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F435" w14:textId="77777777" w:rsidR="000724AC" w:rsidRDefault="000724AC" w:rsidP="000724AC">
      <w:pPr>
        <w:tabs>
          <w:tab w:val="left" w:pos="567"/>
        </w:tabs>
        <w:snapToGrid w:val="0"/>
        <w:spacing w:line="360" w:lineRule="auto"/>
        <w:jc w:val="both"/>
      </w:pPr>
    </w:p>
    <w:p w14:paraId="28186EAF" w14:textId="77777777" w:rsidR="000724AC" w:rsidRPr="0081294B" w:rsidRDefault="000724AC" w:rsidP="000724AC">
      <w:pPr>
        <w:spacing w:after="0" w:line="240" w:lineRule="auto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0BE9B53" wp14:editId="1B598523">
            <wp:extent cx="428625" cy="571500"/>
            <wp:effectExtent l="0" t="0" r="0" b="0"/>
            <wp:docPr id="1019761535" name="Рисунок 1019761535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EE10" w14:textId="4FA27CE9" w:rsidR="000724AC" w:rsidRPr="00A860FD" w:rsidRDefault="000724AC" w:rsidP="00FE3D51">
      <w:pPr>
        <w:pStyle w:val="af"/>
        <w:jc w:val="center"/>
        <w:rPr>
          <w:color w:val="0070C0"/>
        </w:rPr>
      </w:pPr>
      <w:r w:rsidRPr="00A860FD">
        <w:rPr>
          <w:color w:val="0070C0"/>
        </w:rPr>
        <w:t>УКРАЇНА</w:t>
      </w:r>
    </w:p>
    <w:p w14:paraId="576BC862" w14:textId="77777777" w:rsidR="000724AC" w:rsidRPr="0081294B" w:rsidRDefault="000724AC" w:rsidP="000724AC">
      <w:pPr>
        <w:pStyle w:val="ad"/>
        <w:spacing w:after="0"/>
        <w:jc w:val="center"/>
        <w:rPr>
          <w:color w:val="0000FF"/>
          <w:lang w:val="uk-UA"/>
        </w:rPr>
      </w:pPr>
      <w:r w:rsidRPr="0081294B">
        <w:rPr>
          <w:color w:val="0000FF"/>
          <w:lang w:val="uk-UA"/>
        </w:rPr>
        <w:t>ВІДДІЛ ОСВІТИ ,МОЛОДІ ТА СПОРТУ ДЕРАЖНЯНСЬКОЇ МІСЬКОЇ РАДИ</w:t>
      </w:r>
    </w:p>
    <w:p w14:paraId="5CF33902" w14:textId="77777777" w:rsidR="000724AC" w:rsidRPr="0081294B" w:rsidRDefault="000724AC" w:rsidP="000724AC">
      <w:pPr>
        <w:pStyle w:val="ad"/>
        <w:spacing w:after="0"/>
        <w:jc w:val="center"/>
        <w:rPr>
          <w:b/>
          <w:color w:val="0000FF"/>
          <w:lang w:val="uk-UA"/>
        </w:rPr>
      </w:pPr>
      <w:r w:rsidRPr="0081294B">
        <w:rPr>
          <w:b/>
          <w:color w:val="0000FF"/>
          <w:lang w:val="uk-UA"/>
        </w:rPr>
        <w:t>ЗЯНЬКОВЕЦЬКИЙ ЛІЦЕЙ</w:t>
      </w:r>
    </w:p>
    <w:p w14:paraId="79DEE0A8" w14:textId="77777777" w:rsidR="000724AC" w:rsidRPr="0081294B" w:rsidRDefault="000724AC" w:rsidP="000724AC">
      <w:pPr>
        <w:pStyle w:val="ad"/>
        <w:spacing w:after="0"/>
        <w:jc w:val="center"/>
        <w:rPr>
          <w:b/>
          <w:color w:val="0000FF"/>
          <w:lang w:val="uk-UA"/>
        </w:rPr>
      </w:pPr>
      <w:r w:rsidRPr="0081294B">
        <w:rPr>
          <w:b/>
          <w:color w:val="0000FF"/>
          <w:lang w:val="uk-UA"/>
        </w:rPr>
        <w:t xml:space="preserve">  ДЕРАЖНЯНСЬКОЇ МІСЬКОЇ РАДИ  ХМЕЛЬНИЦЬКОЇ ОБЛАСТІ</w:t>
      </w:r>
    </w:p>
    <w:p w14:paraId="765D928D" w14:textId="77777777" w:rsidR="000724AC" w:rsidRPr="0081294B" w:rsidRDefault="000724AC" w:rsidP="00072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7ECC1F6F" w14:textId="77777777" w:rsidR="000724AC" w:rsidRPr="007F4E0F" w:rsidRDefault="000724AC" w:rsidP="00072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F4E0F">
        <w:rPr>
          <w:rFonts w:ascii="Times New Roman" w:hAnsi="Times New Roman" w:cs="Times New Roman"/>
          <w:sz w:val="24"/>
          <w:szCs w:val="24"/>
          <w:lang w:eastAsia="en-US"/>
        </w:rPr>
        <w:t>НАКАЗ</w:t>
      </w:r>
    </w:p>
    <w:p w14:paraId="77DEDB09" w14:textId="77777777" w:rsidR="000724AC" w:rsidRPr="007F4E0F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19.12.2024</w:t>
      </w:r>
      <w:r w:rsidRPr="007F4E0F">
        <w:rPr>
          <w:rFonts w:ascii="Times New Roman" w:hAnsi="Times New Roman" w:cs="Times New Roman"/>
          <w:sz w:val="24"/>
          <w:szCs w:val="24"/>
          <w:lang w:eastAsia="en-US"/>
        </w:rPr>
        <w:t xml:space="preserve">  Зяньківці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№ 68</w:t>
      </w:r>
      <w:r w:rsidRPr="007F4E0F">
        <w:rPr>
          <w:rFonts w:ascii="Times New Roman" w:hAnsi="Times New Roman" w:cs="Times New Roman"/>
          <w:sz w:val="24"/>
          <w:szCs w:val="24"/>
          <w:lang w:eastAsia="en-US"/>
        </w:rPr>
        <w:t>-о</w:t>
      </w:r>
    </w:p>
    <w:p w14:paraId="3B85CFE5" w14:textId="77777777" w:rsidR="000724AC" w:rsidRPr="007F4E0F" w:rsidRDefault="000724AC" w:rsidP="000724AC">
      <w:pPr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56620" w14:textId="77777777" w:rsidR="000724AC" w:rsidRPr="007F4E0F" w:rsidRDefault="000724AC" w:rsidP="000724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моніторинг знань</w:t>
      </w:r>
    </w:p>
    <w:p w14:paraId="73AB9C9C" w14:textId="77777777" w:rsidR="000724AC" w:rsidRPr="007F4E0F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з української мови, математики</w:t>
      </w:r>
    </w:p>
    <w:p w14:paraId="19A3F559" w14:textId="77777777" w:rsidR="000724AC" w:rsidRPr="007F4E0F" w:rsidRDefault="000724AC" w:rsidP="00072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історії України   в  11 класі</w:t>
      </w:r>
    </w:p>
    <w:p w14:paraId="420827BB" w14:textId="77777777" w:rsidR="000724AC" w:rsidRPr="007F4E0F" w:rsidRDefault="000724AC" w:rsidP="00072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E906F3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ab/>
        <w:t xml:space="preserve">Згідно річного плану роботи школи, графіка </w:t>
      </w: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внутрішкільного</w:t>
      </w:r>
      <w:proofErr w:type="spellEnd"/>
      <w:r w:rsidRPr="007F4E0F">
        <w:rPr>
          <w:rFonts w:ascii="Times New Roman" w:hAnsi="Times New Roman" w:cs="Times New Roman"/>
          <w:sz w:val="24"/>
          <w:szCs w:val="24"/>
        </w:rPr>
        <w:t xml:space="preserve"> контролю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4E0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 навчальний рік в грудні 2024</w:t>
      </w:r>
      <w:r w:rsidRPr="007F4E0F">
        <w:rPr>
          <w:rFonts w:ascii="Times New Roman" w:hAnsi="Times New Roman" w:cs="Times New Roman"/>
          <w:sz w:val="24"/>
          <w:szCs w:val="24"/>
        </w:rPr>
        <w:t xml:space="preserve"> року адміністрацією школи були проведені контрольні зрізи знань з української мови,  математики,  історії України  в  11 класі з метою виявлення   рівня навчальних досягнень випускників з предметів, що виносяться на державну підсумкову атестацію у формі ЗНО. Тексти контрольних робіт  включали матеріал навчальних програм, який учні вивчили в 10 класі та в І семестрі цього навчального року.</w:t>
      </w:r>
    </w:p>
    <w:p w14:paraId="7FBC8632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        В 11 класі навчається 12 учнів. </w:t>
      </w:r>
      <w:r w:rsidRPr="007F4E0F">
        <w:rPr>
          <w:rFonts w:ascii="Times New Roman" w:hAnsi="Times New Roman" w:cs="Times New Roman"/>
          <w:sz w:val="24"/>
          <w:szCs w:val="24"/>
        </w:rPr>
        <w:tab/>
      </w:r>
    </w:p>
    <w:p w14:paraId="7E7517E8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Результати контрольних зрізів знань такі: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376"/>
        <w:gridCol w:w="1097"/>
        <w:gridCol w:w="1276"/>
        <w:gridCol w:w="1134"/>
        <w:gridCol w:w="1276"/>
        <w:gridCol w:w="992"/>
        <w:gridCol w:w="950"/>
      </w:tblGrid>
      <w:tr w:rsidR="000724AC" w:rsidRPr="007F4E0F" w14:paraId="638FF4F1" w14:textId="77777777" w:rsidTr="001F739F">
        <w:trPr>
          <w:cantSplit/>
          <w:trHeight w:val="285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746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9C57" w14:textId="77777777" w:rsidR="000724AC" w:rsidRPr="007F4E0F" w:rsidRDefault="000724AC" w:rsidP="001F739F">
            <w:pPr>
              <w:spacing w:after="0" w:line="36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Учнів, що виконували роботу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B5CF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Рівеньнавчальнихдосягнень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97F1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  <w:p w14:paraId="4C18FF45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успішн</w:t>
            </w:r>
            <w:proofErr w:type="spellEnd"/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EAAE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  <w:p w14:paraId="5C0915A3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</w:tr>
      <w:tr w:rsidR="000724AC" w:rsidRPr="007F4E0F" w14:paraId="75F25548" w14:textId="77777777" w:rsidTr="001F739F">
        <w:trPr>
          <w:cantSplit/>
          <w:trHeight w:val="34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C84" w14:textId="77777777" w:rsidR="000724AC" w:rsidRPr="007F4E0F" w:rsidRDefault="000724AC" w:rsidP="001F739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3B0F" w14:textId="77777777" w:rsidR="000724AC" w:rsidRPr="007F4E0F" w:rsidRDefault="000724AC" w:rsidP="001F739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96C0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799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5E0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2C2E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початков</w:t>
            </w:r>
            <w:proofErr w:type="spellEnd"/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B755" w14:textId="77777777" w:rsidR="000724AC" w:rsidRPr="007F4E0F" w:rsidRDefault="000724AC" w:rsidP="001F739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A75" w14:textId="77777777" w:rsidR="000724AC" w:rsidRPr="007F4E0F" w:rsidRDefault="000724AC" w:rsidP="001F739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4AC" w:rsidRPr="007F4E0F" w14:paraId="79667529" w14:textId="77777777" w:rsidTr="001F739F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8FA2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2A04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D882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323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44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AC60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5-55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9D5D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E55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B577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24AC" w:rsidRPr="007F4E0F" w14:paraId="32BBD188" w14:textId="77777777" w:rsidTr="001F739F">
        <w:trPr>
          <w:trHeight w:val="42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AB6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F5B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97B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1444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53B5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7-78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33F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618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DA2D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24AC" w:rsidRPr="007F4E0F" w14:paraId="51495308" w14:textId="77777777" w:rsidTr="001F739F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86F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Геометрії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5D8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269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20D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047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613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14E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0F3" w14:textId="77777777" w:rsidR="000724AC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0724AC" w:rsidRPr="007F4E0F" w14:paraId="7A7D3307" w14:textId="77777777" w:rsidTr="001F739F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20F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F5B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1F5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D10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61C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3- 25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BF7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4-33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10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9DA" w14:textId="77777777" w:rsidR="000724AC" w:rsidRPr="007F4E0F" w:rsidRDefault="000724AC" w:rsidP="001F73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F4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01B94A5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25695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Здобувачі освіти </w:t>
      </w:r>
      <w:r w:rsidRPr="007F4E0F">
        <w:rPr>
          <w:rFonts w:ascii="Times New Roman" w:hAnsi="Times New Roman" w:cs="Times New Roman"/>
          <w:sz w:val="24"/>
          <w:szCs w:val="24"/>
        </w:rPr>
        <w:t xml:space="preserve"> 11 класу </w:t>
      </w:r>
      <w:r>
        <w:rPr>
          <w:rFonts w:ascii="Times New Roman" w:hAnsi="Times New Roman" w:cs="Times New Roman"/>
          <w:sz w:val="24"/>
          <w:szCs w:val="24"/>
        </w:rPr>
        <w:t xml:space="preserve">показали базовий рівень знань з теми «Морфологія. Морфологічна норма». Засвоїли основи морфології, однак потребують подальшого закріплення матеріалу. Учні правильно визначають частини мови. Деякі учні допустили помилки </w:t>
      </w:r>
      <w:r w:rsidRPr="007F4E0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визначенні активних та пасивних дієприкметників, груп прикметників за значенням, ступенів порівняння прикметників, при визначенні та використанні власних назв, кличного відмінка.  </w:t>
      </w:r>
    </w:p>
    <w:p w14:paraId="19606766" w14:textId="77777777" w:rsidR="000724AC" w:rsidRPr="007F4E0F" w:rsidRDefault="000724AC" w:rsidP="000724AC">
      <w:pPr>
        <w:pStyle w:val="ad"/>
        <w:tabs>
          <w:tab w:val="left" w:pos="567"/>
        </w:tabs>
        <w:spacing w:after="0" w:line="360" w:lineRule="auto"/>
        <w:jc w:val="both"/>
        <w:rPr>
          <w:lang w:val="uk-UA"/>
        </w:rPr>
      </w:pPr>
      <w:r w:rsidRPr="007F4E0F">
        <w:rPr>
          <w:color w:val="333333"/>
          <w:lang w:val="uk-UA"/>
        </w:rPr>
        <w:lastRenderedPageBreak/>
        <w:tab/>
      </w:r>
      <w:r w:rsidRPr="007F4E0F">
        <w:rPr>
          <w:lang w:val="uk-UA"/>
        </w:rPr>
        <w:t xml:space="preserve"> Контр</w:t>
      </w:r>
      <w:r>
        <w:rPr>
          <w:lang w:val="uk-UA"/>
        </w:rPr>
        <w:t xml:space="preserve">ольні </w:t>
      </w:r>
      <w:r w:rsidRPr="007F4E0F">
        <w:rPr>
          <w:lang w:val="uk-UA"/>
        </w:rPr>
        <w:t>робот</w:t>
      </w:r>
      <w:r>
        <w:rPr>
          <w:lang w:val="uk-UA"/>
        </w:rPr>
        <w:t>и</w:t>
      </w:r>
      <w:r w:rsidRPr="007F4E0F">
        <w:rPr>
          <w:lang w:val="uk-UA"/>
        </w:rPr>
        <w:t xml:space="preserve"> з алгебри та геометрії було складено згідно з пр</w:t>
      </w:r>
      <w:r>
        <w:rPr>
          <w:lang w:val="uk-UA"/>
        </w:rPr>
        <w:t>ограмовим матеріалом І семестру</w:t>
      </w:r>
      <w:r w:rsidRPr="007F4E0F">
        <w:rPr>
          <w:lang w:val="uk-UA"/>
        </w:rPr>
        <w:t xml:space="preserve">. Робота </w:t>
      </w:r>
      <w:r>
        <w:rPr>
          <w:lang w:val="uk-UA"/>
        </w:rPr>
        <w:t xml:space="preserve">з алгебри </w:t>
      </w:r>
      <w:r w:rsidRPr="007F4E0F">
        <w:rPr>
          <w:lang w:val="uk-UA"/>
        </w:rPr>
        <w:t>включала такі теми «</w:t>
      </w:r>
      <w:proofErr w:type="spellStart"/>
      <w:r w:rsidRPr="007F4E0F">
        <w:rPr>
          <w:lang w:val="uk-UA"/>
        </w:rPr>
        <w:t>Показникова</w:t>
      </w:r>
      <w:proofErr w:type="spellEnd"/>
      <w:r w:rsidRPr="007F4E0F">
        <w:rPr>
          <w:lang w:val="uk-UA"/>
        </w:rPr>
        <w:t xml:space="preserve"> та логарифмічні функції». «Показникові та логарифмічні рівняння та нерівності». </w:t>
      </w:r>
      <w:proofErr w:type="spellStart"/>
      <w:r w:rsidRPr="007F4E0F">
        <w:rPr>
          <w:lang w:val="uk-UA"/>
        </w:rPr>
        <w:t>Одинадцятикласники</w:t>
      </w:r>
      <w:proofErr w:type="spellEnd"/>
      <w:r w:rsidRPr="007F4E0F">
        <w:rPr>
          <w:lang w:val="uk-UA"/>
        </w:rPr>
        <w:t xml:space="preserve"> вміють спрощувати найпростіші логарифмічні вирази і розв’язувати найпростіші </w:t>
      </w:r>
    </w:p>
    <w:p w14:paraId="226B82A8" w14:textId="77777777" w:rsidR="000724AC" w:rsidRPr="007F4E0F" w:rsidRDefault="000724AC" w:rsidP="000724AC">
      <w:pPr>
        <w:pStyle w:val="ad"/>
        <w:tabs>
          <w:tab w:val="left" w:pos="567"/>
        </w:tabs>
        <w:spacing w:after="0" w:line="360" w:lineRule="auto"/>
        <w:jc w:val="center"/>
        <w:rPr>
          <w:lang w:val="uk-UA"/>
        </w:rPr>
      </w:pPr>
      <w:r w:rsidRPr="007F4E0F">
        <w:rPr>
          <w:lang w:val="uk-UA"/>
        </w:rPr>
        <w:t>2</w:t>
      </w:r>
    </w:p>
    <w:p w14:paraId="11802F44" w14:textId="77777777" w:rsidR="000724AC" w:rsidRPr="007F4E0F" w:rsidRDefault="000724AC" w:rsidP="000724AC">
      <w:pPr>
        <w:pStyle w:val="ad"/>
        <w:tabs>
          <w:tab w:val="left" w:pos="567"/>
        </w:tabs>
        <w:spacing w:after="0" w:line="360" w:lineRule="auto"/>
        <w:jc w:val="both"/>
        <w:rPr>
          <w:lang w:val="uk-UA"/>
        </w:rPr>
      </w:pPr>
      <w:r w:rsidRPr="007F4E0F">
        <w:rPr>
          <w:lang w:val="uk-UA"/>
        </w:rPr>
        <w:t xml:space="preserve">логарифмічні рівняння. Проте учні допустили помилки при визначенні коренів рівняння, багато допустили помилок при розв’язуванні логарифмічних </w:t>
      </w:r>
      <w:proofErr w:type="spellStart"/>
      <w:r w:rsidRPr="007F4E0F">
        <w:rPr>
          <w:lang w:val="uk-UA"/>
        </w:rPr>
        <w:t>нерівностей</w:t>
      </w:r>
      <w:proofErr w:type="spellEnd"/>
      <w:r w:rsidRPr="007F4E0F">
        <w:rPr>
          <w:lang w:val="uk-UA"/>
        </w:rPr>
        <w:t xml:space="preserve">, не знають відповідних властивостей. Контрольна робота з геометрії  по темі «Тіла обертання». </w:t>
      </w:r>
      <w:proofErr w:type="spellStart"/>
      <w:r w:rsidRPr="007F4E0F">
        <w:rPr>
          <w:lang w:val="uk-UA"/>
        </w:rPr>
        <w:t>Одинадцятикласники</w:t>
      </w:r>
      <w:proofErr w:type="spellEnd"/>
      <w:r w:rsidRPr="007F4E0F">
        <w:rPr>
          <w:lang w:val="uk-UA"/>
        </w:rPr>
        <w:t xml:space="preserve"> вміють креслити основні тіла обертання, знають формули для обчислення площі повної і бічної поверхні циліндра і конуса, площі сфери. Однак, допускають механічні помилки при обчисленнях і часто забувають планіметричні моменти (положення центра кола, описаного навколо прямокутного, тупокутного трикутника), застосовують формули, які  не відносяться до знаходження площі повної поверхні даного геометричного тіла.   </w:t>
      </w:r>
    </w:p>
    <w:p w14:paraId="7DA1FB12" w14:textId="77777777" w:rsidR="000724AC" w:rsidRPr="00107B50" w:rsidRDefault="000724AC" w:rsidP="000724AC">
      <w:pPr>
        <w:pStyle w:val="ad"/>
        <w:tabs>
          <w:tab w:val="left" w:pos="567"/>
        </w:tabs>
        <w:spacing w:after="0" w:line="360" w:lineRule="auto"/>
        <w:jc w:val="both"/>
        <w:rPr>
          <w:lang w:val="uk-UA"/>
        </w:rPr>
      </w:pPr>
      <w:r w:rsidRPr="007F4E0F">
        <w:rPr>
          <w:lang w:val="uk-UA"/>
        </w:rPr>
        <w:tab/>
      </w:r>
      <w:r w:rsidRPr="00107B50">
        <w:rPr>
          <w:lang w:val="uk-UA"/>
        </w:rPr>
        <w:t>При виконанні контрольної роботи з історії не всі учні 11 класу зуміли дати визначення історичним поняттям,   не всі змогли розташувати події в хронологічній послідовності, допускали помилки при співвідношенні понять з їхнім визначенням, співвідношенні дат з подіями, при визначенні подій, що відбувалися в певні роки.</w:t>
      </w:r>
      <w:r w:rsidRPr="00107B50">
        <w:rPr>
          <w:iCs/>
          <w:color w:val="000000"/>
          <w:lang w:val="uk-UA"/>
        </w:rPr>
        <w:t xml:space="preserve">  Виникають проблеми з історичними поняттями та встановленням причинно-наслідкових </w:t>
      </w:r>
      <w:proofErr w:type="spellStart"/>
      <w:r w:rsidRPr="00107B50">
        <w:rPr>
          <w:iCs/>
          <w:color w:val="000000"/>
          <w:lang w:val="uk-UA"/>
        </w:rPr>
        <w:t>зв’язків</w:t>
      </w:r>
      <w:proofErr w:type="spellEnd"/>
      <w:r w:rsidRPr="00107B50">
        <w:rPr>
          <w:iCs/>
          <w:color w:val="000000"/>
          <w:lang w:val="uk-UA"/>
        </w:rPr>
        <w:t xml:space="preserve">. Здобувачі освіти недостатньо володіють  фактологічним матеріалом, інформацією стосовно візуального розпізнавання важливих діячів історії України, деяким учням  важко даються завдання на аналіз тексту історичного характеру </w:t>
      </w:r>
      <w:r>
        <w:rPr>
          <w:iCs/>
          <w:color w:val="000000"/>
          <w:lang w:val="uk-UA"/>
        </w:rPr>
        <w:t>.</w:t>
      </w:r>
    </w:p>
    <w:p w14:paraId="4A29EAA8" w14:textId="77777777" w:rsidR="000724AC" w:rsidRPr="007F4E0F" w:rsidRDefault="000724AC" w:rsidP="000724A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E0F">
        <w:rPr>
          <w:rFonts w:ascii="Times New Roman" w:hAnsi="Times New Roman" w:cs="Times New Roman"/>
          <w:bCs/>
          <w:sz w:val="24"/>
          <w:szCs w:val="24"/>
        </w:rPr>
        <w:t>У цілому, результати контрольних робіт показали, що переважна більшість учнів впоралися з навчальними вимогами програм і показали задовільні результати навчальних досягнень.</w:t>
      </w:r>
    </w:p>
    <w:p w14:paraId="451C1875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E0F">
        <w:rPr>
          <w:rFonts w:ascii="Times New Roman" w:hAnsi="Times New Roman" w:cs="Times New Roman"/>
          <w:bCs/>
          <w:sz w:val="24"/>
          <w:szCs w:val="24"/>
        </w:rPr>
        <w:t xml:space="preserve">          Виходячи з вищезазначеного, з метою усунення виявлених недоліків, підвищення якості знань учнів та ефективності стану викладання </w:t>
      </w:r>
    </w:p>
    <w:p w14:paraId="61E309C8" w14:textId="77777777" w:rsidR="000724AC" w:rsidRPr="007F4E0F" w:rsidRDefault="000724AC" w:rsidP="000724AC">
      <w:pPr>
        <w:tabs>
          <w:tab w:val="left" w:pos="567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B3038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НАКАЗУЮ:</w:t>
      </w:r>
    </w:p>
    <w:p w14:paraId="0875CA22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84282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1.Звернути увагу вчителя математики Тимощук З І., вчителя історії </w:t>
      </w: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7F4E0F">
        <w:rPr>
          <w:rFonts w:ascii="Times New Roman" w:hAnsi="Times New Roman" w:cs="Times New Roman"/>
          <w:sz w:val="24"/>
          <w:szCs w:val="24"/>
        </w:rPr>
        <w:t xml:space="preserve"> Ю.В. на  індивідуальну роботу з учнями, які  засвоїли програму на початковому  рівні, під час проведення уроків використовувати активні форми і методи навчання з метою підвищення знань учнів. </w:t>
      </w:r>
    </w:p>
    <w:p w14:paraId="687C4BFE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 2.Вчителям </w:t>
      </w: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Гуцал</w:t>
      </w:r>
      <w:proofErr w:type="spellEnd"/>
      <w:r w:rsidRPr="007F4E0F">
        <w:rPr>
          <w:rFonts w:ascii="Times New Roman" w:hAnsi="Times New Roman" w:cs="Times New Roman"/>
          <w:sz w:val="24"/>
          <w:szCs w:val="24"/>
        </w:rPr>
        <w:t xml:space="preserve"> А.С., Тимощук З І., </w:t>
      </w: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Венгеру</w:t>
      </w:r>
      <w:proofErr w:type="spellEnd"/>
      <w:r w:rsidRPr="007F4E0F">
        <w:rPr>
          <w:rFonts w:ascii="Times New Roman" w:hAnsi="Times New Roman" w:cs="Times New Roman"/>
          <w:sz w:val="24"/>
          <w:szCs w:val="24"/>
        </w:rPr>
        <w:t xml:space="preserve"> Ю.В. при повторенні матеріалу вивчених тем звернути увагу на допущені учнями помилки в контрольних роботах.      </w:t>
      </w:r>
    </w:p>
    <w:p w14:paraId="037C3627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3.Заступнику директора з навчальної роботи Шостак Л.В.,</w:t>
      </w:r>
      <w:r w:rsidRPr="007F4E0F">
        <w:rPr>
          <w:rFonts w:ascii="Times New Roman" w:hAnsi="Times New Roman" w:cs="Times New Roman"/>
          <w:bCs/>
          <w:sz w:val="24"/>
          <w:szCs w:val="24"/>
        </w:rPr>
        <w:t xml:space="preserve"> узагальнити та систематизувати отримані під час перевірки дані для подальшого врахування при визначенні претендентів на нагородження за успіхи в навчанні випускників та  в організації роботи  навчального закладу в новому навчальному році.</w:t>
      </w:r>
    </w:p>
    <w:p w14:paraId="4F3638B4" w14:textId="77777777" w:rsidR="000724AC" w:rsidRDefault="000724AC" w:rsidP="000724AC">
      <w:pPr>
        <w:tabs>
          <w:tab w:val="left" w:pos="567"/>
          <w:tab w:val="left" w:pos="439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E2A369E" w14:textId="77777777" w:rsidR="000724AC" w:rsidRPr="007F4E0F" w:rsidRDefault="000724AC" w:rsidP="000724AC">
      <w:pPr>
        <w:tabs>
          <w:tab w:val="left" w:pos="567"/>
          <w:tab w:val="left" w:pos="4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lastRenderedPageBreak/>
        <w:t>4.Керівникам методичних об’єднань вчителів суспільно-гуманітарних дисциплін  (</w:t>
      </w: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Гуцал</w:t>
      </w:r>
      <w:proofErr w:type="spellEnd"/>
      <w:r w:rsidRPr="007F4E0F">
        <w:rPr>
          <w:rFonts w:ascii="Times New Roman" w:hAnsi="Times New Roman" w:cs="Times New Roman"/>
          <w:sz w:val="24"/>
          <w:szCs w:val="24"/>
        </w:rPr>
        <w:t xml:space="preserve"> А.С), природничо-математичних дисциплін та інформатики (Тимощук З.І.),  обговорити даний наказ на засіданнях, р</w:t>
      </w:r>
      <w:r w:rsidRPr="007F4E0F">
        <w:rPr>
          <w:rFonts w:ascii="Times New Roman" w:hAnsi="Times New Roman" w:cs="Times New Roman"/>
          <w:bCs/>
          <w:sz w:val="24"/>
          <w:szCs w:val="24"/>
        </w:rPr>
        <w:t xml:space="preserve">озглянути в січні 2024 року питання про стан формування навчальних умінь і навичок та якість знань учнів 11 класу, </w:t>
      </w:r>
      <w:r w:rsidRPr="007F4E0F">
        <w:rPr>
          <w:rFonts w:ascii="Times New Roman" w:hAnsi="Times New Roman" w:cs="Times New Roman"/>
          <w:sz w:val="24"/>
          <w:szCs w:val="24"/>
        </w:rPr>
        <w:t>намітити шляхи щодо поліпшення викладання даних предметів.</w:t>
      </w:r>
    </w:p>
    <w:p w14:paraId="647E3472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         5.Контроль за виконанням даного наказу покласти на заступника директора з навчально-виховної роботи Шостак Л.В. </w:t>
      </w:r>
    </w:p>
    <w:p w14:paraId="58AEECBA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C8A50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                                                              Віктор ФІЛІПОВ</w:t>
      </w:r>
    </w:p>
    <w:p w14:paraId="61130ABC" w14:textId="77777777" w:rsidR="000724AC" w:rsidRPr="007F4E0F" w:rsidRDefault="000724AC" w:rsidP="000724A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         З наказом ознайомлені:</w:t>
      </w:r>
    </w:p>
    <w:p w14:paraId="328FA8D0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 xml:space="preserve">Л. Шостак </w:t>
      </w:r>
    </w:p>
    <w:p w14:paraId="4C4BF739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А.Гуцал</w:t>
      </w:r>
      <w:proofErr w:type="spellEnd"/>
    </w:p>
    <w:p w14:paraId="1958205F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E0F">
        <w:rPr>
          <w:rFonts w:ascii="Times New Roman" w:hAnsi="Times New Roman" w:cs="Times New Roman"/>
          <w:sz w:val="24"/>
          <w:szCs w:val="24"/>
        </w:rPr>
        <w:t>З.Тимощук</w:t>
      </w:r>
      <w:proofErr w:type="spellEnd"/>
    </w:p>
    <w:p w14:paraId="64DEAE1B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E0F">
        <w:rPr>
          <w:rFonts w:ascii="Times New Roman" w:hAnsi="Times New Roman" w:cs="Times New Roman"/>
          <w:sz w:val="24"/>
          <w:szCs w:val="24"/>
        </w:rPr>
        <w:t>Ю.Венгер</w:t>
      </w:r>
      <w:proofErr w:type="spellEnd"/>
    </w:p>
    <w:p w14:paraId="4DCA3A98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6AB90" w14:textId="77777777" w:rsidR="000724AC" w:rsidRPr="007F4E0F" w:rsidRDefault="000724AC" w:rsidP="00072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E0F">
        <w:rPr>
          <w:rFonts w:ascii="Times New Roman" w:hAnsi="Times New Roman" w:cs="Times New Roman"/>
          <w:sz w:val="24"/>
          <w:szCs w:val="24"/>
        </w:rPr>
        <w:t>19.12.202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660A50D" w14:textId="77777777" w:rsidR="000724AC" w:rsidRPr="007F4E0F" w:rsidRDefault="000724AC" w:rsidP="000724AC">
      <w:pPr>
        <w:pStyle w:val="ac"/>
        <w:tabs>
          <w:tab w:val="left" w:pos="567"/>
        </w:tabs>
        <w:spacing w:before="0" w:beforeAutospacing="0" w:after="0" w:afterAutospacing="0" w:line="360" w:lineRule="auto"/>
        <w:rPr>
          <w:lang w:val="uk-UA"/>
        </w:rPr>
      </w:pPr>
    </w:p>
    <w:p w14:paraId="24A8D996" w14:textId="77777777" w:rsidR="000724AC" w:rsidRPr="007F4E0F" w:rsidRDefault="000724AC" w:rsidP="000724AC">
      <w:pPr>
        <w:pStyle w:val="ac"/>
        <w:tabs>
          <w:tab w:val="left" w:pos="567"/>
        </w:tabs>
        <w:spacing w:before="0" w:beforeAutospacing="0" w:after="0" w:afterAutospacing="0" w:line="360" w:lineRule="auto"/>
        <w:rPr>
          <w:lang w:val="uk-UA"/>
        </w:rPr>
      </w:pPr>
    </w:p>
    <w:p w14:paraId="58D3CD7B" w14:textId="77777777" w:rsidR="000724AC" w:rsidRDefault="000724AC"/>
    <w:sectPr w:rsidR="000724AC" w:rsidSect="00E53C1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94"/>
    <w:rsid w:val="000724AC"/>
    <w:rsid w:val="00302DC8"/>
    <w:rsid w:val="00343AFF"/>
    <w:rsid w:val="003833AF"/>
    <w:rsid w:val="00603727"/>
    <w:rsid w:val="006B397F"/>
    <w:rsid w:val="00900396"/>
    <w:rsid w:val="009443F7"/>
    <w:rsid w:val="009923D6"/>
    <w:rsid w:val="00E53C18"/>
    <w:rsid w:val="00F82094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8D64"/>
  <w15:chartTrackingRefBased/>
  <w15:docId w15:val="{04401D5A-EB77-4FD4-BF74-51D34B4C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A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0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0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0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0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0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0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0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0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0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0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0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0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0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0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0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09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2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09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20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09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20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20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09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qFormat/>
    <w:rsid w:val="0007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rsid w:val="000724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0724A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TML">
    <w:name w:val="HTML Preformatted"/>
    <w:basedOn w:val="a"/>
    <w:link w:val="HTML0"/>
    <w:rsid w:val="00072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724A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af">
    <w:name w:val="Без інтервалів"/>
    <w:qFormat/>
    <w:rsid w:val="000724A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31">
    <w:name w:val="3"/>
    <w:basedOn w:val="a"/>
    <w:next w:val="ac"/>
    <w:uiPriority w:val="99"/>
    <w:unhideWhenUsed/>
    <w:rsid w:val="0007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Обычный5"/>
    <w:rsid w:val="000724AC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3253</Words>
  <Characters>1855</Characters>
  <Application>Microsoft Office Word</Application>
  <DocSecurity>0</DocSecurity>
  <Lines>15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4</cp:revision>
  <dcterms:created xsi:type="dcterms:W3CDTF">2025-03-24T08:33:00Z</dcterms:created>
  <dcterms:modified xsi:type="dcterms:W3CDTF">2025-03-24T09:33:00Z</dcterms:modified>
</cp:coreProperties>
</file>