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keepNext w:val="false"/>
        <w:keepLines w:val="false"/>
        <w:pageBreakBefore w:val="false"/>
        <w:widowControl w:val="false"/>
        <w:pBdr/>
        <w:shd w:val="clear" w:fill="auto"/>
        <w:spacing w:lineRule="auto" w:line="276"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2"/>
          <w:sz w:val="22"/>
          <w:szCs w:val="22"/>
          <w:u w:val="none"/>
          <w:vertAlign w:val="baseline"/>
        </w:rPr>
      </w:pPr>
      <w:r>
        <w:rPr>
          <w:rFonts w:eastAsia="Arial" w:cs="Arial" w:ascii="Arial" w:hAnsi="Arial"/>
          <w:b w:val="false"/>
          <w:i w:val="false"/>
          <w:caps w:val="false"/>
          <w:smallCaps w:val="false"/>
          <w:strike w:val="false"/>
          <w:dstrike w:val="false"/>
          <w:color w:val="000000"/>
          <w:position w:val="0"/>
          <w:sz w:val="22"/>
          <w:sz w:val="22"/>
          <w:szCs w:val="22"/>
          <w:u w:val="none"/>
          <w:shd w:fill="auto" w:val="clear"/>
          <w:vertAlign w:val="baseline"/>
        </w:rPr>
      </w:r>
    </w:p>
    <w:tbl>
      <w:tblPr>
        <w:tblStyle w:val="Table1"/>
        <w:tblW w:w="10702" w:type="dxa"/>
        <w:jc w:val="left"/>
        <w:tblInd w:w="-115" w:type="dxa"/>
        <w:tblCellMar>
          <w:top w:w="0" w:type="dxa"/>
          <w:left w:w="108" w:type="dxa"/>
          <w:bottom w:w="0" w:type="dxa"/>
          <w:right w:w="108" w:type="dxa"/>
        </w:tblCellMar>
        <w:tblLook w:val="0400"/>
      </w:tblPr>
      <w:tblGrid>
        <w:gridCol w:w="5210"/>
        <w:gridCol w:w="5491"/>
      </w:tblGrid>
      <w:tr>
        <w:trPr/>
        <w:tc>
          <w:tcPr>
            <w:tcW w:w="5210" w:type="dxa"/>
            <w:tcBorders/>
            <w:shd w:fill="auto" w:val="clear"/>
          </w:tcPr>
          <w:p>
            <w:pPr>
              <w:pStyle w:val="Normal"/>
              <w:rPr>
                <w:color w:val="000000"/>
                <w:sz w:val="24"/>
                <w:szCs w:val="24"/>
              </w:rPr>
            </w:pPr>
            <w:r>
              <w:rPr/>
            </w:r>
          </w:p>
          <w:p>
            <w:pPr>
              <w:pStyle w:val="Normal"/>
              <w:ind w:left="-4074" w:hanging="0"/>
              <w:jc w:val="center"/>
              <w:rPr>
                <w:color w:val="000000"/>
                <w:sz w:val="24"/>
                <w:szCs w:val="24"/>
                <w:u w:val="single"/>
              </w:rPr>
            </w:pPr>
            <w:r>
              <w:rPr>
                <w:color w:val="000000"/>
                <w:sz w:val="24"/>
                <w:szCs w:val="24"/>
                <w:u w:val="single"/>
              </w:rPr>
            </w:r>
          </w:p>
        </w:tc>
        <w:tc>
          <w:tcPr>
            <w:tcW w:w="5491" w:type="dxa"/>
            <w:tcBorders/>
            <w:shd w:fill="auto" w:val="clear"/>
          </w:tcPr>
          <w:p>
            <w:pPr>
              <w:pStyle w:val="Normal"/>
              <w:rPr>
                <w:color w:val="000000"/>
                <w:sz w:val="24"/>
                <w:szCs w:val="24"/>
              </w:rPr>
            </w:pPr>
            <w:r>
              <w:rPr>
                <w:color w:val="000000"/>
                <w:sz w:val="24"/>
                <w:szCs w:val="24"/>
              </w:rPr>
              <w:t xml:space="preserve">       </w:t>
            </w:r>
            <w:r>
              <w:rPr>
                <w:color w:val="000000"/>
                <w:sz w:val="24"/>
                <w:szCs w:val="24"/>
              </w:rPr>
              <w:t>ЗАТВЕРДЖУЮ</w:t>
            </w:r>
          </w:p>
          <w:p>
            <w:pPr>
              <w:pStyle w:val="Normal"/>
              <w:rPr/>
            </w:pPr>
            <w:r>
              <w:rPr>
                <w:color w:val="000000"/>
                <w:sz w:val="24"/>
                <w:szCs w:val="24"/>
              </w:rPr>
              <w:t xml:space="preserve">       </w:t>
            </w:r>
            <w:r>
              <w:rPr>
                <w:color w:val="000000"/>
                <w:sz w:val="24"/>
                <w:szCs w:val="24"/>
              </w:rPr>
              <w:t xml:space="preserve">Директор  </w:t>
            </w:r>
            <w:r>
              <w:rPr>
                <w:color w:val="000000"/>
                <w:sz w:val="24"/>
                <w:szCs w:val="24"/>
              </w:rPr>
              <w:t>Зяньковецького ліцею</w:t>
            </w:r>
          </w:p>
          <w:p>
            <w:pPr>
              <w:pStyle w:val="Normal"/>
              <w:rPr>
                <w:color w:val="000000"/>
                <w:sz w:val="24"/>
                <w:szCs w:val="24"/>
              </w:rPr>
            </w:pPr>
            <w:r>
              <w:rPr>
                <w:color w:val="000000"/>
                <w:sz w:val="24"/>
                <w:szCs w:val="24"/>
              </w:rPr>
            </w:r>
          </w:p>
          <w:p>
            <w:pPr>
              <w:pStyle w:val="Normal"/>
              <w:rPr/>
            </w:pPr>
            <w:r>
              <w:rPr>
                <w:color w:val="000000"/>
                <w:sz w:val="24"/>
                <w:szCs w:val="24"/>
              </w:rPr>
              <w:t xml:space="preserve">                </w:t>
            </w:r>
            <w:r>
              <w:rPr>
                <w:color w:val="000000"/>
                <w:sz w:val="24"/>
                <w:szCs w:val="24"/>
              </w:rPr>
              <w:t xml:space="preserve">_______________ </w:t>
            </w:r>
            <w:r>
              <w:rPr>
                <w:color w:val="000000"/>
                <w:sz w:val="24"/>
                <w:szCs w:val="24"/>
              </w:rPr>
              <w:t>Віктор</w:t>
            </w:r>
            <w:r>
              <w:rPr>
                <w:color w:val="000000"/>
                <w:sz w:val="24"/>
                <w:szCs w:val="24"/>
              </w:rPr>
              <w:t xml:space="preserve"> </w:t>
            </w:r>
            <w:r>
              <w:rPr>
                <w:color w:val="000000"/>
                <w:sz w:val="24"/>
                <w:szCs w:val="24"/>
              </w:rPr>
              <w:t>ФІЛІПОВ</w:t>
            </w:r>
          </w:p>
          <w:p>
            <w:pPr>
              <w:pStyle w:val="Normal"/>
              <w:rPr>
                <w:color w:val="000000"/>
                <w:sz w:val="24"/>
                <w:szCs w:val="24"/>
                <w:u w:val="single"/>
              </w:rPr>
            </w:pPr>
            <w:r>
              <w:rPr>
                <w:color w:val="000000"/>
                <w:sz w:val="24"/>
                <w:szCs w:val="24"/>
                <w:u w:val="single"/>
              </w:rPr>
            </w:r>
          </w:p>
        </w:tc>
      </w:tr>
    </w:tbl>
    <w:p>
      <w:pPr>
        <w:pStyle w:val="Normal"/>
        <w:rPr>
          <w:color w:val="000000"/>
          <w:sz w:val="24"/>
          <w:szCs w:val="24"/>
        </w:rPr>
      </w:pPr>
      <w:r>
        <w:rPr>
          <w:color w:val="000000"/>
          <w:sz w:val="24"/>
          <w:szCs w:val="24"/>
        </w:rPr>
      </w:r>
    </w:p>
    <w:p>
      <w:pPr>
        <w:pStyle w:val="Normal"/>
        <w:ind w:firstLine="567"/>
        <w:jc w:val="center"/>
        <w:rPr/>
      </w:pPr>
      <w:r>
        <w:rPr>
          <w:b/>
          <w:color w:val="000000"/>
          <w:sz w:val="24"/>
          <w:szCs w:val="24"/>
        </w:rPr>
        <w:t xml:space="preserve">ПОСАДОВА ІНСТРУКЦІЯ </w:t>
      </w:r>
    </w:p>
    <w:p>
      <w:pPr>
        <w:pStyle w:val="Normal"/>
        <w:ind w:firstLine="567"/>
        <w:jc w:val="center"/>
        <w:rPr/>
      </w:pPr>
      <w:r>
        <w:rPr>
          <w:b/>
          <w:color w:val="000000"/>
          <w:sz w:val="24"/>
          <w:szCs w:val="24"/>
        </w:rPr>
        <w:t xml:space="preserve">ВЧИТЕЛЯ </w:t>
      </w:r>
      <w:r>
        <w:rPr>
          <w:b/>
          <w:color w:val="000000"/>
          <w:sz w:val="24"/>
          <w:szCs w:val="24"/>
        </w:rPr>
        <w:t>ІНФОРМАТИКИ</w:t>
      </w:r>
    </w:p>
    <w:p>
      <w:pPr>
        <w:pStyle w:val="Normal"/>
        <w:ind w:firstLine="567"/>
        <w:jc w:val="center"/>
        <w:rPr>
          <w:b/>
          <w:b/>
          <w:color w:val="000000"/>
          <w:sz w:val="24"/>
          <w:szCs w:val="24"/>
        </w:rPr>
      </w:pPr>
      <w:r>
        <w:rPr>
          <w:b/>
          <w:color w:val="000000"/>
          <w:sz w:val="24"/>
          <w:szCs w:val="24"/>
        </w:rPr>
      </w:r>
    </w:p>
    <w:p>
      <w:pPr>
        <w:pStyle w:val="Normal"/>
        <w:ind w:firstLine="567"/>
        <w:jc w:val="center"/>
        <w:rPr>
          <w:b/>
          <w:b/>
          <w:color w:val="212121"/>
          <w:sz w:val="24"/>
          <w:szCs w:val="24"/>
        </w:rPr>
      </w:pPr>
      <w:r>
        <w:rPr>
          <w:b/>
          <w:color w:val="212121"/>
          <w:sz w:val="24"/>
          <w:szCs w:val="24"/>
        </w:rPr>
        <w:t>1. Загальні положення</w:t>
      </w:r>
    </w:p>
    <w:p>
      <w:pPr>
        <w:pStyle w:val="Normal"/>
        <w:ind w:firstLine="567"/>
        <w:jc w:val="both"/>
        <w:rPr>
          <w:color w:val="212121"/>
          <w:sz w:val="24"/>
          <w:szCs w:val="24"/>
        </w:rPr>
      </w:pPr>
      <w:r>
        <w:rPr>
          <w:color w:val="212121"/>
          <w:sz w:val="24"/>
          <w:szCs w:val="24"/>
        </w:rPr>
        <w:t xml:space="preserve">1.1. Ця посадова інструкція розроблена на основі тарифно-кваліфікаційної характеристики вчителя. </w:t>
      </w:r>
    </w:p>
    <w:p>
      <w:pPr>
        <w:pStyle w:val="Normal"/>
        <w:ind w:firstLine="567"/>
        <w:jc w:val="both"/>
        <w:rPr>
          <w:color w:val="212121"/>
          <w:sz w:val="24"/>
          <w:szCs w:val="24"/>
        </w:rPr>
      </w:pPr>
      <w:r>
        <w:rPr>
          <w:color w:val="212121"/>
          <w:sz w:val="24"/>
          <w:szCs w:val="24"/>
        </w:rPr>
        <w:t>1.2. Під час розробки Інструкції враховані норми Закону України «Про освіту», Закону України «Про загальну середню освіту», Закону України «Про охорону праці», Концепції Нової української школи та інших нормативно-правових актів України; рекомендацій з організації служби охорони праці та безпеки життєдіяльності, установчими документами ліцею.</w:t>
      </w:r>
    </w:p>
    <w:p>
      <w:pPr>
        <w:pStyle w:val="Normal"/>
        <w:ind w:firstLine="567"/>
        <w:jc w:val="both"/>
        <w:rPr>
          <w:color w:val="212121"/>
          <w:sz w:val="24"/>
          <w:szCs w:val="24"/>
        </w:rPr>
      </w:pPr>
      <w:r>
        <w:rPr>
          <w:color w:val="212121"/>
          <w:sz w:val="24"/>
          <w:szCs w:val="24"/>
        </w:rPr>
        <w:t>1.3. Дана Інструкція є типовою, її дія поширюється на всіх учителів ліцею незалежно від фаху.</w:t>
      </w:r>
    </w:p>
    <w:p>
      <w:pPr>
        <w:pStyle w:val="Normal"/>
        <w:ind w:firstLine="567"/>
        <w:jc w:val="both"/>
        <w:rPr>
          <w:color w:val="212121"/>
          <w:sz w:val="24"/>
          <w:szCs w:val="24"/>
        </w:rPr>
      </w:pPr>
      <w:r>
        <w:rPr>
          <w:color w:val="212121"/>
          <w:sz w:val="24"/>
          <w:szCs w:val="24"/>
        </w:rPr>
        <w:t>1.4. Учитель призначається на посаду або звільняється з посади керівником (директором) закладу освіти.</w:t>
      </w:r>
    </w:p>
    <w:p>
      <w:pPr>
        <w:pStyle w:val="Normal"/>
        <w:ind w:firstLine="567"/>
        <w:jc w:val="both"/>
        <w:rPr>
          <w:color w:val="212121"/>
          <w:sz w:val="24"/>
          <w:szCs w:val="24"/>
        </w:rPr>
      </w:pPr>
      <w:r>
        <w:rPr>
          <w:color w:val="212121"/>
          <w:sz w:val="24"/>
          <w:szCs w:val="24"/>
        </w:rPr>
        <w:t>1.5. Учитель повинен мати педагогічну освіту (базову вищу або повну вищу) з відповідної спеціальності.</w:t>
      </w:r>
    </w:p>
    <w:p>
      <w:pPr>
        <w:pStyle w:val="Normal"/>
        <w:ind w:firstLine="567"/>
        <w:jc w:val="both"/>
        <w:rPr>
          <w:color w:val="212121"/>
          <w:sz w:val="24"/>
          <w:szCs w:val="24"/>
        </w:rPr>
      </w:pPr>
      <w:r>
        <w:rPr>
          <w:color w:val="212121"/>
          <w:sz w:val="24"/>
          <w:szCs w:val="24"/>
        </w:rPr>
        <w:t xml:space="preserve">1.6. Учитель підпорядковується безпосередньо заступнику директора з навчально-виховної роботи, що курує організацію освітнього процесу з предмету, що викладає вчитель. </w:t>
      </w:r>
    </w:p>
    <w:p>
      <w:pPr>
        <w:pStyle w:val="Normal"/>
        <w:ind w:firstLine="567"/>
        <w:jc w:val="both"/>
        <w:rPr>
          <w:color w:val="212121"/>
          <w:sz w:val="24"/>
          <w:szCs w:val="24"/>
        </w:rPr>
      </w:pPr>
      <w:r>
        <w:rPr>
          <w:color w:val="212121"/>
          <w:sz w:val="24"/>
          <w:szCs w:val="24"/>
        </w:rPr>
        <w:t>1.7. Робочий час учителя включає час виконання ним навчальної, виховної, методичної, організаційної роботи та іншої педагогічної діяльності, передбаченої трудовим договором.</w:t>
      </w:r>
    </w:p>
    <w:p>
      <w:pPr>
        <w:pStyle w:val="Normal"/>
        <w:ind w:firstLine="567"/>
        <w:jc w:val="both"/>
        <w:rPr>
          <w:color w:val="212121"/>
          <w:sz w:val="24"/>
          <w:szCs w:val="24"/>
        </w:rPr>
      </w:pPr>
      <w:r>
        <w:rPr>
          <w:color w:val="212121"/>
          <w:sz w:val="24"/>
          <w:szCs w:val="24"/>
        </w:rPr>
        <w:t>1.8. У своїй діяльності вчитель керується Конституцією та Законами України, указами Президента України, постановами і розпорядженнями Кабінету Міністрів України, наказами Міністерства освіти і науки України, управління освіти виконавчого комітету Рівненської  міської ради, правилами й нормами охорони праці, безпеки життєдіяльності та протипожежної безпеки, а також  Статутом і локальними правовими актами ліцею (у тому числі цією Інструкцією), трудовим договором.</w:t>
      </w:r>
    </w:p>
    <w:p>
      <w:pPr>
        <w:pStyle w:val="Normal"/>
        <w:ind w:firstLine="567"/>
        <w:jc w:val="both"/>
        <w:rPr>
          <w:color w:val="212121"/>
          <w:sz w:val="24"/>
          <w:szCs w:val="24"/>
        </w:rPr>
      </w:pPr>
      <w:r>
        <w:rPr>
          <w:color w:val="212121"/>
          <w:sz w:val="24"/>
          <w:szCs w:val="24"/>
        </w:rPr>
        <w:t>1.9.Учитель дотримується Конвенції про права дитини.</w:t>
      </w:r>
    </w:p>
    <w:p>
      <w:pPr>
        <w:pStyle w:val="Normal"/>
        <w:ind w:firstLine="567"/>
        <w:jc w:val="both"/>
        <w:rPr>
          <w:color w:val="212121"/>
          <w:sz w:val="24"/>
          <w:szCs w:val="24"/>
        </w:rPr>
      </w:pPr>
      <w:r>
        <w:rPr>
          <w:color w:val="212121"/>
          <w:sz w:val="24"/>
          <w:szCs w:val="24"/>
        </w:rPr>
        <w:t>1.10. З метою запобігання поширенню коронавірусної хвороби (COVID - 19) дотримується протиепідемічних вимог і рекомендацій МОН України щодо особливостей організації освітнього процесу в закладах освіти під час карантину.</w:t>
      </w:r>
    </w:p>
    <w:p>
      <w:pPr>
        <w:pStyle w:val="Normal"/>
        <w:ind w:firstLine="567"/>
        <w:jc w:val="both"/>
        <w:rPr>
          <w:color w:val="212121"/>
          <w:sz w:val="24"/>
          <w:szCs w:val="24"/>
        </w:rPr>
      </w:pPr>
      <w:r>
        <w:rPr>
          <w:color w:val="212121"/>
          <w:sz w:val="24"/>
          <w:szCs w:val="24"/>
        </w:rPr>
        <w:t>1.11. В умовах адаптивного карантину в межах робочого часу, визначеного графіком, виконує свої професійні обов’язки, організовує та проводить, за розпорядженням керівника, освітній процес, складає або корегує плани професійного розвитку та самоосвіти тощо.</w:t>
      </w:r>
    </w:p>
    <w:p>
      <w:pPr>
        <w:pStyle w:val="Normal"/>
        <w:ind w:firstLine="567"/>
        <w:jc w:val="both"/>
        <w:rPr>
          <w:color w:val="212121"/>
          <w:sz w:val="24"/>
          <w:szCs w:val="24"/>
        </w:rPr>
      </w:pPr>
      <w:r>
        <w:rPr>
          <w:color w:val="212121"/>
          <w:sz w:val="24"/>
          <w:szCs w:val="24"/>
        </w:rPr>
      </w:r>
    </w:p>
    <w:p>
      <w:pPr>
        <w:pStyle w:val="Normal"/>
        <w:ind w:firstLine="567"/>
        <w:jc w:val="both"/>
        <w:rPr>
          <w:color w:val="212121"/>
          <w:sz w:val="24"/>
          <w:szCs w:val="24"/>
        </w:rPr>
      </w:pPr>
      <w:r>
        <w:rPr>
          <w:color w:val="212121"/>
          <w:sz w:val="24"/>
          <w:szCs w:val="24"/>
        </w:rPr>
      </w:r>
    </w:p>
    <w:p>
      <w:pPr>
        <w:pStyle w:val="Normal"/>
        <w:ind w:firstLine="567"/>
        <w:jc w:val="center"/>
        <w:rPr>
          <w:b/>
          <w:b/>
          <w:color w:val="212121"/>
          <w:sz w:val="24"/>
          <w:szCs w:val="24"/>
        </w:rPr>
      </w:pPr>
      <w:r>
        <w:rPr>
          <w:b/>
          <w:color w:val="212121"/>
          <w:sz w:val="24"/>
          <w:szCs w:val="24"/>
        </w:rPr>
        <w:t>2. Завдання та обов’язки</w:t>
      </w:r>
    </w:p>
    <w:p>
      <w:pPr>
        <w:pStyle w:val="Normal"/>
        <w:ind w:firstLine="567"/>
        <w:jc w:val="both"/>
        <w:rPr>
          <w:b/>
          <w:b/>
          <w:i/>
          <w:i/>
          <w:color w:val="000000"/>
          <w:sz w:val="24"/>
          <w:szCs w:val="24"/>
        </w:rPr>
      </w:pPr>
      <w:r>
        <w:rPr>
          <w:b/>
          <w:i/>
          <w:color w:val="000000"/>
          <w:sz w:val="24"/>
          <w:szCs w:val="24"/>
        </w:rPr>
        <w:t>Учитель повинен:</w:t>
      </w:r>
    </w:p>
    <w:p>
      <w:pPr>
        <w:pStyle w:val="Normal"/>
        <w:ind w:firstLine="567"/>
        <w:jc w:val="both"/>
        <w:rPr>
          <w:color w:val="212121"/>
          <w:sz w:val="24"/>
          <w:szCs w:val="24"/>
        </w:rPr>
      </w:pPr>
      <w:r>
        <w:rPr>
          <w:color w:val="000000"/>
          <w:sz w:val="24"/>
          <w:szCs w:val="24"/>
        </w:rPr>
        <w:t xml:space="preserve">2.1. </w:t>
      </w:r>
      <w:r>
        <w:rPr>
          <w:color w:val="212121"/>
          <w:sz w:val="24"/>
          <w:szCs w:val="24"/>
        </w:rPr>
        <w:t>Виконувати обов’язки, визначені Законом України «Про освіту», Законом України «Про загальну середню освіту», іншими законами та нормативно-правовими актами України, установчими документами ліцею.</w:t>
      </w:r>
    </w:p>
    <w:p>
      <w:pPr>
        <w:pStyle w:val="Normal"/>
        <w:ind w:firstLine="567"/>
        <w:jc w:val="both"/>
        <w:rPr>
          <w:color w:val="212121"/>
          <w:sz w:val="24"/>
          <w:szCs w:val="24"/>
        </w:rPr>
      </w:pPr>
      <w:r>
        <w:rPr>
          <w:color w:val="212121"/>
          <w:sz w:val="24"/>
          <w:szCs w:val="24"/>
        </w:rPr>
        <w:t>2.2. Планувати і здійснювати освітній процес:</w:t>
      </w:r>
    </w:p>
    <w:p>
      <w:pPr>
        <w:pStyle w:val="Normal"/>
        <w:ind w:firstLine="567"/>
        <w:jc w:val="both"/>
        <w:rPr>
          <w:color w:val="212121"/>
          <w:sz w:val="24"/>
          <w:szCs w:val="24"/>
        </w:rPr>
      </w:pPr>
      <w:r>
        <w:rPr>
          <w:color w:val="212121"/>
          <w:sz w:val="24"/>
          <w:szCs w:val="24"/>
        </w:rPr>
        <w:t>- вивчати та використовувати професійну літературу під час планування освітнього процесу;</w:t>
      </w:r>
    </w:p>
    <w:p>
      <w:pPr>
        <w:pStyle w:val="Normal"/>
        <w:ind w:firstLine="567"/>
        <w:jc w:val="both"/>
        <w:rPr>
          <w:color w:val="212121"/>
          <w:sz w:val="24"/>
          <w:szCs w:val="24"/>
        </w:rPr>
      </w:pPr>
      <w:r>
        <w:rPr>
          <w:color w:val="212121"/>
          <w:sz w:val="24"/>
          <w:szCs w:val="24"/>
        </w:rPr>
        <w:t>- дотримуватись вимог нормативно-правових актів, що регламентують організацію освітнього процесу;</w:t>
      </w:r>
    </w:p>
    <w:p>
      <w:pPr>
        <w:pStyle w:val="Normal"/>
        <w:ind w:firstLine="567"/>
        <w:jc w:val="both"/>
        <w:rPr>
          <w:color w:val="212121"/>
          <w:sz w:val="24"/>
          <w:szCs w:val="24"/>
        </w:rPr>
      </w:pPr>
      <w:r>
        <w:rPr>
          <w:color w:val="212121"/>
          <w:sz w:val="24"/>
          <w:szCs w:val="24"/>
        </w:rPr>
        <w:t>- планувати роботу: календарно-тематичне планування змісту освітніх галузей, поурочне планування, планування виховної роботи, планування професійного саморозвитку вчителя;</w:t>
      </w:r>
    </w:p>
    <w:p>
      <w:pPr>
        <w:pStyle w:val="Normal"/>
        <w:ind w:firstLine="567"/>
        <w:jc w:val="both"/>
        <w:rPr>
          <w:color w:val="212121"/>
          <w:sz w:val="24"/>
          <w:szCs w:val="24"/>
        </w:rPr>
      </w:pPr>
      <w:r>
        <w:rPr>
          <w:color w:val="212121"/>
          <w:sz w:val="24"/>
          <w:szCs w:val="24"/>
        </w:rPr>
        <w:t>- організовувати взаємодію із профільними фахівцями щодо планування освітнього процесу.</w:t>
      </w:r>
    </w:p>
    <w:p>
      <w:pPr>
        <w:pStyle w:val="Normal"/>
        <w:ind w:firstLine="567"/>
        <w:jc w:val="both"/>
        <w:rPr>
          <w:color w:val="212121"/>
          <w:sz w:val="24"/>
          <w:szCs w:val="24"/>
        </w:rPr>
      </w:pPr>
      <w:r>
        <w:rPr>
          <w:color w:val="212121"/>
          <w:sz w:val="24"/>
          <w:szCs w:val="24"/>
        </w:rPr>
        <w:t>2.3.Забезпечувати єдність навчання, виховання та розвитку учнів в освітньому середовищі та родині:</w:t>
      </w:r>
    </w:p>
    <w:p>
      <w:pPr>
        <w:pStyle w:val="Normal"/>
        <w:ind w:firstLine="567"/>
        <w:jc w:val="both"/>
        <w:rPr>
          <w:color w:val="212121"/>
          <w:sz w:val="24"/>
          <w:szCs w:val="24"/>
        </w:rPr>
      </w:pPr>
      <w:r>
        <w:rPr>
          <w:color w:val="212121"/>
          <w:sz w:val="24"/>
          <w:szCs w:val="24"/>
        </w:rPr>
        <w:t>- визначати мету і завдання освітнього процесу, коригувати шляхом зіставлення проміжних результатів із запланованими;</w:t>
      </w:r>
    </w:p>
    <w:p>
      <w:pPr>
        <w:pStyle w:val="Normal"/>
        <w:ind w:firstLine="567"/>
        <w:jc w:val="both"/>
        <w:rPr>
          <w:color w:val="212121"/>
          <w:sz w:val="24"/>
          <w:szCs w:val="24"/>
        </w:rPr>
      </w:pPr>
      <w:r>
        <w:rPr>
          <w:color w:val="212121"/>
          <w:sz w:val="24"/>
          <w:szCs w:val="24"/>
        </w:rPr>
        <w:t>- добирати доцільні методи, засоби і форми навчання;</w:t>
      </w:r>
    </w:p>
    <w:p>
      <w:pPr>
        <w:pStyle w:val="Normal"/>
        <w:ind w:firstLine="567"/>
        <w:jc w:val="both"/>
        <w:rPr>
          <w:color w:val="212121"/>
          <w:sz w:val="24"/>
          <w:szCs w:val="24"/>
        </w:rPr>
      </w:pPr>
      <w:r>
        <w:rPr>
          <w:color w:val="212121"/>
          <w:sz w:val="24"/>
          <w:szCs w:val="24"/>
        </w:rPr>
        <w:t>- здійснювати формувальне та підсумкове оцінювання навчальних досягнень учнів;</w:t>
      </w:r>
    </w:p>
    <w:p>
      <w:pPr>
        <w:pStyle w:val="Normal"/>
        <w:ind w:firstLine="567"/>
        <w:jc w:val="both"/>
        <w:rPr>
          <w:color w:val="212121"/>
          <w:sz w:val="24"/>
          <w:szCs w:val="24"/>
        </w:rPr>
      </w:pPr>
      <w:r>
        <w:rPr>
          <w:color w:val="212121"/>
          <w:sz w:val="24"/>
          <w:szCs w:val="24"/>
        </w:rPr>
        <w:t>- відстежувати динаміку та забезпечувати підтримку особистісного розвитку дитини в освітньому процесі;</w:t>
      </w:r>
    </w:p>
    <w:p>
      <w:pPr>
        <w:pStyle w:val="Normal"/>
        <w:ind w:firstLine="567"/>
        <w:jc w:val="both"/>
        <w:rPr>
          <w:color w:val="212121"/>
          <w:sz w:val="24"/>
          <w:szCs w:val="24"/>
        </w:rPr>
      </w:pPr>
      <w:r>
        <w:rPr>
          <w:color w:val="212121"/>
          <w:sz w:val="24"/>
          <w:szCs w:val="24"/>
        </w:rPr>
        <w:t>- надавати батькам (особам, що їх замінюють) поради і рекомендації щодо підтримки навчальної діяльності учня за межами закладу освіти;</w:t>
      </w:r>
    </w:p>
    <w:p>
      <w:pPr>
        <w:pStyle w:val="Normal"/>
        <w:ind w:firstLine="567"/>
        <w:jc w:val="both"/>
        <w:rPr>
          <w:color w:val="212121"/>
          <w:sz w:val="24"/>
          <w:szCs w:val="24"/>
        </w:rPr>
      </w:pPr>
      <w:r>
        <w:rPr>
          <w:color w:val="212121"/>
          <w:sz w:val="24"/>
          <w:szCs w:val="24"/>
        </w:rPr>
        <w:t>- організовувати взаємодію з батьками в різних формах;</w:t>
      </w:r>
    </w:p>
    <w:p>
      <w:pPr>
        <w:pStyle w:val="Normal"/>
        <w:ind w:firstLine="567"/>
        <w:jc w:val="both"/>
        <w:rPr>
          <w:color w:val="212121"/>
          <w:sz w:val="24"/>
          <w:szCs w:val="24"/>
        </w:rPr>
      </w:pPr>
      <w:r>
        <w:rPr>
          <w:color w:val="212121"/>
          <w:sz w:val="24"/>
          <w:szCs w:val="24"/>
        </w:rPr>
        <w:t>- координувати взаємодію заінтересованих осіб для гармонійного розвитку дитини.</w:t>
      </w:r>
    </w:p>
    <w:p>
      <w:pPr>
        <w:pStyle w:val="Normal"/>
        <w:ind w:firstLine="567"/>
        <w:jc w:val="both"/>
        <w:rPr>
          <w:color w:val="212121"/>
          <w:sz w:val="24"/>
          <w:szCs w:val="24"/>
        </w:rPr>
      </w:pPr>
      <w:r>
        <w:rPr>
          <w:color w:val="212121"/>
          <w:sz w:val="24"/>
          <w:szCs w:val="24"/>
        </w:rPr>
        <w:t>2.4. Створювати освітнє середовище:</w:t>
      </w:r>
    </w:p>
    <w:p>
      <w:pPr>
        <w:pStyle w:val="Normal"/>
        <w:ind w:firstLine="567"/>
        <w:jc w:val="both"/>
        <w:rPr>
          <w:color w:val="212121"/>
          <w:sz w:val="24"/>
          <w:szCs w:val="24"/>
        </w:rPr>
      </w:pPr>
      <w:r>
        <w:rPr>
          <w:color w:val="212121"/>
          <w:sz w:val="24"/>
          <w:szCs w:val="24"/>
        </w:rPr>
        <w:t>- створювати безпечні, психологічно комфортні умови освітнього процесу;</w:t>
      </w:r>
    </w:p>
    <w:p>
      <w:pPr>
        <w:pStyle w:val="Normal"/>
        <w:ind w:firstLine="567"/>
        <w:jc w:val="both"/>
        <w:rPr>
          <w:color w:val="212121"/>
          <w:sz w:val="24"/>
          <w:szCs w:val="24"/>
        </w:rPr>
      </w:pPr>
      <w:r>
        <w:rPr>
          <w:color w:val="212121"/>
          <w:sz w:val="24"/>
          <w:szCs w:val="24"/>
        </w:rPr>
        <w:t>- створювати здоров’язбережувальне освітнє середовище, зорієнтоване на особистісний, творчий і духовний розвиток учнів;</w:t>
      </w:r>
    </w:p>
    <w:p>
      <w:pPr>
        <w:pStyle w:val="Normal"/>
        <w:ind w:firstLine="567"/>
        <w:jc w:val="both"/>
        <w:rPr>
          <w:color w:val="212121"/>
          <w:sz w:val="24"/>
          <w:szCs w:val="24"/>
        </w:rPr>
      </w:pPr>
      <w:r>
        <w:rPr>
          <w:color w:val="212121"/>
          <w:sz w:val="24"/>
          <w:szCs w:val="24"/>
        </w:rPr>
        <w:t>- змістовно наповнювати освітнє середовище відповідно до вимог Державного стандарту;</w:t>
      </w:r>
    </w:p>
    <w:p>
      <w:pPr>
        <w:pStyle w:val="Normal"/>
        <w:ind w:firstLine="567"/>
        <w:jc w:val="both"/>
        <w:rPr>
          <w:color w:val="212121"/>
          <w:sz w:val="24"/>
          <w:szCs w:val="24"/>
        </w:rPr>
      </w:pPr>
      <w:r>
        <w:rPr>
          <w:color w:val="212121"/>
          <w:sz w:val="24"/>
          <w:szCs w:val="24"/>
        </w:rPr>
        <w:t>- зберігати і дотримуватись правил, ціннісних орієнтацій і традицій ліцею;</w:t>
      </w:r>
    </w:p>
    <w:p>
      <w:pPr>
        <w:pStyle w:val="Normal"/>
        <w:ind w:firstLine="567"/>
        <w:jc w:val="both"/>
        <w:rPr>
          <w:color w:val="212121"/>
          <w:sz w:val="24"/>
          <w:szCs w:val="24"/>
        </w:rPr>
      </w:pPr>
      <w:r>
        <w:rPr>
          <w:color w:val="212121"/>
          <w:sz w:val="24"/>
          <w:szCs w:val="24"/>
        </w:rPr>
        <w:t>- ураховувати при створенні освітнього середовища індивідуальних потреб учня.</w:t>
      </w:r>
    </w:p>
    <w:p>
      <w:pPr>
        <w:pStyle w:val="Normal"/>
        <w:ind w:firstLine="567"/>
        <w:jc w:val="both"/>
        <w:rPr>
          <w:color w:val="212121"/>
          <w:sz w:val="24"/>
          <w:szCs w:val="24"/>
        </w:rPr>
      </w:pPr>
      <w:r>
        <w:rPr>
          <w:color w:val="212121"/>
          <w:sz w:val="24"/>
          <w:szCs w:val="24"/>
        </w:rPr>
        <w:t>2.5. Підвищувати професійний саморозвиток та педагогічну майстерність:</w:t>
      </w:r>
    </w:p>
    <w:p>
      <w:pPr>
        <w:pStyle w:val="Normal"/>
        <w:ind w:firstLine="567"/>
        <w:jc w:val="both"/>
        <w:rPr>
          <w:color w:val="212121"/>
          <w:sz w:val="24"/>
          <w:szCs w:val="24"/>
        </w:rPr>
      </w:pPr>
      <w:r>
        <w:rPr>
          <w:color w:val="212121"/>
          <w:sz w:val="24"/>
          <w:szCs w:val="24"/>
        </w:rPr>
        <w:t>- усвідомлення своєї ролі як педагога;</w:t>
      </w:r>
    </w:p>
    <w:p>
      <w:pPr>
        <w:pStyle w:val="Normal"/>
        <w:ind w:firstLine="567"/>
        <w:jc w:val="both"/>
        <w:rPr>
          <w:color w:val="212121"/>
          <w:sz w:val="24"/>
          <w:szCs w:val="24"/>
        </w:rPr>
      </w:pPr>
      <w:r>
        <w:rPr>
          <w:color w:val="212121"/>
          <w:sz w:val="24"/>
          <w:szCs w:val="24"/>
        </w:rPr>
        <w:t>- аналіз власної професійної діяльності;</w:t>
      </w:r>
    </w:p>
    <w:p>
      <w:pPr>
        <w:pStyle w:val="Normal"/>
        <w:ind w:firstLine="567"/>
        <w:jc w:val="both"/>
        <w:rPr>
          <w:color w:val="212121"/>
          <w:sz w:val="24"/>
          <w:szCs w:val="24"/>
        </w:rPr>
      </w:pPr>
      <w:r>
        <w:rPr>
          <w:color w:val="212121"/>
          <w:sz w:val="24"/>
          <w:szCs w:val="24"/>
        </w:rPr>
        <w:t>- самооцінювання результатів застосування засобів педагогічного впливу із забезпечення якості навчання, виховання й розвитку учнів;</w:t>
      </w:r>
    </w:p>
    <w:p>
      <w:pPr>
        <w:pStyle w:val="Normal"/>
        <w:ind w:firstLine="567"/>
        <w:jc w:val="both"/>
        <w:rPr>
          <w:color w:val="212121"/>
          <w:sz w:val="24"/>
          <w:szCs w:val="24"/>
        </w:rPr>
      </w:pPr>
      <w:r>
        <w:rPr>
          <w:color w:val="212121"/>
          <w:sz w:val="24"/>
          <w:szCs w:val="24"/>
        </w:rPr>
        <w:t>- усвідомлення потреби в саморозвитку;</w:t>
      </w:r>
    </w:p>
    <w:p>
      <w:pPr>
        <w:pStyle w:val="Normal"/>
        <w:ind w:firstLine="567"/>
        <w:jc w:val="both"/>
        <w:rPr>
          <w:color w:val="212121"/>
          <w:sz w:val="24"/>
          <w:szCs w:val="24"/>
        </w:rPr>
      </w:pPr>
      <w:r>
        <w:rPr>
          <w:color w:val="212121"/>
          <w:sz w:val="24"/>
          <w:szCs w:val="24"/>
        </w:rPr>
        <w:t>- брати участь у роботі творчих груп, професійних спільнот учителів ліцею;</w:t>
      </w:r>
    </w:p>
    <w:p>
      <w:pPr>
        <w:pStyle w:val="Normal"/>
        <w:ind w:firstLine="567"/>
        <w:jc w:val="both"/>
        <w:rPr>
          <w:color w:val="212121"/>
          <w:sz w:val="24"/>
          <w:szCs w:val="24"/>
        </w:rPr>
      </w:pPr>
      <w:r>
        <w:rPr>
          <w:color w:val="212121"/>
          <w:sz w:val="24"/>
          <w:szCs w:val="24"/>
        </w:rPr>
        <w:t>- використовувати/поширювати інновації педагогічного досвіду;</w:t>
      </w:r>
    </w:p>
    <w:p>
      <w:pPr>
        <w:pStyle w:val="Normal"/>
        <w:ind w:firstLine="567"/>
        <w:jc w:val="both"/>
        <w:rPr>
          <w:color w:val="212121"/>
          <w:sz w:val="24"/>
          <w:szCs w:val="24"/>
        </w:rPr>
      </w:pPr>
      <w:r>
        <w:rPr>
          <w:color w:val="212121"/>
          <w:sz w:val="24"/>
          <w:szCs w:val="24"/>
        </w:rPr>
        <w:t>- відстежувати власне фізичне, психічне, духовне та соціальне здоров’я та урівноважувати їх шляхом оптимізації витрат робочого часу та енергії.</w:t>
      </w:r>
    </w:p>
    <w:p>
      <w:pPr>
        <w:pStyle w:val="Normal"/>
        <w:ind w:firstLine="567"/>
        <w:jc w:val="both"/>
        <w:rPr>
          <w:color w:val="212121"/>
          <w:sz w:val="24"/>
          <w:szCs w:val="24"/>
        </w:rPr>
      </w:pPr>
      <w:r>
        <w:rPr>
          <w:color w:val="212121"/>
          <w:sz w:val="24"/>
          <w:szCs w:val="24"/>
        </w:rPr>
        <w:t>2.6. Проводити педагогічні дослідження:</w:t>
      </w:r>
    </w:p>
    <w:p>
      <w:pPr>
        <w:pStyle w:val="Normal"/>
        <w:ind w:firstLine="567"/>
        <w:jc w:val="both"/>
        <w:rPr>
          <w:color w:val="212121"/>
          <w:sz w:val="24"/>
          <w:szCs w:val="24"/>
        </w:rPr>
      </w:pPr>
      <w:r>
        <w:rPr>
          <w:color w:val="212121"/>
          <w:sz w:val="24"/>
          <w:szCs w:val="24"/>
        </w:rPr>
        <w:t>- визначення методичної проблеми;</w:t>
      </w:r>
    </w:p>
    <w:p>
      <w:pPr>
        <w:pStyle w:val="Normal"/>
        <w:ind w:firstLine="567"/>
        <w:jc w:val="both"/>
        <w:rPr>
          <w:color w:val="212121"/>
          <w:sz w:val="24"/>
          <w:szCs w:val="24"/>
        </w:rPr>
      </w:pPr>
      <w:r>
        <w:rPr>
          <w:color w:val="212121"/>
          <w:sz w:val="24"/>
          <w:szCs w:val="24"/>
        </w:rPr>
        <w:t>- опрацювання відповідних джерел інформації;</w:t>
      </w:r>
    </w:p>
    <w:p>
      <w:pPr>
        <w:pStyle w:val="Normal"/>
        <w:ind w:firstLine="567"/>
        <w:jc w:val="both"/>
        <w:rPr>
          <w:color w:val="212121"/>
          <w:sz w:val="24"/>
          <w:szCs w:val="24"/>
        </w:rPr>
      </w:pPr>
      <w:r>
        <w:rPr>
          <w:color w:val="212121"/>
          <w:sz w:val="24"/>
          <w:szCs w:val="24"/>
        </w:rPr>
        <w:t>- розроблення концепції дослідження;</w:t>
      </w:r>
    </w:p>
    <w:p>
      <w:pPr>
        <w:pStyle w:val="Normal"/>
        <w:ind w:firstLine="567"/>
        <w:jc w:val="both"/>
        <w:rPr>
          <w:color w:val="212121"/>
          <w:sz w:val="24"/>
          <w:szCs w:val="24"/>
        </w:rPr>
      </w:pPr>
      <w:r>
        <w:rPr>
          <w:color w:val="212121"/>
          <w:sz w:val="24"/>
          <w:szCs w:val="24"/>
        </w:rPr>
        <w:t>- розроблення систем навчальних, виховних і розвивальних завдань/систем уроків;</w:t>
      </w:r>
    </w:p>
    <w:p>
      <w:pPr>
        <w:pStyle w:val="Normal"/>
        <w:ind w:firstLine="567"/>
        <w:jc w:val="both"/>
        <w:rPr>
          <w:color w:val="212121"/>
          <w:sz w:val="24"/>
          <w:szCs w:val="24"/>
        </w:rPr>
      </w:pPr>
      <w:r>
        <w:rPr>
          <w:color w:val="212121"/>
          <w:sz w:val="24"/>
          <w:szCs w:val="24"/>
        </w:rPr>
        <w:t>- апробація розроблених систем навчальних, виховних і розвивальних завдань/систем</w:t>
      </w:r>
    </w:p>
    <w:p>
      <w:pPr>
        <w:pStyle w:val="Normal"/>
        <w:ind w:firstLine="567"/>
        <w:jc w:val="both"/>
        <w:rPr>
          <w:color w:val="212121"/>
          <w:sz w:val="24"/>
          <w:szCs w:val="24"/>
        </w:rPr>
      </w:pPr>
      <w:r>
        <w:rPr>
          <w:color w:val="212121"/>
          <w:sz w:val="24"/>
          <w:szCs w:val="24"/>
        </w:rPr>
        <w:t>уроків;</w:t>
      </w:r>
    </w:p>
    <w:p>
      <w:pPr>
        <w:pStyle w:val="Normal"/>
        <w:ind w:firstLine="567"/>
        <w:jc w:val="both"/>
        <w:rPr>
          <w:color w:val="212121"/>
          <w:sz w:val="24"/>
          <w:szCs w:val="24"/>
        </w:rPr>
      </w:pPr>
      <w:r>
        <w:rPr>
          <w:color w:val="212121"/>
          <w:sz w:val="24"/>
          <w:szCs w:val="24"/>
        </w:rPr>
        <w:t>- оцінювання ефективності систем навчальних, виховних і розвивальних завдань/ систем</w:t>
      </w:r>
    </w:p>
    <w:p>
      <w:pPr>
        <w:pStyle w:val="Normal"/>
        <w:ind w:firstLine="567"/>
        <w:jc w:val="both"/>
        <w:rPr>
          <w:color w:val="212121"/>
          <w:sz w:val="24"/>
          <w:szCs w:val="24"/>
        </w:rPr>
      </w:pPr>
      <w:r>
        <w:rPr>
          <w:color w:val="212121"/>
          <w:sz w:val="24"/>
          <w:szCs w:val="24"/>
        </w:rPr>
        <w:t>уроків;</w:t>
      </w:r>
    </w:p>
    <w:p>
      <w:pPr>
        <w:pStyle w:val="Normal"/>
        <w:ind w:firstLine="567"/>
        <w:jc w:val="both"/>
        <w:rPr>
          <w:color w:val="212121"/>
          <w:sz w:val="24"/>
          <w:szCs w:val="24"/>
        </w:rPr>
      </w:pPr>
      <w:r>
        <w:rPr>
          <w:color w:val="212121"/>
          <w:sz w:val="24"/>
          <w:szCs w:val="24"/>
        </w:rPr>
        <w:t>- підведення підсумків, формулювання висновків педагогічного дослідження.</w:t>
      </w:r>
    </w:p>
    <w:p>
      <w:pPr>
        <w:pStyle w:val="Normal"/>
        <w:ind w:firstLine="567"/>
        <w:jc w:val="both"/>
        <w:rPr>
          <w:color w:val="212121"/>
          <w:sz w:val="24"/>
          <w:szCs w:val="24"/>
        </w:rPr>
      </w:pPr>
      <w:r>
        <w:rPr>
          <w:color w:val="212121"/>
          <w:sz w:val="24"/>
          <w:szCs w:val="24"/>
        </w:rPr>
        <w:t>2.7. Надавати методичну допомогу колегам з питань навчання, розвитку, виховання й соціалізації учнів ліцею:</w:t>
      </w:r>
    </w:p>
    <w:p>
      <w:pPr>
        <w:pStyle w:val="Normal"/>
        <w:ind w:firstLine="567"/>
        <w:jc w:val="both"/>
        <w:rPr>
          <w:color w:val="212121"/>
          <w:sz w:val="24"/>
          <w:szCs w:val="24"/>
        </w:rPr>
      </w:pPr>
      <w:r>
        <w:rPr>
          <w:color w:val="212121"/>
          <w:sz w:val="24"/>
          <w:szCs w:val="24"/>
        </w:rPr>
        <w:t>- наставництво та керівництво стажуванням, педагогічною практикою студентів;</w:t>
      </w:r>
    </w:p>
    <w:p>
      <w:pPr>
        <w:pStyle w:val="Normal"/>
        <w:ind w:firstLine="567"/>
        <w:jc w:val="both"/>
        <w:rPr>
          <w:color w:val="212121"/>
          <w:sz w:val="24"/>
          <w:szCs w:val="24"/>
        </w:rPr>
      </w:pPr>
      <w:r>
        <w:rPr>
          <w:color w:val="212121"/>
          <w:sz w:val="24"/>
          <w:szCs w:val="24"/>
        </w:rPr>
        <w:t>- керування роботою творчих груп, професійних спільнот, школи молодого вчителя;</w:t>
      </w:r>
    </w:p>
    <w:p>
      <w:pPr>
        <w:pStyle w:val="Normal"/>
        <w:ind w:firstLine="567"/>
        <w:jc w:val="both"/>
        <w:rPr>
          <w:color w:val="212121"/>
          <w:sz w:val="24"/>
          <w:szCs w:val="24"/>
        </w:rPr>
      </w:pPr>
      <w:r>
        <w:rPr>
          <w:color w:val="212121"/>
          <w:sz w:val="24"/>
          <w:szCs w:val="24"/>
        </w:rPr>
        <w:t>- проведення майстер-класів, тренінгів тощо.</w:t>
      </w:r>
    </w:p>
    <w:p>
      <w:pPr>
        <w:pStyle w:val="Normal"/>
        <w:ind w:firstLine="567"/>
        <w:jc w:val="both"/>
        <w:rPr>
          <w:color w:val="212121"/>
          <w:sz w:val="24"/>
          <w:szCs w:val="24"/>
        </w:rPr>
      </w:pPr>
      <w:r>
        <w:rPr>
          <w:color w:val="212121"/>
          <w:sz w:val="24"/>
          <w:szCs w:val="24"/>
        </w:rPr>
        <w:t>2.8. Узагальнювати власний педагогічний досвід та презентувати педагогічну діяльність:</w:t>
      </w:r>
    </w:p>
    <w:p>
      <w:pPr>
        <w:pStyle w:val="Normal"/>
        <w:ind w:firstLine="567"/>
        <w:jc w:val="both"/>
        <w:rPr>
          <w:color w:val="212121"/>
          <w:sz w:val="24"/>
          <w:szCs w:val="24"/>
        </w:rPr>
      </w:pPr>
      <w:r>
        <w:rPr>
          <w:color w:val="212121"/>
          <w:sz w:val="24"/>
          <w:szCs w:val="24"/>
        </w:rPr>
        <w:t>- узагальнення власного педагогічного досвіду і представлення його у різних формах;</w:t>
      </w:r>
    </w:p>
    <w:p>
      <w:pPr>
        <w:pStyle w:val="Normal"/>
        <w:ind w:firstLine="567"/>
        <w:jc w:val="both"/>
        <w:rPr>
          <w:color w:val="212121"/>
          <w:sz w:val="24"/>
          <w:szCs w:val="24"/>
        </w:rPr>
      </w:pPr>
      <w:r>
        <w:rPr>
          <w:color w:val="212121"/>
          <w:sz w:val="24"/>
          <w:szCs w:val="24"/>
        </w:rPr>
        <w:t>- поширення власного педагогічного досвіду.</w:t>
      </w:r>
    </w:p>
    <w:p>
      <w:pPr>
        <w:pStyle w:val="Normal"/>
        <w:ind w:firstLine="567"/>
        <w:jc w:val="both"/>
        <w:rPr>
          <w:color w:val="212121"/>
          <w:sz w:val="24"/>
          <w:szCs w:val="24"/>
        </w:rPr>
      </w:pPr>
      <w:r>
        <w:rPr>
          <w:color w:val="212121"/>
          <w:sz w:val="24"/>
          <w:szCs w:val="24"/>
        </w:rPr>
        <w:t>2.9. Оцінювати результати роботи вчителів:</w:t>
      </w:r>
    </w:p>
    <w:p>
      <w:pPr>
        <w:pStyle w:val="Normal"/>
        <w:ind w:firstLine="567"/>
        <w:jc w:val="both"/>
        <w:rPr>
          <w:color w:val="212121"/>
          <w:sz w:val="24"/>
          <w:szCs w:val="24"/>
        </w:rPr>
      </w:pPr>
      <w:r>
        <w:rPr>
          <w:color w:val="212121"/>
          <w:sz w:val="24"/>
          <w:szCs w:val="24"/>
        </w:rPr>
        <w:t>- аналіз та оцінювання професійної діяльності та результатів роботи вчителів;</w:t>
      </w:r>
    </w:p>
    <w:p>
      <w:pPr>
        <w:pStyle w:val="Normal"/>
        <w:ind w:firstLine="567"/>
        <w:jc w:val="both"/>
        <w:rPr>
          <w:color w:val="212121"/>
          <w:sz w:val="24"/>
          <w:szCs w:val="24"/>
        </w:rPr>
      </w:pPr>
      <w:r>
        <w:rPr>
          <w:color w:val="212121"/>
          <w:sz w:val="24"/>
          <w:szCs w:val="24"/>
        </w:rPr>
        <w:t>- експертиза навчальних матеріалів, методичних розробок, підручників тощо;</w:t>
      </w:r>
    </w:p>
    <w:p>
      <w:pPr>
        <w:pStyle w:val="Normal"/>
        <w:ind w:firstLine="567"/>
        <w:jc w:val="both"/>
        <w:rPr>
          <w:color w:val="212121"/>
          <w:sz w:val="24"/>
          <w:szCs w:val="24"/>
        </w:rPr>
      </w:pPr>
      <w:r>
        <w:rPr>
          <w:color w:val="212121"/>
          <w:sz w:val="24"/>
          <w:szCs w:val="24"/>
        </w:rPr>
        <w:t>- участь у роботі експертних груп, атестаційної комісії.</w:t>
      </w:r>
    </w:p>
    <w:p>
      <w:pPr>
        <w:pStyle w:val="Normal"/>
        <w:ind w:firstLine="567"/>
        <w:jc w:val="both"/>
        <w:rPr>
          <w:color w:val="212121"/>
          <w:sz w:val="24"/>
          <w:szCs w:val="24"/>
        </w:rPr>
      </w:pPr>
      <w:r>
        <w:rPr>
          <w:color w:val="212121"/>
          <w:sz w:val="24"/>
          <w:szCs w:val="24"/>
        </w:rPr>
        <w:t>2.10.Виконувати освітню програму для досягнення здобувачами освіти передбачених нею результатів навчання.</w:t>
      </w:r>
    </w:p>
    <w:p>
      <w:pPr>
        <w:pStyle w:val="Normal"/>
        <w:ind w:firstLine="567"/>
        <w:jc w:val="both"/>
        <w:rPr>
          <w:color w:val="212121"/>
          <w:sz w:val="24"/>
          <w:szCs w:val="24"/>
        </w:rPr>
      </w:pPr>
      <w:r>
        <w:rPr>
          <w:color w:val="212121"/>
          <w:sz w:val="24"/>
          <w:szCs w:val="24"/>
        </w:rPr>
        <w:t>2.11. Сприяти розвитку здібностей здобувачів освіти, формуванню навичок здорового способу життя, дбати про їхнє фізичне і психічне здоров’я.</w:t>
      </w:r>
    </w:p>
    <w:p>
      <w:pPr>
        <w:pStyle w:val="Normal"/>
        <w:ind w:firstLine="567"/>
        <w:jc w:val="both"/>
        <w:rPr>
          <w:color w:val="212121"/>
          <w:sz w:val="24"/>
          <w:szCs w:val="24"/>
        </w:rPr>
      </w:pPr>
      <w:r>
        <w:rPr>
          <w:color w:val="212121"/>
          <w:sz w:val="24"/>
          <w:szCs w:val="24"/>
        </w:rPr>
        <w:t>2.12. Дотримуватися академічної доброчесності та забезпечувати її дотримання здобувачами освіти в освітньому процесі та науковій діяльності.</w:t>
      </w:r>
    </w:p>
    <w:p>
      <w:pPr>
        <w:pStyle w:val="Normal"/>
        <w:ind w:firstLine="567"/>
        <w:jc w:val="both"/>
        <w:rPr>
          <w:color w:val="212121"/>
          <w:sz w:val="24"/>
          <w:szCs w:val="24"/>
        </w:rPr>
      </w:pPr>
      <w:r>
        <w:rPr>
          <w:color w:val="212121"/>
          <w:sz w:val="24"/>
          <w:szCs w:val="24"/>
        </w:rPr>
        <w:t>2.13. Поважати гідність, права, свободи і законні інтереси всіх учасників освітнього процесу.</w:t>
      </w:r>
    </w:p>
    <w:p>
      <w:pPr>
        <w:pStyle w:val="Normal"/>
        <w:ind w:firstLine="567"/>
        <w:jc w:val="both"/>
        <w:rPr>
          <w:color w:val="000000"/>
          <w:sz w:val="24"/>
          <w:szCs w:val="24"/>
        </w:rPr>
      </w:pPr>
      <w:r>
        <w:rPr>
          <w:color w:val="212121"/>
          <w:sz w:val="24"/>
          <w:szCs w:val="24"/>
        </w:rPr>
        <w:t>2.</w:t>
      </w:r>
      <w:r>
        <w:rPr>
          <w:color w:val="000000"/>
          <w:sz w:val="24"/>
          <w:szCs w:val="24"/>
        </w:rPr>
        <w:t>14.Вміти користуватися комп’ютерною технікою та використовувати її в роботі.</w:t>
      </w:r>
    </w:p>
    <w:p>
      <w:pPr>
        <w:pStyle w:val="Normal"/>
        <w:ind w:firstLine="567"/>
        <w:jc w:val="both"/>
        <w:rPr>
          <w:color w:val="212121"/>
          <w:sz w:val="24"/>
          <w:szCs w:val="24"/>
        </w:rPr>
      </w:pPr>
      <w:r>
        <w:rPr>
          <w:color w:val="212121"/>
          <w:sz w:val="24"/>
          <w:szCs w:val="24"/>
        </w:rPr>
        <w:t>2.15. Формувати у здобувачів освіти усвідомлення необхідності додержуватися Конституції та законів України, захищати суверенітет і територіальну цілісність України.</w:t>
      </w:r>
    </w:p>
    <w:p>
      <w:pPr>
        <w:pStyle w:val="Normal"/>
        <w:ind w:firstLine="567"/>
        <w:jc w:val="both"/>
        <w:rPr>
          <w:color w:val="212121"/>
          <w:sz w:val="24"/>
          <w:szCs w:val="24"/>
        </w:rPr>
      </w:pPr>
      <w:r>
        <w:rPr>
          <w:color w:val="212121"/>
          <w:sz w:val="24"/>
          <w:szCs w:val="24"/>
        </w:rPr>
        <w:t>2.16. Виховувати у здобувачів освіти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 та навколишнього середовища.</w:t>
      </w:r>
    </w:p>
    <w:p>
      <w:pPr>
        <w:pStyle w:val="Normal"/>
        <w:ind w:firstLine="567"/>
        <w:jc w:val="both"/>
        <w:rPr>
          <w:color w:val="212121"/>
          <w:sz w:val="24"/>
          <w:szCs w:val="24"/>
        </w:rPr>
      </w:pPr>
      <w:r>
        <w:rPr>
          <w:color w:val="212121"/>
          <w:sz w:val="24"/>
          <w:szCs w:val="24"/>
        </w:rPr>
        <w:t>2.17. Формувати у здобувачів освіти прагнення до взаєморозуміння, миру, злагоди.</w:t>
      </w:r>
    </w:p>
    <w:p>
      <w:pPr>
        <w:pStyle w:val="Normal"/>
        <w:ind w:firstLine="567"/>
        <w:jc w:val="both"/>
        <w:rPr>
          <w:color w:val="212121"/>
          <w:sz w:val="24"/>
          <w:szCs w:val="24"/>
        </w:rPr>
      </w:pPr>
      <w:r>
        <w:rPr>
          <w:color w:val="212121"/>
          <w:sz w:val="24"/>
          <w:szCs w:val="24"/>
        </w:rPr>
        <w:t>2.18. Захищати здобувачів освіти під час освітнього процесу від будь-яких форм фізичного та психічного насильства, приниження честі та гідності, дискримінації за будь-якою ознакою, пропаганди та агітації, що завдають шкоди здоров’ю здобувача освіти, запобігати вживанню ними та іншими особами на території ліцею алкогольних напоїв, наркотичних засобів, іншим шкідливим звичкам.</w:t>
      </w:r>
    </w:p>
    <w:p>
      <w:pPr>
        <w:pStyle w:val="Normal"/>
        <w:ind w:firstLine="567"/>
        <w:jc w:val="both"/>
        <w:rPr>
          <w:color w:val="212121"/>
          <w:sz w:val="24"/>
          <w:szCs w:val="24"/>
        </w:rPr>
      </w:pPr>
      <w:r>
        <w:rPr>
          <w:color w:val="212121"/>
          <w:sz w:val="24"/>
          <w:szCs w:val="24"/>
        </w:rPr>
        <w:t>2.19. Використовувати державну мову в освітньому процесі відповідно до вимог Закону України «Про загальну середню освіту».</w:t>
      </w:r>
    </w:p>
    <w:p>
      <w:pPr>
        <w:pStyle w:val="Normal"/>
        <w:ind w:firstLine="567"/>
        <w:jc w:val="both"/>
        <w:rPr>
          <w:color w:val="212121"/>
          <w:sz w:val="24"/>
          <w:szCs w:val="24"/>
        </w:rPr>
      </w:pPr>
      <w:r>
        <w:rPr>
          <w:color w:val="212121"/>
          <w:sz w:val="24"/>
          <w:szCs w:val="24"/>
        </w:rPr>
        <w:t>2.20. Заміняти уроки тимчасово відсутніх учителів згідно з розпорядженням директора або заступника директор з навчально-виховної роботи.</w:t>
      </w:r>
    </w:p>
    <w:p>
      <w:pPr>
        <w:pStyle w:val="Normal"/>
        <w:ind w:firstLine="567"/>
        <w:jc w:val="both"/>
        <w:rPr>
          <w:color w:val="212121"/>
          <w:sz w:val="24"/>
          <w:szCs w:val="24"/>
        </w:rPr>
      </w:pPr>
      <w:r>
        <w:rPr>
          <w:color w:val="212121"/>
          <w:sz w:val="24"/>
          <w:szCs w:val="24"/>
        </w:rPr>
        <w:t>2.21. Брати участь у роботі педагогічної ради ліцею. Рішення педагогічної ради, прийняті в межах їх повноважень, є обов’язковими до виконання всіма учасниками освітнього процесу в закладі.</w:t>
      </w:r>
    </w:p>
    <w:p>
      <w:pPr>
        <w:pStyle w:val="Normal"/>
        <w:ind w:firstLine="567"/>
        <w:jc w:val="both"/>
        <w:rPr>
          <w:color w:val="212121"/>
          <w:sz w:val="24"/>
          <w:szCs w:val="24"/>
        </w:rPr>
      </w:pPr>
      <w:r>
        <w:rPr>
          <w:color w:val="212121"/>
          <w:sz w:val="24"/>
          <w:szCs w:val="24"/>
        </w:rPr>
        <w:t>2.22. Проходити щорічний медичний огляд.</w:t>
      </w:r>
    </w:p>
    <w:p>
      <w:pPr>
        <w:pStyle w:val="Normal"/>
        <w:ind w:firstLine="567"/>
        <w:jc w:val="both"/>
        <w:rPr>
          <w:color w:val="212121"/>
          <w:sz w:val="24"/>
          <w:szCs w:val="24"/>
        </w:rPr>
      </w:pPr>
      <w:r>
        <w:rPr>
          <w:color w:val="212121"/>
          <w:sz w:val="24"/>
          <w:szCs w:val="24"/>
        </w:rPr>
        <w:t>2.23. Чергувати в ліцеї відповідно до графіка чергувань на перервах між уроками.</w:t>
      </w:r>
    </w:p>
    <w:p>
      <w:pPr>
        <w:pStyle w:val="Normal"/>
        <w:ind w:firstLine="567"/>
        <w:jc w:val="both"/>
        <w:rPr>
          <w:color w:val="212121"/>
          <w:sz w:val="24"/>
          <w:szCs w:val="24"/>
        </w:rPr>
      </w:pPr>
      <w:r>
        <w:rPr>
          <w:color w:val="212121"/>
          <w:sz w:val="24"/>
          <w:szCs w:val="24"/>
        </w:rPr>
        <w:t>2.24. Організовувати харчування учнів і стежити за дотриманням учнями санітарно-гігієнічних вимог під час приймання їжі.</w:t>
      </w:r>
    </w:p>
    <w:p>
      <w:pPr>
        <w:pStyle w:val="Normal"/>
        <w:ind w:firstLine="567"/>
        <w:jc w:val="both"/>
        <w:rPr>
          <w:color w:val="212121"/>
          <w:sz w:val="24"/>
          <w:szCs w:val="24"/>
        </w:rPr>
      </w:pPr>
      <w:r>
        <w:rPr>
          <w:color w:val="212121"/>
          <w:sz w:val="24"/>
          <w:szCs w:val="24"/>
        </w:rPr>
        <w:t>2.25. Організовувати поповнення кабінету обладнанням, наочністю, приймати матеріальні цінності на відповідальне збереження за документами. Стежити за справністю обладнання і належним його зберіганням.</w:t>
      </w:r>
    </w:p>
    <w:p>
      <w:pPr>
        <w:pStyle w:val="Normal"/>
        <w:ind w:firstLine="567"/>
        <w:jc w:val="both"/>
        <w:rPr>
          <w:color w:val="212121"/>
          <w:sz w:val="24"/>
          <w:szCs w:val="24"/>
        </w:rPr>
      </w:pPr>
      <w:r>
        <w:rPr>
          <w:color w:val="212121"/>
          <w:sz w:val="24"/>
          <w:szCs w:val="24"/>
        </w:rPr>
        <w:t>2.26. Проходити атестацію та сертифікацію.</w:t>
      </w:r>
    </w:p>
    <w:p>
      <w:pPr>
        <w:pStyle w:val="Normal"/>
        <w:ind w:firstLine="567"/>
        <w:jc w:val="both"/>
        <w:rPr>
          <w:color w:val="212121"/>
          <w:sz w:val="24"/>
          <w:szCs w:val="24"/>
        </w:rPr>
      </w:pPr>
      <w:r>
        <w:rPr>
          <w:color w:val="212121"/>
          <w:sz w:val="24"/>
          <w:szCs w:val="24"/>
        </w:rPr>
        <w:t>2.27. Зобов’язаний щорічно підвищувати кваліфікацію відповідно до Закону України «Проосвіту» з урахуванням особливостей, визначених Законом України «Про загальну середню освіту», та в порядку, затвердженому Кабінетом Міністрів України.</w:t>
      </w:r>
    </w:p>
    <w:p>
      <w:pPr>
        <w:pStyle w:val="Normal"/>
        <w:ind w:firstLine="567"/>
        <w:jc w:val="both"/>
        <w:rPr>
          <w:color w:val="212121"/>
          <w:sz w:val="24"/>
          <w:szCs w:val="24"/>
        </w:rPr>
      </w:pPr>
      <w:r>
        <w:rPr>
          <w:color w:val="212121"/>
          <w:sz w:val="24"/>
          <w:szCs w:val="24"/>
        </w:rPr>
        <w:t>2.28.Дотримуватися етичних норм поведінки в ліцеї, побуті, громадських місцях.</w:t>
      </w:r>
    </w:p>
    <w:p>
      <w:pPr>
        <w:pStyle w:val="Normal"/>
        <w:ind w:firstLine="567"/>
        <w:jc w:val="both"/>
        <w:rPr>
          <w:color w:val="212121"/>
          <w:sz w:val="24"/>
          <w:szCs w:val="24"/>
        </w:rPr>
      </w:pPr>
      <w:r>
        <w:rPr>
          <w:color w:val="212121"/>
          <w:sz w:val="24"/>
          <w:szCs w:val="24"/>
        </w:rPr>
        <w:t>2.29. Підтримувати постійний зв′язок з батьками учнів (особами, які їх замінюють).</w:t>
      </w:r>
    </w:p>
    <w:p>
      <w:pPr>
        <w:pStyle w:val="Normal"/>
        <w:ind w:firstLine="567"/>
        <w:jc w:val="both"/>
        <w:rPr>
          <w:color w:val="212121"/>
          <w:sz w:val="24"/>
          <w:szCs w:val="24"/>
        </w:rPr>
      </w:pPr>
      <w:r>
        <w:rPr>
          <w:color w:val="212121"/>
          <w:sz w:val="24"/>
          <w:szCs w:val="24"/>
        </w:rPr>
        <w:t>2.30. Вносити пропозиції щодо поліпшення умов проведення освітнього процесу.</w:t>
      </w:r>
    </w:p>
    <w:p>
      <w:pPr>
        <w:pStyle w:val="Normal"/>
        <w:ind w:firstLine="567"/>
        <w:jc w:val="both"/>
        <w:rPr>
          <w:color w:val="000000"/>
          <w:sz w:val="24"/>
          <w:szCs w:val="24"/>
        </w:rPr>
      </w:pPr>
      <w:r>
        <w:rPr>
          <w:color w:val="000000"/>
          <w:sz w:val="24"/>
          <w:szCs w:val="24"/>
        </w:rPr>
        <w:t>2.31. Дотримуватись академічної доброчесності.</w:t>
      </w:r>
    </w:p>
    <w:p>
      <w:pPr>
        <w:pStyle w:val="Normal"/>
        <w:ind w:firstLine="567"/>
        <w:jc w:val="both"/>
        <w:rPr>
          <w:color w:val="000000"/>
          <w:sz w:val="24"/>
          <w:szCs w:val="24"/>
        </w:rPr>
      </w:pPr>
      <w:r>
        <w:rPr>
          <w:color w:val="000000"/>
          <w:sz w:val="24"/>
          <w:szCs w:val="24"/>
        </w:rPr>
        <w:t>2.32.Забезпечувати належні, безпечні та здорові умови навчання, фізичного розвитку та зміцнення здоров’я, формувати гігієнічні навички та засади здорового способу життя учнів.</w:t>
      </w:r>
    </w:p>
    <w:p>
      <w:pPr>
        <w:pStyle w:val="Normal"/>
        <w:ind w:firstLine="567"/>
        <w:jc w:val="both"/>
        <w:rPr>
          <w:color w:val="000000"/>
          <w:sz w:val="24"/>
          <w:szCs w:val="24"/>
        </w:rPr>
      </w:pPr>
      <w:r>
        <w:rPr>
          <w:color w:val="000000"/>
          <w:sz w:val="24"/>
          <w:szCs w:val="24"/>
        </w:rPr>
        <w:t>2.33. Забезпечувати проведення освітнього процесу, відповідно до нормативно-правових актів з охорони праці, безпеки життєдіяльності та пожежної безпеки.</w:t>
      </w:r>
    </w:p>
    <w:p>
      <w:pPr>
        <w:pStyle w:val="Normal"/>
        <w:ind w:firstLine="567"/>
        <w:jc w:val="both"/>
        <w:rPr>
          <w:color w:val="000000"/>
          <w:sz w:val="24"/>
          <w:szCs w:val="24"/>
        </w:rPr>
      </w:pPr>
      <w:r>
        <w:rPr>
          <w:color w:val="000000"/>
          <w:sz w:val="24"/>
          <w:szCs w:val="24"/>
        </w:rPr>
        <w:t>2.34. Організовувати вивчення учнями правил і норм з охорони праці, безпеки життєдіяльності, пожежної безпеки.</w:t>
      </w:r>
    </w:p>
    <w:p>
      <w:pPr>
        <w:pStyle w:val="Normal"/>
        <w:ind w:firstLine="567"/>
        <w:jc w:val="both"/>
        <w:rPr>
          <w:color w:val="000000"/>
          <w:sz w:val="24"/>
          <w:szCs w:val="24"/>
        </w:rPr>
      </w:pPr>
      <w:r>
        <w:rPr>
          <w:color w:val="000000"/>
          <w:sz w:val="24"/>
          <w:szCs w:val="24"/>
        </w:rPr>
        <w:t>2.35.Проводити інструктажі з учнями:</w:t>
      </w:r>
    </w:p>
    <w:p>
      <w:pPr>
        <w:pStyle w:val="Normal"/>
        <w:ind w:firstLine="567"/>
        <w:jc w:val="both"/>
        <w:rPr>
          <w:color w:val="000000"/>
          <w:sz w:val="24"/>
          <w:szCs w:val="24"/>
        </w:rPr>
      </w:pPr>
      <w:r>
        <w:rPr>
          <w:color w:val="000000"/>
          <w:sz w:val="24"/>
          <w:szCs w:val="24"/>
        </w:rPr>
        <w:t>- з безпеки життєдіяльності під час проведення навчальних занять, позакласних, позашкільних заходів;</w:t>
      </w:r>
    </w:p>
    <w:p>
      <w:pPr>
        <w:pStyle w:val="Normal"/>
        <w:ind w:firstLine="567"/>
        <w:jc w:val="both"/>
        <w:rPr>
          <w:color w:val="000000"/>
          <w:sz w:val="24"/>
          <w:szCs w:val="24"/>
        </w:rPr>
      </w:pPr>
      <w:r>
        <w:rPr>
          <w:color w:val="000000"/>
          <w:sz w:val="24"/>
          <w:szCs w:val="24"/>
        </w:rPr>
        <w:t>- вступний, первинний, позаплановий, цільовий інструктажі з реєстрацією в спеціальному журналі та класному журналі на сторінці «Облік проведення бесід, інструктажів, заходів з безпеки життєдіяльності»;</w:t>
      </w:r>
    </w:p>
    <w:p>
      <w:pPr>
        <w:pStyle w:val="Normal"/>
        <w:ind w:firstLine="567"/>
        <w:jc w:val="both"/>
        <w:rPr>
          <w:color w:val="000000"/>
          <w:sz w:val="24"/>
          <w:szCs w:val="24"/>
        </w:rPr>
      </w:pPr>
      <w:r>
        <w:rPr>
          <w:color w:val="000000"/>
          <w:sz w:val="24"/>
          <w:szCs w:val="24"/>
        </w:rPr>
        <w:t>- інструктажі перед початком заняття на уроках хімії, фізики, біології, інформатики, трудового навчання, фізичної культури, захисту України - з реєстрацією в журналі обліку навчальних занять на сторінці предмета в рядку про зміст уроку.</w:t>
      </w:r>
    </w:p>
    <w:p>
      <w:pPr>
        <w:pStyle w:val="Normal"/>
        <w:ind w:firstLine="567"/>
        <w:jc w:val="both"/>
        <w:rPr>
          <w:color w:val="000000"/>
          <w:sz w:val="24"/>
          <w:szCs w:val="24"/>
        </w:rPr>
      </w:pPr>
      <w:r>
        <w:rPr>
          <w:color w:val="000000"/>
          <w:sz w:val="24"/>
          <w:szCs w:val="24"/>
        </w:rPr>
        <w:t>2.36. Здійснювати контроль за виконанням учнями інструкцій з безпеки життєдіяльності.</w:t>
      </w:r>
    </w:p>
    <w:p>
      <w:pPr>
        <w:pStyle w:val="Normal"/>
        <w:ind w:firstLine="567"/>
        <w:jc w:val="both"/>
        <w:rPr>
          <w:color w:val="000000"/>
          <w:sz w:val="24"/>
          <w:szCs w:val="24"/>
        </w:rPr>
      </w:pPr>
      <w:r>
        <w:rPr>
          <w:color w:val="000000"/>
          <w:sz w:val="24"/>
          <w:szCs w:val="24"/>
        </w:rPr>
        <w:t>2.37. Проводити профілактичну роботу щодо запобігання травматизму серед учнів під час освітнього процесу.</w:t>
      </w:r>
    </w:p>
    <w:p>
      <w:pPr>
        <w:pStyle w:val="Normal"/>
        <w:ind w:firstLine="567"/>
        <w:jc w:val="both"/>
        <w:rPr>
          <w:color w:val="000000"/>
          <w:sz w:val="24"/>
          <w:szCs w:val="24"/>
        </w:rPr>
      </w:pPr>
      <w:r>
        <w:rPr>
          <w:color w:val="000000"/>
          <w:sz w:val="24"/>
          <w:szCs w:val="24"/>
        </w:rPr>
        <w:t>2.38. Проводити профілактичну роботу серед учнів щодо вимог особистої безпеки у побуті(дії у надзвичайних ситуаціях, дорожній рух, участь у масових заходах, перебування в громадських місцях, об'єктах мережі торгівлі тощо).</w:t>
      </w:r>
    </w:p>
    <w:p>
      <w:pPr>
        <w:pStyle w:val="Normal"/>
        <w:ind w:firstLine="567"/>
        <w:jc w:val="both"/>
        <w:rPr>
          <w:color w:val="000000"/>
          <w:sz w:val="24"/>
          <w:szCs w:val="24"/>
        </w:rPr>
      </w:pPr>
      <w:r>
        <w:rPr>
          <w:color w:val="000000"/>
          <w:sz w:val="24"/>
          <w:szCs w:val="24"/>
        </w:rPr>
        <w:t>2.39.Терміново повідомляти директора та заступника директора з навчально-виховної  роботи або чергового адміністратора про кожний нещасний випадок, що трапився з учнем, організовувати надання першої долікарської допомоги потерпілому, викликати медичного працівника та повідомити батьків.</w:t>
      </w:r>
    </w:p>
    <w:p>
      <w:pPr>
        <w:pStyle w:val="Normal"/>
        <w:ind w:firstLine="567"/>
        <w:jc w:val="both"/>
        <w:rPr>
          <w:color w:val="000000"/>
          <w:sz w:val="24"/>
          <w:szCs w:val="24"/>
        </w:rPr>
      </w:pPr>
      <w:r>
        <w:rPr>
          <w:color w:val="000000"/>
          <w:sz w:val="24"/>
          <w:szCs w:val="24"/>
        </w:rPr>
        <w:t>2.40. Брати участь у розслідуванні та здійсненні заходів щодо усунення причин, що призвели до нещасного випадку.</w:t>
      </w:r>
    </w:p>
    <w:p>
      <w:pPr>
        <w:pStyle w:val="Normal"/>
        <w:ind w:firstLine="567"/>
        <w:jc w:val="both"/>
        <w:rPr>
          <w:color w:val="000000"/>
          <w:sz w:val="24"/>
          <w:szCs w:val="24"/>
        </w:rPr>
      </w:pPr>
      <w:r>
        <w:rPr>
          <w:color w:val="000000"/>
          <w:sz w:val="24"/>
          <w:szCs w:val="24"/>
        </w:rPr>
        <w:t>2.41.Повинен знати правила пожежної безпеки і вміти користуватися первинними засобами пожежогасіння (вогнегасниками).</w:t>
      </w:r>
    </w:p>
    <w:p>
      <w:pPr>
        <w:pStyle w:val="Normal"/>
        <w:ind w:firstLine="567"/>
        <w:jc w:val="both"/>
        <w:rPr>
          <w:color w:val="000000"/>
          <w:sz w:val="24"/>
          <w:szCs w:val="24"/>
        </w:rPr>
      </w:pPr>
      <w:r>
        <w:rPr>
          <w:color w:val="000000"/>
          <w:sz w:val="24"/>
          <w:szCs w:val="24"/>
        </w:rPr>
        <w:t>2.42. Володіти навичками в наданні першої (долікарської) допомоги.</w:t>
      </w:r>
    </w:p>
    <w:p>
      <w:pPr>
        <w:pStyle w:val="Normal"/>
        <w:ind w:firstLine="567"/>
        <w:jc w:val="both"/>
        <w:rPr>
          <w:color w:val="000000"/>
          <w:sz w:val="24"/>
          <w:szCs w:val="24"/>
        </w:rPr>
      </w:pPr>
      <w:r>
        <w:rPr>
          <w:color w:val="000000"/>
          <w:sz w:val="24"/>
          <w:szCs w:val="24"/>
        </w:rPr>
        <w:t>2.43. Повідомляти адміністрацію ліцею про виявлені несправності обладнання, устаткування, пристроїв, інші небезпечні прояви.</w:t>
      </w:r>
    </w:p>
    <w:p>
      <w:pPr>
        <w:pStyle w:val="Normal"/>
        <w:ind w:firstLine="567"/>
        <w:jc w:val="both"/>
        <w:rPr>
          <w:color w:val="000000"/>
          <w:sz w:val="24"/>
          <w:szCs w:val="24"/>
        </w:rPr>
      </w:pPr>
      <w:r>
        <w:rPr>
          <w:color w:val="000000"/>
          <w:sz w:val="24"/>
          <w:szCs w:val="24"/>
        </w:rPr>
        <w:t>2.44. Вносити пропозиції щодо покращення умов праці та навчання учнів при розробці Колективної угоди у розділі з охорони праці.</w:t>
      </w:r>
    </w:p>
    <w:p>
      <w:pPr>
        <w:pStyle w:val="Normal"/>
        <w:ind w:firstLine="567"/>
        <w:jc w:val="both"/>
        <w:rPr>
          <w:color w:val="212121"/>
          <w:sz w:val="24"/>
          <w:szCs w:val="24"/>
        </w:rPr>
      </w:pPr>
      <w:r>
        <w:rPr>
          <w:color w:val="212121"/>
          <w:sz w:val="24"/>
          <w:szCs w:val="24"/>
        </w:rPr>
        <w:t>2.45. Проходити один раз на три роки навчання та перевірку знань з охорони праці та безпеки життєдіяльності (учитель предмету підвищеної небезпеки – щорічно).</w:t>
      </w:r>
    </w:p>
    <w:p>
      <w:pPr>
        <w:pStyle w:val="Normal"/>
        <w:ind w:firstLine="567"/>
        <w:jc w:val="both"/>
        <w:rPr>
          <w:color w:val="212121"/>
          <w:sz w:val="24"/>
          <w:szCs w:val="24"/>
        </w:rPr>
      </w:pPr>
      <w:r>
        <w:rPr>
          <w:color w:val="212121"/>
          <w:sz w:val="24"/>
          <w:szCs w:val="24"/>
        </w:rPr>
        <w:t>2.46. У разі виникнення будь-якої аварійної ситуації в приміщенні ліцею учитель зобов’язаний негайно повідомити директора, чергового адміністратора), забезпечити безпечні умови перебування дітей у ліцеї; у разі необхідності вжити заходи щодо евакуації дітей з приміщення у безпечне місце відповідно до плану евакуації.</w:t>
      </w:r>
    </w:p>
    <w:p>
      <w:pPr>
        <w:pStyle w:val="Normal"/>
        <w:ind w:firstLine="567"/>
        <w:jc w:val="both"/>
        <w:rPr>
          <w:color w:val="212121"/>
          <w:sz w:val="24"/>
          <w:szCs w:val="24"/>
        </w:rPr>
      </w:pPr>
      <w:r>
        <w:rPr>
          <w:color w:val="212121"/>
          <w:sz w:val="24"/>
          <w:szCs w:val="24"/>
        </w:rPr>
        <w:t>2.47. У разі виникнення будь-якої надзвичайної ситуації в приміщенні ліцею учитель зобов’язаний негайно повідомити директора (чергового адміністратора), забезпечити безпечні умови перебування дітей у школі; у разі необхідності вжити заходи щодо евакуації дітей з приміщення у безпечне місце відповідно до плану евакуації.</w:t>
      </w:r>
    </w:p>
    <w:p>
      <w:pPr>
        <w:pStyle w:val="Normal"/>
        <w:ind w:firstLine="567"/>
        <w:jc w:val="both"/>
        <w:rPr>
          <w:color w:val="212121"/>
          <w:sz w:val="24"/>
          <w:szCs w:val="24"/>
        </w:rPr>
      </w:pPr>
      <w:r>
        <w:rPr>
          <w:color w:val="212121"/>
          <w:sz w:val="24"/>
          <w:szCs w:val="24"/>
        </w:rPr>
        <w:t>2.48. Учитель несе відповідальність за особисту безпеку та безпеку оточуючих, повинен бути обережним під час перебування на робочому місці, в приміщеннях закладу освіти та на території ліцею.</w:t>
      </w:r>
    </w:p>
    <w:p>
      <w:pPr>
        <w:pStyle w:val="Normal"/>
        <w:ind w:firstLine="567"/>
        <w:jc w:val="both"/>
        <w:rPr>
          <w:color w:val="212121"/>
          <w:sz w:val="24"/>
          <w:szCs w:val="24"/>
        </w:rPr>
      </w:pPr>
      <w:r>
        <w:rPr>
          <w:color w:val="212121"/>
          <w:sz w:val="24"/>
          <w:szCs w:val="24"/>
        </w:rPr>
      </w:r>
    </w:p>
    <w:p>
      <w:pPr>
        <w:pStyle w:val="Normal"/>
        <w:ind w:firstLine="567"/>
        <w:jc w:val="center"/>
        <w:rPr>
          <w:b/>
          <w:b/>
          <w:color w:val="212121"/>
          <w:sz w:val="24"/>
          <w:szCs w:val="24"/>
        </w:rPr>
      </w:pPr>
      <w:r>
        <w:rPr>
          <w:b/>
          <w:color w:val="212121"/>
          <w:sz w:val="24"/>
          <w:szCs w:val="24"/>
        </w:rPr>
        <w:t>3. Права</w:t>
      </w:r>
    </w:p>
    <w:p>
      <w:pPr>
        <w:pStyle w:val="Normal"/>
        <w:ind w:firstLine="567"/>
        <w:jc w:val="both"/>
        <w:rPr>
          <w:b/>
          <w:b/>
          <w:color w:val="212121"/>
          <w:sz w:val="24"/>
          <w:szCs w:val="24"/>
        </w:rPr>
      </w:pPr>
      <w:r>
        <w:rPr>
          <w:b/>
          <w:color w:val="212121"/>
          <w:sz w:val="24"/>
          <w:szCs w:val="24"/>
        </w:rPr>
        <w:t>Учитель має право:</w:t>
      </w:r>
    </w:p>
    <w:p>
      <w:pPr>
        <w:pStyle w:val="Normal"/>
        <w:ind w:firstLine="567"/>
        <w:jc w:val="both"/>
        <w:rPr>
          <w:color w:val="212121"/>
          <w:sz w:val="24"/>
          <w:szCs w:val="24"/>
        </w:rPr>
      </w:pPr>
      <w:r>
        <w:rPr>
          <w:color w:val="212121"/>
          <w:sz w:val="24"/>
          <w:szCs w:val="24"/>
        </w:rPr>
        <w:t>3.1. На академічну свободу, включаючи свободу викладання, свободу від втручання в педагогічну, науково-педагогічну та наукову діяльність, вільний вибір форм, методів і засобів навчання, що відповідають освітнім програмам.</w:t>
      </w:r>
    </w:p>
    <w:p>
      <w:pPr>
        <w:pStyle w:val="Normal"/>
        <w:ind w:firstLine="567"/>
        <w:jc w:val="both"/>
        <w:rPr>
          <w:color w:val="212121"/>
          <w:sz w:val="24"/>
          <w:szCs w:val="24"/>
        </w:rPr>
      </w:pPr>
      <w:r>
        <w:rPr>
          <w:color w:val="212121"/>
          <w:sz w:val="24"/>
          <w:szCs w:val="24"/>
        </w:rPr>
        <w:t>3.2. На педагогічну ініціативу.</w:t>
      </w:r>
    </w:p>
    <w:p>
      <w:pPr>
        <w:pStyle w:val="Normal"/>
        <w:ind w:firstLine="567"/>
        <w:jc w:val="both"/>
        <w:rPr>
          <w:color w:val="212121"/>
          <w:sz w:val="24"/>
          <w:szCs w:val="24"/>
        </w:rPr>
      </w:pPr>
      <w:r>
        <w:rPr>
          <w:color w:val="212121"/>
          <w:sz w:val="24"/>
          <w:szCs w:val="24"/>
        </w:rPr>
        <w:t>3.3. Розроблення та впровадження авторських навчальних програм, проектів, освітніх методик і технологій, методів і засобів, насамперед методик компетентнісного навчання.</w:t>
      </w:r>
    </w:p>
    <w:p>
      <w:pPr>
        <w:pStyle w:val="Normal"/>
        <w:ind w:firstLine="567"/>
        <w:jc w:val="both"/>
        <w:rPr>
          <w:color w:val="212121"/>
          <w:sz w:val="24"/>
          <w:szCs w:val="24"/>
        </w:rPr>
      </w:pPr>
      <w:r>
        <w:rPr>
          <w:color w:val="212121"/>
          <w:sz w:val="24"/>
          <w:szCs w:val="24"/>
        </w:rPr>
        <w:t>3.4.Вільний вибір освітніх програм, форм навчання, що здійснюють підвищення кваліфікації на перепідготовку педагогічних працівників.</w:t>
      </w:r>
    </w:p>
    <w:p>
      <w:pPr>
        <w:pStyle w:val="Normal"/>
        <w:ind w:firstLine="567"/>
        <w:jc w:val="both"/>
        <w:rPr>
          <w:color w:val="212121"/>
          <w:sz w:val="24"/>
          <w:szCs w:val="24"/>
        </w:rPr>
      </w:pPr>
      <w:r>
        <w:rPr>
          <w:color w:val="212121"/>
          <w:sz w:val="24"/>
          <w:szCs w:val="24"/>
        </w:rPr>
        <w:t>3.5.Здійснювати підвищення кваліфікації за різними видами (навчання за освітньою програмою, стажування, участь у сертифікаційних програмах, тренінгах, семінарах, вебінарах, майстер-класах тощо) та у різних формах.</w:t>
      </w:r>
    </w:p>
    <w:p>
      <w:pPr>
        <w:pStyle w:val="Normal"/>
        <w:ind w:firstLine="567"/>
        <w:jc w:val="both"/>
        <w:rPr>
          <w:color w:val="212121"/>
          <w:sz w:val="24"/>
          <w:szCs w:val="24"/>
        </w:rPr>
      </w:pPr>
      <w:r>
        <w:rPr>
          <w:color w:val="212121"/>
          <w:sz w:val="24"/>
          <w:szCs w:val="24"/>
        </w:rPr>
        <w:t>3.6. На проходження сертифікації.</w:t>
      </w:r>
    </w:p>
    <w:p>
      <w:pPr>
        <w:pStyle w:val="Normal"/>
        <w:ind w:firstLine="567"/>
        <w:jc w:val="both"/>
        <w:rPr>
          <w:color w:val="212121"/>
          <w:sz w:val="24"/>
          <w:szCs w:val="24"/>
        </w:rPr>
      </w:pPr>
      <w:r>
        <w:rPr>
          <w:color w:val="212121"/>
          <w:sz w:val="24"/>
          <w:szCs w:val="24"/>
        </w:rPr>
        <w:t>3.7. Доступ до інформаційних ресурсів і комунікацій, що використовуються в освітньому процесі та науковій діяльності.</w:t>
      </w:r>
    </w:p>
    <w:p>
      <w:pPr>
        <w:pStyle w:val="Normal"/>
        <w:ind w:firstLine="567"/>
        <w:jc w:val="both"/>
        <w:rPr>
          <w:color w:val="212121"/>
          <w:sz w:val="24"/>
          <w:szCs w:val="24"/>
        </w:rPr>
      </w:pPr>
      <w:r>
        <w:rPr>
          <w:color w:val="212121"/>
          <w:sz w:val="24"/>
          <w:szCs w:val="24"/>
        </w:rPr>
        <w:t>3.8. На відзначення успіхів у своїй професійній діяльності.</w:t>
      </w:r>
    </w:p>
    <w:p>
      <w:pPr>
        <w:pStyle w:val="Normal"/>
        <w:ind w:firstLine="567"/>
        <w:jc w:val="both"/>
        <w:rPr>
          <w:color w:val="212121"/>
          <w:sz w:val="24"/>
          <w:szCs w:val="24"/>
        </w:rPr>
      </w:pPr>
      <w:r>
        <w:rPr>
          <w:color w:val="212121"/>
          <w:sz w:val="24"/>
          <w:szCs w:val="24"/>
        </w:rPr>
        <w:t>3.9.Справедливе та об’єктивне оцінювання своєї професійної діяльності.</w:t>
      </w:r>
    </w:p>
    <w:p>
      <w:pPr>
        <w:pStyle w:val="Normal"/>
        <w:ind w:firstLine="567"/>
        <w:jc w:val="both"/>
        <w:rPr>
          <w:color w:val="212121"/>
          <w:sz w:val="24"/>
          <w:szCs w:val="24"/>
        </w:rPr>
      </w:pPr>
      <w:r>
        <w:rPr>
          <w:color w:val="212121"/>
          <w:sz w:val="24"/>
          <w:szCs w:val="24"/>
        </w:rPr>
        <w:t>3.10. Знайомитися із скаргами та іншими документами, які містять оцінку роботи вчителя, давати свої пояснення.</w:t>
      </w:r>
    </w:p>
    <w:p>
      <w:pPr>
        <w:pStyle w:val="Normal"/>
        <w:ind w:firstLine="567"/>
        <w:jc w:val="both"/>
        <w:rPr>
          <w:color w:val="212121"/>
          <w:sz w:val="24"/>
          <w:szCs w:val="24"/>
        </w:rPr>
      </w:pPr>
      <w:r>
        <w:rPr>
          <w:color w:val="212121"/>
          <w:sz w:val="24"/>
          <w:szCs w:val="24"/>
        </w:rPr>
        <w:t>3.11. Захищати свої інтереси самостійно чи через представника, в тому числі адвоката, у випадку дисциплінарного чи службового розслідування, пов′язаного з порушенням педагогом норм професійної етики.</w:t>
      </w:r>
    </w:p>
    <w:p>
      <w:pPr>
        <w:pStyle w:val="Normal"/>
        <w:ind w:firstLine="567"/>
        <w:jc w:val="both"/>
        <w:rPr>
          <w:color w:val="212121"/>
          <w:sz w:val="24"/>
          <w:szCs w:val="24"/>
        </w:rPr>
      </w:pPr>
      <w:r>
        <w:rPr>
          <w:color w:val="212121"/>
          <w:sz w:val="24"/>
          <w:szCs w:val="24"/>
        </w:rPr>
        <w:t>3.12. На безпечні і нешкідливі умови праці.</w:t>
      </w:r>
    </w:p>
    <w:p>
      <w:pPr>
        <w:pStyle w:val="Normal"/>
        <w:ind w:firstLine="567"/>
        <w:jc w:val="both"/>
        <w:rPr>
          <w:color w:val="212121"/>
          <w:sz w:val="24"/>
          <w:szCs w:val="24"/>
        </w:rPr>
      </w:pPr>
      <w:r>
        <w:rPr>
          <w:color w:val="212121"/>
          <w:sz w:val="24"/>
          <w:szCs w:val="24"/>
        </w:rPr>
        <w:t>3.13. Відмовитися від дорученої роботи, якщо створилася ситуація, небезпечна для його життя чи здоров’я або для людей, які його оточують.</w:t>
      </w:r>
    </w:p>
    <w:p>
      <w:pPr>
        <w:pStyle w:val="Normal"/>
        <w:ind w:firstLine="567"/>
        <w:jc w:val="both"/>
        <w:rPr>
          <w:color w:val="212121"/>
          <w:sz w:val="24"/>
          <w:szCs w:val="24"/>
        </w:rPr>
      </w:pPr>
      <w:r>
        <w:rPr>
          <w:color w:val="212121"/>
          <w:sz w:val="24"/>
          <w:szCs w:val="24"/>
        </w:rPr>
      </w:r>
    </w:p>
    <w:p>
      <w:pPr>
        <w:pStyle w:val="Normal"/>
        <w:ind w:firstLine="567"/>
        <w:jc w:val="center"/>
        <w:rPr>
          <w:b/>
          <w:b/>
          <w:color w:val="212121"/>
          <w:sz w:val="24"/>
          <w:szCs w:val="24"/>
        </w:rPr>
      </w:pPr>
      <w:r>
        <w:rPr>
          <w:b/>
          <w:color w:val="212121"/>
          <w:sz w:val="24"/>
          <w:szCs w:val="24"/>
        </w:rPr>
        <w:t>4. Відповідальність</w:t>
      </w:r>
    </w:p>
    <w:p>
      <w:pPr>
        <w:pStyle w:val="Normal"/>
        <w:ind w:firstLine="567"/>
        <w:rPr>
          <w:b/>
          <w:b/>
          <w:i/>
          <w:i/>
          <w:color w:val="212121"/>
          <w:sz w:val="24"/>
          <w:szCs w:val="24"/>
        </w:rPr>
      </w:pPr>
      <w:r>
        <w:rPr>
          <w:b/>
          <w:i/>
          <w:color w:val="212121"/>
          <w:sz w:val="24"/>
          <w:szCs w:val="24"/>
        </w:rPr>
        <w:t>Учитель несе відповідальність:</w:t>
      </w:r>
    </w:p>
    <w:p>
      <w:pPr>
        <w:pStyle w:val="Normal"/>
        <w:ind w:firstLine="567"/>
        <w:jc w:val="both"/>
        <w:rPr>
          <w:color w:val="212121"/>
          <w:sz w:val="24"/>
          <w:szCs w:val="24"/>
        </w:rPr>
      </w:pPr>
      <w:r>
        <w:rPr>
          <w:color w:val="212121"/>
          <w:sz w:val="24"/>
          <w:szCs w:val="24"/>
        </w:rPr>
        <w:t>4.1.За збереження життя і здоров'я учнів під час освітнього процесу, під час проведення спортивних заходів, свят у ліцеї, екскурсій, подорожей.</w:t>
      </w:r>
    </w:p>
    <w:p>
      <w:pPr>
        <w:pStyle w:val="Normal"/>
        <w:ind w:firstLine="567"/>
        <w:jc w:val="both"/>
        <w:rPr>
          <w:color w:val="212121"/>
          <w:sz w:val="24"/>
          <w:szCs w:val="24"/>
        </w:rPr>
      </w:pPr>
      <w:r>
        <w:rPr>
          <w:color w:val="212121"/>
          <w:sz w:val="24"/>
          <w:szCs w:val="24"/>
        </w:rPr>
        <w:t>4.2. Неналежне виконання чи невиконання без поважних причин Статуту і Правил внутрішнього розпорядку ліцею, інших локальних нормативних документів, наказів Управління освіти, навчального закладу, розпоряджень директора ліцею, посадових обов’язків, встановлених цією Інструкцією, в тому числі за невикористання наданих прав, у порядку, визначеному діючим трудовим законодавством.</w:t>
      </w:r>
    </w:p>
    <w:p>
      <w:pPr>
        <w:pStyle w:val="Normal"/>
        <w:ind w:firstLine="567"/>
        <w:jc w:val="both"/>
        <w:rPr>
          <w:color w:val="212121"/>
          <w:sz w:val="24"/>
          <w:szCs w:val="24"/>
        </w:rPr>
      </w:pPr>
      <w:r>
        <w:rPr>
          <w:color w:val="212121"/>
          <w:sz w:val="24"/>
          <w:szCs w:val="24"/>
        </w:rPr>
        <w:t>4.3. Дотримання правил внутрішнього трудового розпорядку, санітарно-гігієнічного режиму, охорони праці та протипожежної безпеки, правил і норм організації освітнього процесу.</w:t>
      </w:r>
    </w:p>
    <w:p>
      <w:pPr>
        <w:pStyle w:val="Normal"/>
        <w:ind w:firstLine="567"/>
        <w:jc w:val="both"/>
        <w:rPr>
          <w:color w:val="212121"/>
          <w:sz w:val="24"/>
          <w:szCs w:val="24"/>
        </w:rPr>
      </w:pPr>
      <w:r>
        <w:rPr>
          <w:color w:val="212121"/>
          <w:sz w:val="24"/>
          <w:szCs w:val="24"/>
        </w:rPr>
        <w:t>4.4. Виконання державних стандартів, реалізацію навчальних програм відповідно до навчального плану, якість освіти учнів.</w:t>
      </w:r>
    </w:p>
    <w:p>
      <w:pPr>
        <w:pStyle w:val="Normal"/>
        <w:ind w:firstLine="567"/>
        <w:jc w:val="both"/>
        <w:rPr>
          <w:color w:val="212121"/>
          <w:sz w:val="24"/>
          <w:szCs w:val="24"/>
        </w:rPr>
      </w:pPr>
      <w:r>
        <w:rPr>
          <w:color w:val="212121"/>
          <w:sz w:val="24"/>
          <w:szCs w:val="24"/>
        </w:rPr>
        <w:t>4.5.За завдані школі чи учасникам освітнього процесу у зв’язку з неналежним виконанням (невиконанням) своїх посадових обов’язків збитки.</w:t>
      </w:r>
    </w:p>
    <w:p>
      <w:pPr>
        <w:pStyle w:val="Normal"/>
        <w:ind w:firstLine="567"/>
        <w:jc w:val="both"/>
        <w:rPr>
          <w:color w:val="212121"/>
          <w:sz w:val="24"/>
          <w:szCs w:val="24"/>
        </w:rPr>
      </w:pPr>
      <w:r>
        <w:rPr>
          <w:color w:val="212121"/>
          <w:sz w:val="24"/>
          <w:szCs w:val="24"/>
        </w:rPr>
        <w:t>4.6. Правопорушення, скоєні в процесі здійснення своєї діяльності, - в межах визначених чинним адміністративним, кримінальним та цивільним законодавством України.</w:t>
      </w:r>
    </w:p>
    <w:p>
      <w:pPr>
        <w:pStyle w:val="Normal"/>
        <w:ind w:firstLine="567"/>
        <w:jc w:val="both"/>
        <w:rPr>
          <w:color w:val="212121"/>
          <w:sz w:val="24"/>
          <w:szCs w:val="24"/>
        </w:rPr>
      </w:pPr>
      <w:r>
        <w:rPr>
          <w:color w:val="212121"/>
          <w:sz w:val="24"/>
          <w:szCs w:val="24"/>
        </w:rPr>
        <w:t>4.7. Використання, в тому числі одноразове, методів виховання, пов’язаних із фізичним  і/або психічним насиллям над особистістю учня, а також скоєння іншого аморального вчинку – у межах, визначених чинним адміністративним, кримінальним та цивільним законодавствомУкраїни.</w:t>
      </w:r>
    </w:p>
    <w:p>
      <w:pPr>
        <w:pStyle w:val="Normal"/>
        <w:ind w:firstLine="567"/>
        <w:jc w:val="both"/>
        <w:rPr>
          <w:color w:val="212121"/>
          <w:sz w:val="24"/>
          <w:szCs w:val="24"/>
        </w:rPr>
      </w:pPr>
      <w:r>
        <w:rPr>
          <w:color w:val="212121"/>
          <w:sz w:val="24"/>
          <w:szCs w:val="24"/>
        </w:rPr>
        <w:t>4.8. За порушення академічної доброчесності вчитель може бути притягнений до академічної відповідальності.</w:t>
      </w:r>
    </w:p>
    <w:p>
      <w:pPr>
        <w:pStyle w:val="Normal"/>
        <w:ind w:firstLine="567"/>
        <w:jc w:val="both"/>
        <w:rPr>
          <w:color w:val="212121"/>
          <w:sz w:val="24"/>
          <w:szCs w:val="24"/>
        </w:rPr>
      </w:pPr>
      <w:r>
        <w:rPr>
          <w:color w:val="212121"/>
          <w:sz w:val="24"/>
          <w:szCs w:val="24"/>
        </w:rPr>
      </w:r>
    </w:p>
    <w:p>
      <w:pPr>
        <w:pStyle w:val="Normal"/>
        <w:ind w:firstLine="567"/>
        <w:jc w:val="center"/>
        <w:rPr>
          <w:b/>
          <w:b/>
          <w:color w:val="212121"/>
          <w:sz w:val="24"/>
          <w:szCs w:val="24"/>
        </w:rPr>
      </w:pPr>
      <w:r>
        <w:rPr>
          <w:b/>
          <w:color w:val="212121"/>
          <w:sz w:val="24"/>
          <w:szCs w:val="24"/>
        </w:rPr>
        <w:t>5. Повинен знати</w:t>
      </w:r>
    </w:p>
    <w:p>
      <w:pPr>
        <w:pStyle w:val="Normal"/>
        <w:ind w:firstLine="567"/>
        <w:jc w:val="both"/>
        <w:rPr>
          <w:color w:val="212121"/>
          <w:sz w:val="24"/>
          <w:szCs w:val="24"/>
        </w:rPr>
      </w:pPr>
      <w:r>
        <w:rPr>
          <w:color w:val="212121"/>
          <w:sz w:val="24"/>
          <w:szCs w:val="24"/>
        </w:rPr>
        <w:t>5.1. Конституцію України, Закони України, акти Президента України, Верховної Ради України та Кабінету Міністрів України щодо освітньої галузі.</w:t>
      </w:r>
    </w:p>
    <w:p>
      <w:pPr>
        <w:pStyle w:val="Normal"/>
        <w:ind w:firstLine="567"/>
        <w:jc w:val="both"/>
        <w:rPr>
          <w:color w:val="212121"/>
          <w:sz w:val="24"/>
          <w:szCs w:val="24"/>
        </w:rPr>
      </w:pPr>
      <w:r>
        <w:rPr>
          <w:color w:val="212121"/>
          <w:sz w:val="24"/>
          <w:szCs w:val="24"/>
        </w:rPr>
        <w:t>5.2. Накази та розпорядження Міністерства освіти і науки України, інші законодавчі нормативно-правові акти з питань освіти.</w:t>
      </w:r>
    </w:p>
    <w:p>
      <w:pPr>
        <w:pStyle w:val="Normal"/>
        <w:ind w:firstLine="567"/>
        <w:jc w:val="both"/>
        <w:rPr>
          <w:color w:val="212121"/>
          <w:sz w:val="24"/>
          <w:szCs w:val="24"/>
        </w:rPr>
      </w:pPr>
      <w:r>
        <w:rPr>
          <w:color w:val="212121"/>
          <w:sz w:val="24"/>
          <w:szCs w:val="24"/>
        </w:rPr>
        <w:t>5.3. Декларацію прав і свобод людини, Конвенцію про права дитини.</w:t>
      </w:r>
    </w:p>
    <w:p>
      <w:pPr>
        <w:pStyle w:val="Normal"/>
        <w:ind w:firstLine="567"/>
        <w:jc w:val="both"/>
        <w:rPr>
          <w:color w:val="212121"/>
          <w:sz w:val="24"/>
          <w:szCs w:val="24"/>
        </w:rPr>
      </w:pPr>
      <w:r>
        <w:rPr>
          <w:color w:val="212121"/>
          <w:sz w:val="24"/>
          <w:szCs w:val="24"/>
        </w:rPr>
        <w:t>5.4. Основні напрями і перспективи розвитку освіти і педагогічної науки.</w:t>
      </w:r>
    </w:p>
    <w:p>
      <w:pPr>
        <w:pStyle w:val="Normal"/>
        <w:ind w:firstLine="567"/>
        <w:jc w:val="both"/>
        <w:rPr>
          <w:color w:val="212121"/>
          <w:sz w:val="24"/>
          <w:szCs w:val="24"/>
        </w:rPr>
      </w:pPr>
      <w:r>
        <w:rPr>
          <w:color w:val="212121"/>
          <w:sz w:val="24"/>
          <w:szCs w:val="24"/>
        </w:rPr>
        <w:t>5.5. Особливості організації освітнього процесу.</w:t>
      </w:r>
    </w:p>
    <w:p>
      <w:pPr>
        <w:pStyle w:val="Normal"/>
        <w:ind w:firstLine="567"/>
        <w:jc w:val="both"/>
        <w:rPr>
          <w:color w:val="212121"/>
          <w:sz w:val="24"/>
          <w:szCs w:val="24"/>
        </w:rPr>
      </w:pPr>
      <w:r>
        <w:rPr>
          <w:color w:val="212121"/>
          <w:sz w:val="24"/>
          <w:szCs w:val="24"/>
        </w:rPr>
        <w:t>5.6. Педагогіку, психологію, вікову фізіологію, шкільну гігієну.</w:t>
      </w:r>
    </w:p>
    <w:p>
      <w:pPr>
        <w:pStyle w:val="Normal"/>
        <w:ind w:firstLine="567"/>
        <w:jc w:val="both"/>
        <w:rPr>
          <w:color w:val="212121"/>
          <w:sz w:val="24"/>
          <w:szCs w:val="24"/>
        </w:rPr>
      </w:pPr>
      <w:r>
        <w:rPr>
          <w:color w:val="212121"/>
          <w:sz w:val="24"/>
          <w:szCs w:val="24"/>
        </w:rPr>
        <w:t>5.7. Державну мову.</w:t>
      </w:r>
    </w:p>
    <w:p>
      <w:pPr>
        <w:pStyle w:val="Normal"/>
        <w:ind w:firstLine="567"/>
        <w:jc w:val="both"/>
        <w:rPr>
          <w:color w:val="212121"/>
          <w:sz w:val="24"/>
          <w:szCs w:val="24"/>
        </w:rPr>
      </w:pPr>
      <w:r>
        <w:rPr>
          <w:color w:val="212121"/>
          <w:sz w:val="24"/>
          <w:szCs w:val="24"/>
        </w:rPr>
        <w:t>5.8. Досягнення сучасної психолого-педагогічної науки і практики.</w:t>
      </w:r>
    </w:p>
    <w:p>
      <w:pPr>
        <w:pStyle w:val="Normal"/>
        <w:ind w:firstLine="567"/>
        <w:jc w:val="both"/>
        <w:rPr>
          <w:color w:val="212121"/>
          <w:sz w:val="24"/>
          <w:szCs w:val="24"/>
        </w:rPr>
      </w:pPr>
      <w:r>
        <w:rPr>
          <w:color w:val="212121"/>
          <w:sz w:val="24"/>
          <w:szCs w:val="24"/>
        </w:rPr>
        <w:t>5.9. Основи роботи з персональним комп’ютером і периферійними пристроями до нього.</w:t>
      </w:r>
    </w:p>
    <w:p>
      <w:pPr>
        <w:pStyle w:val="Normal"/>
        <w:ind w:firstLine="567"/>
        <w:jc w:val="both"/>
        <w:rPr>
          <w:color w:val="212121"/>
          <w:sz w:val="24"/>
          <w:szCs w:val="24"/>
        </w:rPr>
      </w:pPr>
      <w:r>
        <w:rPr>
          <w:color w:val="212121"/>
          <w:sz w:val="24"/>
          <w:szCs w:val="24"/>
        </w:rPr>
        <w:t>5.10. Правила внутрішнього розпорядку, правила та норми охорони і безпеки праці, правила виробничої санітарії та пожежної безпеки.</w:t>
      </w:r>
    </w:p>
    <w:p>
      <w:pPr>
        <w:pStyle w:val="Normal"/>
        <w:ind w:firstLine="567"/>
        <w:jc w:val="both"/>
        <w:rPr>
          <w:color w:val="212121"/>
          <w:sz w:val="24"/>
          <w:szCs w:val="24"/>
        </w:rPr>
      </w:pPr>
      <w:r>
        <w:rPr>
          <w:color w:val="212121"/>
          <w:sz w:val="24"/>
          <w:szCs w:val="24"/>
        </w:rPr>
        <w:t>5.11.Шляхи евакуації дітей на випадок виникнення надзвичайної ситуації.</w:t>
      </w:r>
    </w:p>
    <w:p>
      <w:pPr>
        <w:pStyle w:val="Normal"/>
        <w:ind w:firstLine="567"/>
        <w:jc w:val="both"/>
        <w:rPr>
          <w:color w:val="212121"/>
          <w:sz w:val="24"/>
          <w:szCs w:val="24"/>
        </w:rPr>
      </w:pPr>
      <w:r>
        <w:rPr>
          <w:color w:val="212121"/>
          <w:sz w:val="24"/>
          <w:szCs w:val="24"/>
        </w:rPr>
      </w:r>
    </w:p>
    <w:p>
      <w:pPr>
        <w:pStyle w:val="Normal"/>
        <w:ind w:firstLine="567"/>
        <w:jc w:val="center"/>
        <w:rPr>
          <w:b/>
          <w:b/>
          <w:color w:val="212121"/>
          <w:sz w:val="24"/>
          <w:szCs w:val="24"/>
        </w:rPr>
      </w:pPr>
      <w:r>
        <w:rPr>
          <w:b/>
          <w:color w:val="212121"/>
          <w:sz w:val="24"/>
          <w:szCs w:val="24"/>
        </w:rPr>
        <w:t>6. Кваліфікаційні вимоги</w:t>
      </w:r>
    </w:p>
    <w:p>
      <w:pPr>
        <w:pStyle w:val="Normal"/>
        <w:ind w:firstLine="567"/>
        <w:jc w:val="both"/>
        <w:rPr>
          <w:color w:val="212121"/>
          <w:sz w:val="24"/>
          <w:szCs w:val="24"/>
        </w:rPr>
      </w:pPr>
      <w:r>
        <w:rPr>
          <w:color w:val="212121"/>
          <w:sz w:val="24"/>
          <w:szCs w:val="24"/>
        </w:rPr>
        <w:t>6.1. Учителем може бути особа з високими моральними якостями, яка має відповідну педагогічну освіту (молодший спеціаліст, бакалавр, спеціаліст, магістр), належний рівень професійної підготовки, вільно володіє державною мовою (для громадян України), здійснює педагогічну діяльність, забезпечує результативність та якість своєї роботи, фізичний та психічний стан здоров’я якої дозволяє виконувати професійні обов’язки.</w:t>
      </w:r>
    </w:p>
    <w:p>
      <w:pPr>
        <w:pStyle w:val="Normal"/>
        <w:ind w:firstLine="567"/>
        <w:jc w:val="both"/>
        <w:rPr>
          <w:color w:val="212121"/>
          <w:sz w:val="24"/>
          <w:szCs w:val="24"/>
        </w:rPr>
      </w:pPr>
      <w:r>
        <w:rPr>
          <w:color w:val="212121"/>
          <w:sz w:val="24"/>
          <w:szCs w:val="24"/>
        </w:rPr>
        <w:t>6.2. За результатами атестації педагогічних працівників закладів загальної середньої освіти визначається відповідність учителя займаній посаді, присвоюється кваліфікаційна категорія (спеціаліст, спеціаліст другої категорії, спеціаліст першої категорії і спеціаліст вищої категорії) та може бути присвоєно педагогічне звання (старший учитель, учитель-методист).</w:t>
      </w:r>
    </w:p>
    <w:p>
      <w:pPr>
        <w:pStyle w:val="Normal"/>
        <w:ind w:firstLine="567"/>
        <w:jc w:val="both"/>
        <w:rPr>
          <w:color w:val="212121"/>
          <w:sz w:val="24"/>
          <w:szCs w:val="24"/>
        </w:rPr>
      </w:pPr>
      <w:r>
        <w:rPr>
          <w:color w:val="212121"/>
          <w:sz w:val="24"/>
          <w:szCs w:val="24"/>
        </w:rPr>
        <w:t>Положення про кваліфікаційні категорії та педагогічні звання затверджуються центральним органом виконавчої влади у сфері освіти і науки.</w:t>
      </w:r>
    </w:p>
    <w:p>
      <w:pPr>
        <w:pStyle w:val="Normal"/>
        <w:ind w:firstLine="567"/>
        <w:jc w:val="both"/>
        <w:rPr>
          <w:color w:val="212121"/>
          <w:sz w:val="24"/>
          <w:szCs w:val="24"/>
        </w:rPr>
      </w:pPr>
      <w:r>
        <w:rPr>
          <w:color w:val="212121"/>
          <w:sz w:val="24"/>
          <w:szCs w:val="24"/>
        </w:rPr>
      </w:r>
    </w:p>
    <w:p>
      <w:pPr>
        <w:pStyle w:val="Normal"/>
        <w:ind w:firstLine="567"/>
        <w:jc w:val="center"/>
        <w:rPr>
          <w:b/>
          <w:b/>
          <w:color w:val="212121"/>
          <w:sz w:val="24"/>
          <w:szCs w:val="24"/>
        </w:rPr>
      </w:pPr>
      <w:r>
        <w:rPr>
          <w:b/>
          <w:color w:val="212121"/>
          <w:sz w:val="24"/>
          <w:szCs w:val="24"/>
        </w:rPr>
        <w:t>7. Взаємовідносини за посадою</w:t>
      </w:r>
    </w:p>
    <w:p>
      <w:pPr>
        <w:pStyle w:val="Normal"/>
        <w:ind w:firstLine="567"/>
        <w:jc w:val="both"/>
        <w:rPr>
          <w:color w:val="212121"/>
          <w:sz w:val="24"/>
          <w:szCs w:val="24"/>
        </w:rPr>
      </w:pPr>
      <w:r>
        <w:rPr>
          <w:color w:val="212121"/>
          <w:sz w:val="24"/>
          <w:szCs w:val="24"/>
        </w:rPr>
        <w:t>7.1. Працює в режимі виконання встановленого йому навчального навантаження у відповідності з розкладом навчальних занять, бере участь в обов'язкових планових загальноліцейних заходах, самостійно планує діяльність, яка визначена його посадовими обов'язками.</w:t>
      </w:r>
    </w:p>
    <w:p>
      <w:pPr>
        <w:pStyle w:val="Normal"/>
        <w:ind w:firstLine="567"/>
        <w:jc w:val="both"/>
        <w:rPr>
          <w:color w:val="212121"/>
          <w:sz w:val="24"/>
          <w:szCs w:val="24"/>
        </w:rPr>
      </w:pPr>
      <w:r>
        <w:rPr>
          <w:color w:val="212121"/>
          <w:sz w:val="24"/>
          <w:szCs w:val="24"/>
        </w:rPr>
        <w:t>7.2. В період канікул, які не співпадають з відпусткою, залучається адміністрацією ліцею до педагогічної, методичної чи організаційної роботи в межах часу, який не перевищує навчальне навантаження до початку канікул.</w:t>
      </w:r>
    </w:p>
    <w:p>
      <w:pPr>
        <w:pStyle w:val="Normal"/>
        <w:ind w:firstLine="567"/>
        <w:jc w:val="both"/>
        <w:rPr>
          <w:color w:val="212121"/>
          <w:sz w:val="24"/>
          <w:szCs w:val="24"/>
        </w:rPr>
      </w:pPr>
      <w:r>
        <w:rPr>
          <w:color w:val="212121"/>
          <w:sz w:val="24"/>
          <w:szCs w:val="24"/>
        </w:rPr>
        <w:t>7.3. Замінює у встановленому порядку тимчасово відсутніх вчителів на умовах погодинної оплати і згідно з тарифікацією (в залежності від тривалості заміни).</w:t>
      </w:r>
    </w:p>
    <w:p>
      <w:pPr>
        <w:pStyle w:val="Normal"/>
        <w:ind w:firstLine="567"/>
        <w:jc w:val="both"/>
        <w:rPr>
          <w:color w:val="212121"/>
          <w:sz w:val="24"/>
          <w:szCs w:val="24"/>
        </w:rPr>
      </w:pPr>
      <w:r>
        <w:rPr>
          <w:color w:val="212121"/>
          <w:sz w:val="24"/>
          <w:szCs w:val="24"/>
        </w:rPr>
        <w:t>7.4. Одержує від адміністрації школи матеріали нормативно-правового і організаційно-методичного характеру, знайомиться з відповідними документами.</w:t>
      </w:r>
    </w:p>
    <w:p>
      <w:pPr>
        <w:pStyle w:val="Normal"/>
        <w:ind w:firstLine="567"/>
        <w:jc w:val="both"/>
        <w:rPr>
          <w:color w:val="212121"/>
          <w:sz w:val="24"/>
          <w:szCs w:val="24"/>
        </w:rPr>
      </w:pPr>
      <w:r>
        <w:rPr>
          <w:color w:val="212121"/>
          <w:sz w:val="24"/>
          <w:szCs w:val="24"/>
        </w:rPr>
        <w:t>7.5. Систематично обмінюється інформацією з питань, які входять до його компетентності, з адміністрацією і педагогічними працівниками ліцею.</w:t>
      </w:r>
    </w:p>
    <w:p>
      <w:pPr>
        <w:pStyle w:val="Normal"/>
        <w:ind w:firstLine="567"/>
        <w:jc w:val="both"/>
        <w:rPr>
          <w:color w:val="212121"/>
          <w:sz w:val="24"/>
          <w:szCs w:val="24"/>
        </w:rPr>
      </w:pPr>
      <w:r>
        <w:rPr>
          <w:color w:val="212121"/>
          <w:sz w:val="24"/>
          <w:szCs w:val="24"/>
        </w:rPr>
      </w:r>
    </w:p>
    <w:p>
      <w:pPr>
        <w:pStyle w:val="Normal"/>
        <w:ind w:firstLine="567"/>
        <w:jc w:val="both"/>
        <w:rPr>
          <w:color w:val="212121"/>
          <w:sz w:val="24"/>
          <w:szCs w:val="24"/>
        </w:rPr>
      </w:pPr>
      <w:r>
        <w:rPr>
          <w:color w:val="212121"/>
          <w:sz w:val="24"/>
          <w:szCs w:val="24"/>
        </w:rPr>
      </w:r>
    </w:p>
    <w:p>
      <w:pPr>
        <w:pStyle w:val="Normal"/>
        <w:ind w:firstLine="567"/>
        <w:jc w:val="both"/>
        <w:rPr>
          <w:color w:val="212121"/>
          <w:sz w:val="24"/>
          <w:szCs w:val="24"/>
        </w:rPr>
      </w:pPr>
      <w:r>
        <w:rPr>
          <w:color w:val="212121"/>
          <w:sz w:val="24"/>
          <w:szCs w:val="24"/>
        </w:rPr>
        <w:t>Ознайомлена(ий): ________________ ___________________________ _________________</w:t>
      </w:r>
    </w:p>
    <w:p>
      <w:pPr>
        <w:pStyle w:val="Normal"/>
        <w:ind w:left="2124" w:firstLine="707"/>
        <w:jc w:val="both"/>
        <w:rPr>
          <w:color w:val="212121"/>
          <w:sz w:val="20"/>
          <w:szCs w:val="20"/>
        </w:rPr>
      </w:pPr>
      <w:r>
        <w:rPr>
          <w:color w:val="212121"/>
          <w:sz w:val="20"/>
          <w:szCs w:val="20"/>
        </w:rPr>
        <w:t xml:space="preserve">(підпис) </w:t>
        <w:tab/>
        <w:tab/>
        <w:t xml:space="preserve">(прізвище та ініціали) </w:t>
        <w:tab/>
        <w:tab/>
        <w:t>(дата ознайомлення)</w:t>
      </w:r>
    </w:p>
    <w:p>
      <w:pPr>
        <w:pStyle w:val="Normal"/>
        <w:spacing w:lineRule="auto" w:line="276"/>
        <w:ind w:firstLine="567"/>
        <w:jc w:val="both"/>
        <w:rPr>
          <w:color w:val="212121"/>
          <w:sz w:val="24"/>
          <w:szCs w:val="24"/>
        </w:rPr>
      </w:pPr>
      <w:r>
        <w:rPr>
          <w:color w:val="212121"/>
          <w:sz w:val="24"/>
          <w:szCs w:val="24"/>
        </w:rPr>
        <w:t>Ознайомлена(ий): ________________ ___________________________ _________________</w:t>
      </w:r>
    </w:p>
    <w:p>
      <w:pPr>
        <w:pStyle w:val="Normal"/>
        <w:spacing w:lineRule="auto" w:line="276"/>
        <w:ind w:firstLine="567"/>
        <w:jc w:val="both"/>
        <w:rPr>
          <w:color w:val="212121"/>
          <w:sz w:val="24"/>
          <w:szCs w:val="24"/>
        </w:rPr>
      </w:pPr>
      <w:r>
        <w:rPr>
          <w:color w:val="212121"/>
          <w:sz w:val="24"/>
          <w:szCs w:val="24"/>
        </w:rPr>
        <w:t>Ознайомлена(ий): ________________ ___________________________ _________________</w:t>
      </w:r>
    </w:p>
    <w:p>
      <w:pPr>
        <w:pStyle w:val="Normal"/>
        <w:spacing w:lineRule="auto" w:line="276"/>
        <w:ind w:firstLine="567"/>
        <w:jc w:val="both"/>
        <w:rPr>
          <w:color w:val="212121"/>
          <w:sz w:val="24"/>
          <w:szCs w:val="24"/>
        </w:rPr>
      </w:pPr>
      <w:r>
        <w:rPr>
          <w:color w:val="212121"/>
          <w:sz w:val="24"/>
          <w:szCs w:val="24"/>
        </w:rPr>
        <w:t>Ознайомлена(ий): ________________ ___________________________ _________________</w:t>
      </w:r>
    </w:p>
    <w:p>
      <w:pPr>
        <w:pStyle w:val="Normal"/>
        <w:spacing w:lineRule="auto" w:line="276"/>
        <w:ind w:firstLine="567"/>
        <w:jc w:val="both"/>
        <w:rPr>
          <w:color w:val="212121"/>
          <w:sz w:val="24"/>
          <w:szCs w:val="24"/>
        </w:rPr>
      </w:pPr>
      <w:r>
        <w:rPr>
          <w:color w:val="212121"/>
          <w:sz w:val="24"/>
          <w:szCs w:val="24"/>
        </w:rPr>
        <w:t>Ознайомлена(ий): ________________ ___________________________ _________________</w:t>
      </w:r>
    </w:p>
    <w:p>
      <w:pPr>
        <w:pStyle w:val="Normal"/>
        <w:spacing w:lineRule="auto" w:line="276"/>
        <w:ind w:firstLine="567"/>
        <w:jc w:val="both"/>
        <w:rPr/>
      </w:pPr>
      <w:r>
        <w:rPr/>
      </w:r>
    </w:p>
    <w:sectPr>
      <w:type w:val="nextPage"/>
      <w:pgSz w:w="11906" w:h="16838"/>
      <w:pgMar w:left="1134" w:right="850" w:header="0" w:top="850" w:footer="0" w:bottom="850" w:gutter="0"/>
      <w:pgNumType w:start="1" w:fmt="decimal"/>
      <w:formProt w:val="false"/>
      <w:textDirection w:val="lrTb"/>
      <w:docGrid w:type="default" w:linePitch="100" w:charSpace="4294959103"/>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Liberation Sans">
    <w:altName w:val="Arial"/>
    <w:charset w:val="cc"/>
    <w:family w:val="swiss"/>
    <w:pitch w:val="variable"/>
  </w:font>
  <w:font w:name="Georgia">
    <w:charset w:val="cc"/>
    <w:family w:val="roman"/>
    <w:pitch w:val="variable"/>
  </w:font>
  <w:font w:name="Arial">
    <w:charset w:val="cc"/>
    <w:family w:val="roman"/>
    <w:pitch w:val="variable"/>
  </w:font>
</w:fonts>
</file>

<file path=word/settings.xml><?xml version="1.0" encoding="utf-8"?>
<w:settings xmlns:w="http://schemas.openxmlformats.org/wordprocessingml/2006/main">
  <w:zoom w:percent="75"/>
  <w:defaultTabStop w:val="720"/>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NSimSun" w:cs="Arial"/>
        <w:sz w:val="28"/>
        <w:szCs w:val="28"/>
        <w:lang w:val="uk-UA" w:eastAsia="zh-CN" w:bidi="hi-IN"/>
      </w:rPr>
    </w:rPrDefault>
    <w:pPrDefault>
      <w:pPr/>
    </w:pPrDefault>
  </w:docDefaults>
  <w:style w:type="paragraph" w:styleId="Normal" w:default="1">
    <w:name w:val="Normal"/>
    <w:qFormat/>
    <w:rsid w:val="007727a5"/>
    <w:pPr>
      <w:widowControl/>
      <w:bidi w:val="0"/>
      <w:jc w:val="left"/>
    </w:pPr>
    <w:rPr>
      <w:rFonts w:ascii="Calibri" w:hAnsi="Calibri" w:eastAsia="NSimSun" w:cs="Arial"/>
      <w:color w:val="auto"/>
      <w:kern w:val="0"/>
      <w:sz w:val="28"/>
      <w:szCs w:val="28"/>
      <w:lang w:val="uk-UA" w:eastAsia="zh-CN" w:bidi="hi-IN"/>
    </w:rPr>
  </w:style>
  <w:style w:type="paragraph" w:styleId="1">
    <w:name w:val="Heading 1"/>
    <w:basedOn w:val="Normal1"/>
    <w:next w:val="Normal1"/>
    <w:qFormat/>
    <w:pPr>
      <w:keepNext w:val="true"/>
      <w:keepLines/>
      <w:pageBreakBefore w:val="false"/>
      <w:spacing w:lineRule="auto" w:line="240" w:before="480" w:after="120"/>
    </w:pPr>
    <w:rPr>
      <w:b/>
      <w:sz w:val="48"/>
      <w:szCs w:val="48"/>
    </w:rPr>
  </w:style>
  <w:style w:type="paragraph" w:styleId="2">
    <w:name w:val="Heading 2"/>
    <w:basedOn w:val="Normal1"/>
    <w:next w:val="Normal1"/>
    <w:qFormat/>
    <w:pPr>
      <w:keepNext w:val="true"/>
      <w:keepLines/>
      <w:pageBreakBefore w:val="false"/>
      <w:spacing w:lineRule="auto" w:line="240" w:before="360" w:after="80"/>
    </w:pPr>
    <w:rPr>
      <w:b/>
      <w:sz w:val="36"/>
      <w:szCs w:val="36"/>
    </w:rPr>
  </w:style>
  <w:style w:type="paragraph" w:styleId="3">
    <w:name w:val="Heading 3"/>
    <w:basedOn w:val="Normal1"/>
    <w:next w:val="Normal1"/>
    <w:qFormat/>
    <w:pPr>
      <w:keepNext w:val="true"/>
      <w:keepLines/>
      <w:pageBreakBefore w:val="false"/>
      <w:spacing w:lineRule="auto" w:line="240" w:before="280" w:after="80"/>
    </w:pPr>
    <w:rPr>
      <w:b/>
      <w:sz w:val="28"/>
      <w:szCs w:val="28"/>
    </w:rPr>
  </w:style>
  <w:style w:type="paragraph" w:styleId="4">
    <w:name w:val="Heading 4"/>
    <w:basedOn w:val="Normal1"/>
    <w:next w:val="Normal1"/>
    <w:qFormat/>
    <w:pPr>
      <w:keepNext w:val="true"/>
      <w:keepLines/>
      <w:pageBreakBefore w:val="false"/>
      <w:spacing w:lineRule="auto" w:line="240" w:before="240" w:after="40"/>
    </w:pPr>
    <w:rPr>
      <w:b/>
      <w:sz w:val="24"/>
      <w:szCs w:val="24"/>
    </w:rPr>
  </w:style>
  <w:style w:type="paragraph" w:styleId="5">
    <w:name w:val="Heading 5"/>
    <w:basedOn w:val="Normal1"/>
    <w:next w:val="Normal1"/>
    <w:qFormat/>
    <w:pPr>
      <w:keepNext w:val="true"/>
      <w:keepLines/>
      <w:pageBreakBefore w:val="false"/>
      <w:spacing w:lineRule="auto" w:line="240" w:before="220" w:after="40"/>
    </w:pPr>
    <w:rPr>
      <w:b/>
      <w:sz w:val="22"/>
      <w:szCs w:val="22"/>
    </w:rPr>
  </w:style>
  <w:style w:type="paragraph" w:styleId="6">
    <w:name w:val="Heading 6"/>
    <w:basedOn w:val="Normal1"/>
    <w:next w:val="Normal1"/>
    <w:qFormat/>
    <w:pPr>
      <w:keepNext w:val="true"/>
      <w:keepLines/>
      <w:pageBreakBefore w:val="false"/>
      <w:spacing w:lineRule="auto" w:line="240" w:before="200" w:after="40"/>
    </w:pPr>
    <w:rPr>
      <w:b/>
      <w:sz w:val="20"/>
      <w:szCs w:val="20"/>
    </w:rPr>
  </w:style>
  <w:style w:type="character" w:styleId="DefaultParagraphFont" w:default="1">
    <w:name w:val="Default Paragraph Font"/>
    <w:uiPriority w:val="1"/>
    <w:semiHidden/>
    <w:unhideWhenUsed/>
    <w:qFormat/>
    <w:rPr/>
  </w:style>
  <w:style w:type="paragraph" w:styleId="Style8">
    <w:name w:val="Заголовок"/>
    <w:basedOn w:val="Normal"/>
    <w:next w:val="Style9"/>
    <w:qFormat/>
    <w:pPr>
      <w:keepNext w:val="true"/>
      <w:spacing w:before="240" w:after="120"/>
    </w:pPr>
    <w:rPr>
      <w:rFonts w:ascii="Liberation Sans" w:hAnsi="Liberation Sans" w:eastAsia="Microsoft YaHei" w:cs="Arial"/>
      <w:sz w:val="28"/>
      <w:szCs w:val="28"/>
    </w:rPr>
  </w:style>
  <w:style w:type="paragraph" w:styleId="Style9">
    <w:name w:val="Body Text"/>
    <w:basedOn w:val="Normal"/>
    <w:pPr>
      <w:spacing w:lineRule="auto" w:line="276" w:before="0" w:after="140"/>
    </w:pPr>
    <w:rPr/>
  </w:style>
  <w:style w:type="paragraph" w:styleId="Style10">
    <w:name w:val="List"/>
    <w:basedOn w:val="Style9"/>
    <w:pPr/>
    <w:rPr>
      <w:rFonts w:cs="Arial"/>
    </w:rPr>
  </w:style>
  <w:style w:type="paragraph" w:styleId="Style11">
    <w:name w:val="Caption"/>
    <w:basedOn w:val="Normal"/>
    <w:qFormat/>
    <w:pPr>
      <w:suppressLineNumbers/>
      <w:spacing w:before="120" w:after="120"/>
    </w:pPr>
    <w:rPr>
      <w:rFonts w:cs="Arial"/>
      <w:i/>
      <w:iCs/>
      <w:sz w:val="24"/>
      <w:szCs w:val="24"/>
    </w:rPr>
  </w:style>
  <w:style w:type="paragraph" w:styleId="Style12">
    <w:name w:val="Покажчик"/>
    <w:basedOn w:val="Normal"/>
    <w:qFormat/>
    <w:pPr>
      <w:suppressLineNumbers/>
    </w:pPr>
    <w:rPr>
      <w:rFonts w:cs="Arial"/>
    </w:rPr>
  </w:style>
  <w:style w:type="paragraph" w:styleId="Normal1" w:default="1">
    <w:name w:val="LO-normal"/>
    <w:qFormat/>
    <w:pPr>
      <w:widowControl/>
      <w:bidi w:val="0"/>
      <w:jc w:val="left"/>
    </w:pPr>
    <w:rPr>
      <w:rFonts w:ascii="Calibri" w:hAnsi="Calibri" w:eastAsia="NSimSun" w:cs="Arial"/>
      <w:color w:val="auto"/>
      <w:kern w:val="0"/>
      <w:sz w:val="28"/>
      <w:szCs w:val="28"/>
      <w:lang w:val="uk-UA" w:eastAsia="zh-CN" w:bidi="hi-IN"/>
    </w:rPr>
  </w:style>
  <w:style w:type="paragraph" w:styleId="Style13">
    <w:name w:val="Title"/>
    <w:basedOn w:val="Normal1"/>
    <w:next w:val="Normal1"/>
    <w:qFormat/>
    <w:pPr>
      <w:keepNext w:val="true"/>
      <w:keepLines/>
      <w:pageBreakBefore w:val="false"/>
      <w:spacing w:lineRule="auto" w:line="240" w:before="480" w:after="120"/>
    </w:pPr>
    <w:rPr>
      <w:b/>
      <w:sz w:val="72"/>
      <w:szCs w:val="72"/>
    </w:rPr>
  </w:style>
  <w:style w:type="paragraph" w:styleId="Style14">
    <w:name w:val="Subtitle"/>
    <w:basedOn w:val="Normal1"/>
    <w:next w:val="Normal1"/>
    <w:qFormat/>
    <w:pPr>
      <w:keepNext w:val="true"/>
      <w:keepLines/>
      <w:pageBreakBefore w:val="false"/>
      <w:spacing w:lineRule="auto" w:line="240" w:before="360" w:after="80"/>
    </w:pPr>
    <w:rPr>
      <w:rFonts w:ascii="Georgia" w:hAnsi="Georgia" w:eastAsia="Georgia" w:cs="Georgia"/>
      <w:i/>
      <w:color w:val="666666"/>
      <w:sz w:val="48"/>
      <w:szCs w:val="48"/>
    </w:rPr>
  </w:style>
  <w:style w:type="numbering" w:styleId="NoList" w:default="1">
    <w:name w:val="No List"/>
    <w:uiPriority w:val="99"/>
    <w:semiHidden/>
    <w:unhideWhenUsed/>
    <w:qFormat/>
  </w:style>
  <w:style w:type="table" w:default="1" w:styleId="TableNormal">
    <w:name w:val="Table Normal"/>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table" w:styleId="a3">
    <w:name w:val="Table Grid"/>
    <w:basedOn w:val="a1"/>
    <w:uiPriority w:val="59"/>
    <w:rsid w:val="00f96505"/>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1">
  <go:docsCustomData roundtripDataSignature="AMtx7mjO+0hB0tUHGdecbfcHbbApmHxKXA==">AMUW2mVFY+fTh05FRyHEnCq0PXHwRN6MrOcmbDOiHJIisj5/X8+QfxDbo+XBY5xNd4wjIIS8s4OYxpczlljhqY7mly70IpttXzsQN/lNWEvX9zmd+z8YvFccJwE0llwVVH7gYKdw8jp5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
  <TotalTime>2</TotalTime>
  <Application>LibreOffice/6.2.5.2$Windows_X86_64 LibreOffice_project/1ec314fa52f458adc18c4f025c545a4e8b22c159</Application>
  <Pages>6</Pages>
  <Words>2212</Words>
  <Characters>16313</Characters>
  <CharactersWithSpaces>18406</CharactersWithSpaces>
  <Paragraphs>163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2023-01-15T18:11:00Z</dcterms:created>
  <dc:creator>Марія Полюхович</dc:creator>
  <dc:description/>
  <dc:language>uk-UA</dc:language>
  <cp:lastModifiedBy/>
  <dcterms:modified xsi:type="dcterms:W3CDTF">2026-01-06T21:17:07Z</dcterms:modified>
  <cp:revision>1</cp:revision>
  <dc:subject/>
  <dc:title/>
</cp:coreProperties>
</file>