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96C" w:rsidRDefault="006646CD" w:rsidP="001C097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ВИТЯГ З </w:t>
      </w:r>
      <w:r w:rsidR="008E296C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E296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8E296C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</w:p>
    <w:p w:rsidR="008E296C" w:rsidRDefault="008E296C" w:rsidP="001C09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педагогічної ради</w:t>
      </w:r>
    </w:p>
    <w:bookmarkEnd w:id="0"/>
    <w:p w:rsidR="008E296C" w:rsidRDefault="008E296C" w:rsidP="001C09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Малозубівщинського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ліцею Коростенської міської ради</w:t>
      </w:r>
    </w:p>
    <w:p w:rsidR="008E296C" w:rsidRDefault="008E296C" w:rsidP="001C097F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січня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2022 року</w:t>
      </w:r>
    </w:p>
    <w:p w:rsidR="008E296C" w:rsidRDefault="008E296C" w:rsidP="001C097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педагогічної ради: Станіславська С.М.</w:t>
      </w:r>
    </w:p>
    <w:p w:rsidR="008E296C" w:rsidRDefault="008E296C" w:rsidP="001C097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педагогічної ради: Сидорчук Т.В.</w:t>
      </w:r>
    </w:p>
    <w:p w:rsidR="008E296C" w:rsidRDefault="008E296C" w:rsidP="001C097F">
      <w:p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21  член педагогічної ради  (список додається до протоколу)</w:t>
      </w:r>
    </w:p>
    <w:p w:rsidR="008E296C" w:rsidRDefault="008E296C" w:rsidP="001C097F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Відсутні: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Михалков С.А.(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лікарняний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лист)</w:t>
      </w:r>
    </w:p>
    <w:p w:rsidR="008E296C" w:rsidRDefault="008E296C" w:rsidP="00785C4E">
      <w:p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ДЕННИЙ:</w:t>
      </w:r>
    </w:p>
    <w:p w:rsidR="008E296C" w:rsidRPr="006646CD" w:rsidRDefault="008E296C" w:rsidP="006646C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6CD">
        <w:rPr>
          <w:rFonts w:ascii="Times New Roman" w:hAnsi="Times New Roman" w:cs="Times New Roman"/>
          <w:sz w:val="28"/>
          <w:szCs w:val="28"/>
        </w:rPr>
        <w:t>Про результати вибору електронних версій оригінал-макетів підручників для 9 класу.</w:t>
      </w:r>
    </w:p>
    <w:p w:rsidR="001C097F" w:rsidRDefault="001C097F" w:rsidP="001C097F">
      <w:pPr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Слухали:</w:t>
      </w:r>
    </w:p>
    <w:p w:rsidR="00E81CE8" w:rsidRPr="00E81CE8" w:rsidRDefault="001C097F" w:rsidP="00C970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Черевко І.А.- заступника директора з навчально-виховної роботи</w:t>
      </w:r>
      <w:r w:rsidR="00C97018">
        <w:rPr>
          <w:rFonts w:ascii="Times New Roman" w:hAnsi="Times New Roman" w:cs="Times New Roman"/>
          <w:sz w:val="28"/>
          <w:szCs w:val="28"/>
        </w:rPr>
        <w:t xml:space="preserve">, яка є  відповідальною за замовлення підручників, </w:t>
      </w:r>
      <w:r>
        <w:rPr>
          <w:rFonts w:ascii="Times New Roman" w:hAnsi="Times New Roman" w:cs="Times New Roman"/>
          <w:sz w:val="28"/>
          <w:szCs w:val="28"/>
        </w:rPr>
        <w:t xml:space="preserve"> про результати вибору електронних версій оригінал-макетів підручників для 9 класу.</w:t>
      </w:r>
      <w:r w:rsidR="00E81CE8">
        <w:rPr>
          <w:rFonts w:ascii="Times New Roman" w:hAnsi="Times New Roman" w:cs="Times New Roman"/>
          <w:sz w:val="28"/>
          <w:szCs w:val="28"/>
        </w:rPr>
        <w:t xml:space="preserve"> Інна Анатоліївна зазначила, що </w:t>
      </w:r>
      <w:r w:rsidR="00E81CE8" w:rsidRPr="00E81CE8">
        <w:rPr>
          <w:rFonts w:ascii="Times New Roman" w:eastAsia="Times New Roman" w:hAnsi="Times New Roman" w:cs="Times New Roman"/>
          <w:color w:val="0D0D0D"/>
          <w:sz w:val="28"/>
          <w:szCs w:val="28"/>
        </w:rPr>
        <w:t>відповідно до вимог</w:t>
      </w:r>
      <w:r w:rsidR="00E81CE8" w:rsidRPr="00E81CE8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 </w:t>
      </w:r>
      <w:r w:rsidR="00E81CE8" w:rsidRPr="00E81CE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</w:rPr>
        <w:t>листа Міністерства освіти і науки України від 16 грудня 2021 року</w:t>
      </w:r>
      <w:r w:rsidR="00E81CE8" w:rsidRPr="00E81CE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val="en-US"/>
        </w:rPr>
        <w:t> </w:t>
      </w:r>
      <w:hyperlink r:id="rId5" w:tgtFrame="_blank" w:history="1">
        <w:r w:rsidR="00E81CE8" w:rsidRPr="00E81CE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shd w:val="clear" w:color="auto" w:fill="FFFFFF"/>
          </w:rPr>
          <w:t>№</w:t>
        </w:r>
        <w:r w:rsidR="00E81CE8" w:rsidRPr="00E81CE8">
          <w:rPr>
            <w:rFonts w:ascii="Times New Roman" w:eastAsia="Times New Roman" w:hAnsi="Times New Roman" w:cs="Times New Roman"/>
            <w:color w:val="0D0D0D"/>
            <w:sz w:val="28"/>
            <w:szCs w:val="28"/>
            <w:u w:val="single"/>
            <w:shd w:val="clear" w:color="auto" w:fill="FFFFFF"/>
            <w:lang w:val="en-US"/>
          </w:rPr>
          <w:t> </w:t>
        </w:r>
        <w:r w:rsidR="00E81CE8" w:rsidRPr="00E81CE8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</w:rPr>
          <w:t>1/22048-21</w:t>
        </w:r>
      </w:hyperlink>
      <w:r w:rsidR="00E81CE8" w:rsidRPr="00E81CE8">
        <w:rPr>
          <w:rFonts w:ascii="Times New Roman" w:eastAsia="Times New Roman" w:hAnsi="Times New Roman" w:cs="Times New Roman"/>
          <w:color w:val="0D0D0D"/>
          <w:sz w:val="28"/>
          <w:szCs w:val="28"/>
          <w:lang w:val="en-US"/>
        </w:rPr>
        <w:t> </w:t>
      </w:r>
      <w:r w:rsidR="00E81CE8" w:rsidRPr="00E81CE8">
        <w:rPr>
          <w:rFonts w:ascii="Times New Roman" w:eastAsia="Times New Roman" w:hAnsi="Times New Roman" w:cs="Times New Roman"/>
          <w:color w:val="0D0D0D"/>
          <w:sz w:val="28"/>
          <w:szCs w:val="28"/>
        </w:rPr>
        <w:t>«</w:t>
      </w:r>
      <w:r w:rsidR="00E81CE8"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Щодо забезпечення виконання наказів МОН</w:t>
      </w:r>
      <w:r w:rsidR="00E81CE8" w:rsidRPr="00E81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="00E81CE8"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 30 вересня 2021 року № 1049 (зі змінами)</w:t>
      </w:r>
      <w:r w:rsidR="00E81CE8" w:rsidRPr="00E81C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 </w:t>
      </w:r>
      <w:r w:rsidR="00E81CE8"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 від 10 грудня 2</w:t>
      </w:r>
      <w:r w:rsid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021 року № 1341»,  </w:t>
      </w:r>
      <w:r w:rsidR="00E81CE8"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необхідно:</w:t>
      </w:r>
    </w:p>
    <w:p w:rsidR="00E81CE8" w:rsidRPr="00E81CE8" w:rsidRDefault="00E81CE8" w:rsidP="00E81C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 10 до 17 січня 2022 року,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</w:rPr>
        <w:t>використовуючи модуль прозорого вибору підручників на базі інформаційно-телекомунікаційної системи «Державна інформаційна система освіти» (ІТС «ДІСО»), заповнити дві спеціальні форми вибору підручників стосовно вибору підручників для 9 класу, які беруть участь у Конкурсі та які плануються для повторного видання: окремо для підручників для 9 класу, які беруть участь у Конкурсі, й окремо для підручників для 9 класу, які плануються для повторного видання.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заповнення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 результат в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електронній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надіслати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до ІТС «ДІСО».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</w:p>
    <w:p w:rsidR="00E81CE8" w:rsidRPr="00E81CE8" w:rsidRDefault="00E81CE8" w:rsidP="00E81C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ru-RU"/>
        </w:rPr>
      </w:pP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2.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До 17-00 17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січня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2022 року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передати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відділу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паперові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екземпляри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вибору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підручників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(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завірені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підписані</w:t>
      </w:r>
      <w:proofErr w:type="spellEnd"/>
      <w:proofErr w:type="gram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)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</w:t>
      </w: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статочне</w:t>
      </w:r>
      <w:proofErr w:type="spellEnd"/>
      <w:proofErr w:type="gram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рішення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щодо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вибору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підручників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має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бути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схваленим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засіданні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ЗЗСО, про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що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складається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відповідний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протокол, де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зазначається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інформація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вчителів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які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безпосередньо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здійснили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цей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вибір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E81CE8" w:rsidRDefault="00E81CE8" w:rsidP="00E81CE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З метою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відкритості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прозорості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процедури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вибору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ЗЗСО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шкільному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вебсайті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оприлюднити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вищезазначений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протокол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наступного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оголошення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висновків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Конкурсної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26 </w:t>
      </w:r>
      <w:proofErr w:type="spellStart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 w:rsidRPr="00E81CE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2022 року.</w:t>
      </w:r>
    </w:p>
    <w:p w:rsidR="00BD17C1" w:rsidRDefault="00BD17C1" w:rsidP="00F97DE5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Черевко І.А.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наголосила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, </w:t>
      </w:r>
      <w:proofErr w:type="spellStart"/>
      <w:r w:rsidR="009046D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>що</w:t>
      </w:r>
      <w:proofErr w:type="spellEnd"/>
      <w:r w:rsidR="009046DD">
        <w:rPr>
          <w:rFonts w:ascii="Times New Roman" w:eastAsia="Times New Roman" w:hAnsi="Times New Roman" w:cs="Times New Roman"/>
          <w:color w:val="222222"/>
          <w:sz w:val="28"/>
          <w:szCs w:val="28"/>
          <w:lang w:val="ru-RU"/>
        </w:rPr>
        <w:t xml:space="preserve"> </w:t>
      </w:r>
      <w:r w:rsidR="009046DD">
        <w:rPr>
          <w:rFonts w:ascii="Times New Roman" w:hAnsi="Times New Roman" w:cs="Times New Roman"/>
          <w:sz w:val="28"/>
          <w:szCs w:val="28"/>
        </w:rPr>
        <w:t>з</w:t>
      </w:r>
      <w:r w:rsidRPr="00BD17C1">
        <w:rPr>
          <w:rFonts w:ascii="Times New Roman" w:hAnsi="Times New Roman" w:cs="Times New Roman"/>
          <w:sz w:val="28"/>
          <w:szCs w:val="28"/>
        </w:rPr>
        <w:t xml:space="preserve"> 22 до 29 грудня 2021 року</w:t>
      </w:r>
      <w:r>
        <w:rPr>
          <w:rFonts w:ascii="Times New Roman" w:hAnsi="Times New Roman" w:cs="Times New Roman"/>
          <w:sz w:val="28"/>
          <w:szCs w:val="28"/>
        </w:rPr>
        <w:t xml:space="preserve"> учасниками Конкурсу було</w:t>
      </w:r>
      <w:r w:rsidRPr="00BD17C1">
        <w:rPr>
          <w:rFonts w:ascii="Times New Roman" w:hAnsi="Times New Roman" w:cs="Times New Roman"/>
          <w:sz w:val="28"/>
          <w:szCs w:val="28"/>
        </w:rPr>
        <w:t xml:space="preserve"> проведено онлайн-презентації авторських концепцій їхніх підручників на </w:t>
      </w:r>
      <w:proofErr w:type="spellStart"/>
      <w:r w:rsidRPr="00BD17C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D17C1">
        <w:rPr>
          <w:rFonts w:ascii="Times New Roman" w:hAnsi="Times New Roman" w:cs="Times New Roman"/>
          <w:sz w:val="28"/>
          <w:szCs w:val="28"/>
        </w:rPr>
        <w:t>-сторінці ІМЗО (</w:t>
      </w:r>
      <w:hyperlink r:id="rId6" w:history="1">
        <w:proofErr w:type="gramStart"/>
        <w:r w:rsidRPr="00BD17C1">
          <w:rPr>
            <w:rStyle w:val="a7"/>
            <w:rFonts w:ascii="Times New Roman" w:hAnsi="Times New Roman" w:cs="Times New Roman"/>
            <w:sz w:val="28"/>
            <w:szCs w:val="28"/>
          </w:rPr>
          <w:t>https://www.youtube.com/channel/UCb99utEiwpGkESp19mxAfdg</w:t>
        </w:r>
      </w:hyperlink>
      <w:r w:rsidR="005D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BD17C1">
        <w:rPr>
          <w:rFonts w:ascii="Times New Roman" w:hAnsi="Times New Roman" w:cs="Times New Roman"/>
          <w:sz w:val="28"/>
          <w:szCs w:val="28"/>
        </w:rPr>
        <w:t xml:space="preserve"> </w:t>
      </w:r>
      <w:r w:rsidR="005D7BD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 якому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D17C1">
        <w:rPr>
          <w:rFonts w:ascii="Times New Roman" w:hAnsi="Times New Roman" w:cs="Times New Roman"/>
          <w:sz w:val="28"/>
          <w:szCs w:val="28"/>
        </w:rPr>
        <w:t xml:space="preserve">едагогічні працівники ЗЗСО з 22 грудня 2021 року </w:t>
      </w:r>
      <w:r>
        <w:rPr>
          <w:rFonts w:ascii="Times New Roman" w:hAnsi="Times New Roman" w:cs="Times New Roman"/>
          <w:sz w:val="28"/>
          <w:szCs w:val="28"/>
        </w:rPr>
        <w:t>ознайоми</w:t>
      </w:r>
      <w:r w:rsidR="009046D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ися </w:t>
      </w:r>
      <w:r w:rsidRPr="00BD17C1">
        <w:rPr>
          <w:rFonts w:ascii="Times New Roman" w:hAnsi="Times New Roman" w:cs="Times New Roman"/>
          <w:sz w:val="28"/>
          <w:szCs w:val="28"/>
        </w:rPr>
        <w:t xml:space="preserve"> з електронними версіями оригінал-макетів підручників. Це здійсню</w:t>
      </w:r>
      <w:r w:rsidR="009046DD">
        <w:rPr>
          <w:rFonts w:ascii="Times New Roman" w:hAnsi="Times New Roman" w:cs="Times New Roman"/>
          <w:sz w:val="28"/>
          <w:szCs w:val="28"/>
        </w:rPr>
        <w:t>вало</w:t>
      </w:r>
      <w:r w:rsidRPr="00BD17C1">
        <w:rPr>
          <w:rFonts w:ascii="Times New Roman" w:hAnsi="Times New Roman" w:cs="Times New Roman"/>
          <w:sz w:val="28"/>
          <w:szCs w:val="28"/>
        </w:rPr>
        <w:t xml:space="preserve">ся для </w:t>
      </w:r>
      <w:r w:rsidRPr="00BD17C1">
        <w:rPr>
          <w:rFonts w:ascii="Times New Roman" w:hAnsi="Times New Roman" w:cs="Times New Roman"/>
          <w:sz w:val="28"/>
          <w:szCs w:val="28"/>
        </w:rPr>
        <w:lastRenderedPageBreak/>
        <w:t xml:space="preserve">того, щоб на 2022/2023 навчальний рік до кожного </w:t>
      </w:r>
      <w:r w:rsidR="00477112">
        <w:rPr>
          <w:rFonts w:ascii="Times New Roman" w:hAnsi="Times New Roman" w:cs="Times New Roman"/>
          <w:sz w:val="28"/>
          <w:szCs w:val="28"/>
        </w:rPr>
        <w:t xml:space="preserve">навчального закладу </w:t>
      </w:r>
      <w:r w:rsidRPr="00BD17C1">
        <w:rPr>
          <w:rFonts w:ascii="Times New Roman" w:hAnsi="Times New Roman" w:cs="Times New Roman"/>
          <w:sz w:val="28"/>
          <w:szCs w:val="28"/>
        </w:rPr>
        <w:t xml:space="preserve">надійшли друковані примірники саме тих підручників для </w:t>
      </w:r>
      <w:r w:rsidRPr="00BD17C1">
        <w:rPr>
          <w:rFonts w:ascii="Times New Roman" w:hAnsi="Times New Roman" w:cs="Times New Roman"/>
          <w:sz w:val="28"/>
          <w:szCs w:val="28"/>
        </w:rPr>
        <w:br/>
        <w:t>9 класу, які будуть обрані закладом освіти.</w:t>
      </w:r>
      <w:r>
        <w:rPr>
          <w:sz w:val="28"/>
          <w:szCs w:val="28"/>
        </w:rPr>
        <w:t xml:space="preserve"> </w:t>
      </w:r>
    </w:p>
    <w:p w:rsidR="00BD17C1" w:rsidRPr="00BD17C1" w:rsidRDefault="00BD17C1" w:rsidP="00BD1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C1">
        <w:rPr>
          <w:rFonts w:ascii="Times New Roman" w:hAnsi="Times New Roman" w:cs="Times New Roman"/>
          <w:sz w:val="28"/>
          <w:szCs w:val="28"/>
        </w:rPr>
        <w:t xml:space="preserve">Безпосередній вибір підручників за електронними версіями їх оригінал-макетів у комплекті з </w:t>
      </w:r>
      <w:proofErr w:type="spellStart"/>
      <w:r w:rsidRPr="00BD17C1">
        <w:rPr>
          <w:rFonts w:ascii="Times New Roman" w:hAnsi="Times New Roman" w:cs="Times New Roman"/>
          <w:sz w:val="28"/>
          <w:szCs w:val="28"/>
        </w:rPr>
        <w:t>проєктами</w:t>
      </w:r>
      <w:proofErr w:type="spellEnd"/>
      <w:r w:rsidRPr="00BD17C1">
        <w:rPr>
          <w:rFonts w:ascii="Times New Roman" w:hAnsi="Times New Roman" w:cs="Times New Roman"/>
          <w:sz w:val="28"/>
          <w:szCs w:val="28"/>
        </w:rPr>
        <w:t xml:space="preserve"> обкладинок з кожної назви підручника здійсню</w:t>
      </w:r>
      <w:r w:rsidR="009046DD">
        <w:rPr>
          <w:rFonts w:ascii="Times New Roman" w:hAnsi="Times New Roman" w:cs="Times New Roman"/>
          <w:sz w:val="28"/>
          <w:szCs w:val="28"/>
        </w:rPr>
        <w:t xml:space="preserve">вали </w:t>
      </w:r>
      <w:r w:rsidRPr="00BD17C1">
        <w:rPr>
          <w:rFonts w:ascii="Times New Roman" w:hAnsi="Times New Roman" w:cs="Times New Roman"/>
          <w:sz w:val="28"/>
          <w:szCs w:val="28"/>
        </w:rPr>
        <w:t xml:space="preserve"> учителі, які викладають навчальний предмет, ідентичний предмет вивчення (навчальному предмету), з якого оголошено Конкурс. </w:t>
      </w:r>
    </w:p>
    <w:p w:rsidR="00BD17C1" w:rsidRPr="00BD17C1" w:rsidRDefault="00BD17C1" w:rsidP="00BD17C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7C1">
        <w:rPr>
          <w:rFonts w:ascii="Times New Roman" w:hAnsi="Times New Roman" w:cs="Times New Roman"/>
          <w:sz w:val="28"/>
          <w:szCs w:val="28"/>
        </w:rPr>
        <w:t xml:space="preserve">Учителі </w:t>
      </w:r>
      <w:r w:rsidR="0003016E">
        <w:rPr>
          <w:rFonts w:ascii="Times New Roman" w:hAnsi="Times New Roman" w:cs="Times New Roman"/>
          <w:sz w:val="28"/>
          <w:szCs w:val="28"/>
        </w:rPr>
        <w:t>ЗЗСО</w:t>
      </w:r>
      <w:r w:rsidRPr="00BD17C1">
        <w:rPr>
          <w:rFonts w:ascii="Times New Roman" w:hAnsi="Times New Roman" w:cs="Times New Roman"/>
          <w:sz w:val="28"/>
          <w:szCs w:val="28"/>
        </w:rPr>
        <w:t xml:space="preserve"> здійсн</w:t>
      </w:r>
      <w:r w:rsidR="0003016E">
        <w:rPr>
          <w:rFonts w:ascii="Times New Roman" w:hAnsi="Times New Roman" w:cs="Times New Roman"/>
          <w:sz w:val="28"/>
          <w:szCs w:val="28"/>
        </w:rPr>
        <w:t>или</w:t>
      </w:r>
      <w:r w:rsidRPr="00BD17C1">
        <w:rPr>
          <w:rFonts w:ascii="Times New Roman" w:hAnsi="Times New Roman" w:cs="Times New Roman"/>
          <w:sz w:val="28"/>
          <w:szCs w:val="28"/>
        </w:rPr>
        <w:t xml:space="preserve"> вибір підручників шляхом формування рейтингу з однієї назви підручників.</w:t>
      </w:r>
    </w:p>
    <w:p w:rsidR="00BD17C1" w:rsidRDefault="00BD17C1" w:rsidP="00BD17C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:rsidR="00EA6465" w:rsidRPr="00EA6465" w:rsidRDefault="00FF5B0F" w:rsidP="00EA6465">
      <w:pPr>
        <w:jc w:val="both"/>
        <w:rPr>
          <w:rFonts w:ascii="Times New Roman" w:hAnsi="Times New Roman" w:cs="Times New Roman"/>
          <w:sz w:val="28"/>
          <w:szCs w:val="28"/>
        </w:rPr>
      </w:pPr>
      <w:r w:rsidRPr="00FF5B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Із переліку підручників для 9 класу   вибрати наступні підручники: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332"/>
        <w:gridCol w:w="2491"/>
        <w:gridCol w:w="1418"/>
        <w:gridCol w:w="910"/>
        <w:gridCol w:w="1074"/>
        <w:gridCol w:w="1123"/>
      </w:tblGrid>
      <w:tr w:rsidR="00EA6465" w:rsidRPr="00B169A4" w:rsidTr="00786528">
        <w:trPr>
          <w:trHeight w:val="227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</w:p>
        </w:tc>
        <w:tc>
          <w:tcPr>
            <w:tcW w:w="2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Автор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(и)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Мова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підручника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Кількість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для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786528" w:rsidRDefault="00786528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Підпис</w:t>
            </w:r>
            <w:proofErr w:type="spellEnd"/>
          </w:p>
        </w:tc>
      </w:tr>
      <w:tr w:rsidR="00EA6465" w:rsidRPr="00B169A4" w:rsidTr="00786528">
        <w:trPr>
          <w:trHeight w:val="27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учнів</w:t>
            </w:r>
            <w:proofErr w:type="spellEnd"/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вчителів</w:t>
            </w:r>
            <w:proofErr w:type="spellEnd"/>
          </w:p>
        </w:tc>
        <w:tc>
          <w:tcPr>
            <w:tcW w:w="11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465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«Всесвітня історія» підручник для 9 класу закладів загальної середньої освіти</w:t>
            </w: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Гісем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Мартинюк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О.</w:t>
            </w: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465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Інформатика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Ривкінд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Й. Я., Лисенко Т. І.,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Чернікова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А.,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Шакотько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</w:t>
            </w: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A6465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Історія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Гісем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В.,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Мартинюк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О.</w:t>
            </w: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A6465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правознавства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28" w:rsidRDefault="00EA6465" w:rsidP="00EA646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Ремех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Т. О., </w:t>
            </w:r>
          </w:p>
          <w:p w:rsidR="00EA6465" w:rsidRPr="00B169A4" w:rsidRDefault="00EA6465" w:rsidP="00EA646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Пометун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І.</w:t>
            </w: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6465" w:rsidRPr="00B169A4" w:rsidRDefault="00EA6465" w:rsidP="00EA6465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«Алгебра»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Істер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С.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«Англійська мова (9-й рік навчання)» підручник для 9 класу закладів загальної середньої освіти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Несвіт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А. М.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Біологія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28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Остапченко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І., Балан П. Г., </w:t>
            </w:r>
          </w:p>
          <w:p w:rsidR="00B759D6" w:rsidRPr="00B759D6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Поліщук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П.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Географія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Пестушко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Ю., Уварова Г. Ш., Довгань А. І.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Геометрія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Істер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С.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Зарубіжна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Волощук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Є. В.,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Звиняцьковський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Я.,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Філенко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М.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Мистецтво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Масол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 М.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здоров’я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Поліщук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Н. М.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література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Авраменко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 М.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759D6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759D6" w:rsidRPr="00B169A4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169A4" w:rsidRDefault="00B759D6" w:rsidP="00B759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мова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Заболотний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В.,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Заболотний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В.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9D6" w:rsidRPr="00B759D6" w:rsidRDefault="00B759D6" w:rsidP="00B759D6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9A4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9A4" w:rsidRPr="00B169A4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169A4" w:rsidRDefault="00B169A4" w:rsidP="00B1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Фізика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ind w:left="61" w:right="21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Бар’яхтар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Довгий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О.,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Божинова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Ф. Я.,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Кірюхіна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О. О., за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редакцією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Бар’яхтара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Г.,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Довгого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С. О.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69A4" w:rsidRPr="00B169A4" w:rsidTr="00786528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69A4" w:rsidRPr="00B169A4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69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169A4" w:rsidRDefault="00B169A4" w:rsidP="00B169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</w:pPr>
            <w:proofErr w:type="gram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ru-RU"/>
              </w:rPr>
              <w:t>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proofErr w:type="gram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Хімія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підручник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9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класу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закладів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загальної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середньої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освіти</w:t>
            </w:r>
            <w:proofErr w:type="spellEnd"/>
          </w:p>
        </w:tc>
        <w:tc>
          <w:tcPr>
            <w:tcW w:w="2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6528" w:rsidRDefault="00B169A4" w:rsidP="00B169A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Попель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П., </w:t>
            </w:r>
          </w:p>
          <w:p w:rsidR="00B169A4" w:rsidRPr="00B759D6" w:rsidRDefault="00B169A4" w:rsidP="00B169A4">
            <w:pPr>
              <w:spacing w:after="0" w:line="240" w:lineRule="auto"/>
              <w:ind w:left="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Крикля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Л. С.</w:t>
            </w: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Українська</w:t>
            </w:r>
            <w:proofErr w:type="spellEnd"/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21 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75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1 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169A4" w:rsidRPr="00B759D6" w:rsidRDefault="00B169A4" w:rsidP="00B169A4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86528" w:rsidRDefault="00786528" w:rsidP="00FF5B0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5B0F" w:rsidRPr="00A552A8" w:rsidRDefault="00FF5B0F" w:rsidP="00786528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552A8">
        <w:rPr>
          <w:rFonts w:ascii="Times New Roman" w:hAnsi="Times New Roman" w:cs="Times New Roman"/>
          <w:i/>
          <w:sz w:val="28"/>
          <w:szCs w:val="28"/>
        </w:rPr>
        <w:t>2.</w:t>
      </w:r>
      <w:r w:rsidRPr="00A552A8">
        <w:rPr>
          <w:rFonts w:ascii="Times New Roman" w:hAnsi="Times New Roman" w:cs="Times New Roman"/>
          <w:bCs/>
          <w:i/>
          <w:sz w:val="28"/>
          <w:szCs w:val="28"/>
        </w:rPr>
        <w:t xml:space="preserve"> Відповідальній у ліцеї за замовлення підручників, Черевко І.А:</w:t>
      </w:r>
    </w:p>
    <w:p w:rsidR="00FF5B0F" w:rsidRPr="00A552A8" w:rsidRDefault="00FF5B0F" w:rsidP="00786528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52A8">
        <w:rPr>
          <w:rFonts w:ascii="Times New Roman" w:hAnsi="Times New Roman" w:cs="Times New Roman"/>
          <w:bCs/>
          <w:sz w:val="28"/>
          <w:szCs w:val="28"/>
        </w:rPr>
        <w:t>2.1. Заповнити спеціальну електронну форму з кількістю підручників, вибраних закладом освіти</w:t>
      </w:r>
      <w:r w:rsidRPr="00A552A8">
        <w:rPr>
          <w:rFonts w:ascii="Times New Roman" w:hAnsi="Times New Roman" w:cs="Times New Roman"/>
          <w:sz w:val="28"/>
          <w:szCs w:val="28"/>
        </w:rPr>
        <w:t xml:space="preserve"> з використанням модуля прозорого вибору підручників на базі інформаційно-телекомунікаційної системи «Державна інформаційна система освіти»</w:t>
      </w:r>
      <w:r w:rsidRPr="00A552A8">
        <w:rPr>
          <w:rFonts w:ascii="Times New Roman" w:hAnsi="Times New Roman" w:cs="Times New Roman"/>
          <w:bCs/>
          <w:sz w:val="28"/>
          <w:szCs w:val="28"/>
        </w:rPr>
        <w:t>;</w:t>
      </w:r>
    </w:p>
    <w:p w:rsidR="00A552A8" w:rsidRPr="00A552A8" w:rsidRDefault="00A552A8" w:rsidP="00786528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552A8">
        <w:rPr>
          <w:rFonts w:ascii="Times New Roman" w:hAnsi="Times New Roman" w:cs="Times New Roman"/>
          <w:bCs/>
          <w:sz w:val="28"/>
          <w:szCs w:val="28"/>
        </w:rPr>
        <w:t>До 17 січня 2022 року</w:t>
      </w:r>
    </w:p>
    <w:p w:rsidR="00A552A8" w:rsidRPr="00A552A8" w:rsidRDefault="00FF5B0F" w:rsidP="00A552A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2A8">
        <w:rPr>
          <w:rFonts w:ascii="Times New Roman" w:hAnsi="Times New Roman" w:cs="Times New Roman"/>
          <w:bCs/>
          <w:sz w:val="28"/>
          <w:szCs w:val="28"/>
        </w:rPr>
        <w:t>2.2.</w:t>
      </w:r>
      <w:r w:rsidRPr="00A552A8">
        <w:rPr>
          <w:rFonts w:ascii="Times New Roman" w:hAnsi="Times New Roman" w:cs="Times New Roman"/>
          <w:sz w:val="28"/>
          <w:szCs w:val="28"/>
        </w:rPr>
        <w:t xml:space="preserve"> </w:t>
      </w:r>
      <w:r w:rsidRPr="00A552A8">
        <w:rPr>
          <w:rFonts w:ascii="Times New Roman" w:hAnsi="Times New Roman" w:cs="Times New Roman"/>
          <w:bCs/>
          <w:sz w:val="28"/>
          <w:szCs w:val="28"/>
        </w:rPr>
        <w:t>Створену форму з результатами вибору підручників відправити на сторінку</w:t>
      </w:r>
      <w:r w:rsidR="00A552A8" w:rsidRPr="00A552A8">
        <w:rPr>
          <w:rFonts w:ascii="Times New Roman" w:hAnsi="Times New Roman" w:cs="Times New Roman"/>
          <w:bCs/>
          <w:sz w:val="28"/>
          <w:szCs w:val="28"/>
        </w:rPr>
        <w:t xml:space="preserve"> відділу освіти </w:t>
      </w:r>
      <w:r w:rsidR="00A552A8" w:rsidRPr="00A552A8">
        <w:rPr>
          <w:rFonts w:ascii="Times New Roman" w:hAnsi="Times New Roman" w:cs="Times New Roman"/>
          <w:sz w:val="28"/>
          <w:szCs w:val="28"/>
        </w:rPr>
        <w:t>Коростенської міської ради;</w:t>
      </w:r>
    </w:p>
    <w:p w:rsidR="00A552A8" w:rsidRDefault="00A552A8" w:rsidP="00A552A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До17 січня 2022 року</w:t>
      </w:r>
    </w:p>
    <w:p w:rsidR="00A552A8" w:rsidRDefault="00A552A8" w:rsidP="00A552A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A552A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ередати до відділу освіти паперові екземпляри вибору підручників (завірені і підписані)</w:t>
      </w:r>
    </w:p>
    <w:p w:rsidR="00A552A8" w:rsidRDefault="00A552A8" w:rsidP="00A552A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17 січня 2022 року</w:t>
      </w:r>
    </w:p>
    <w:p w:rsidR="00477112" w:rsidRPr="00477112" w:rsidRDefault="00477112" w:rsidP="0047711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шкільному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веб</w:t>
      </w:r>
      <w:r w:rsidR="00FE5C7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сайті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оприлюднити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протокол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наступного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дня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після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висновків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Конкурсної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саме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січня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2022 року.</w:t>
      </w:r>
    </w:p>
    <w:p w:rsidR="001C097F" w:rsidRPr="00D6117F" w:rsidRDefault="001C097F" w:rsidP="00D6117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24B0" w:rsidRDefault="00E424B0" w:rsidP="004C0C77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0C77" w:rsidRDefault="004C0C77" w:rsidP="004C0C77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ради: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Світлана СТАНІСЛАВСЬКА</w:t>
      </w:r>
    </w:p>
    <w:p w:rsidR="004C0C77" w:rsidRDefault="004C0C77" w:rsidP="004C0C77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C77" w:rsidRDefault="004C0C77" w:rsidP="004C0C77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0C77" w:rsidRDefault="004C0C77" w:rsidP="004C0C77">
      <w:pPr>
        <w:pStyle w:val="20"/>
        <w:tabs>
          <w:tab w:val="left" w:pos="982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педагогічної ради: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Тамара   СИДОРЧУК</w:t>
      </w:r>
    </w:p>
    <w:p w:rsidR="00BD6F32" w:rsidRDefault="00BD6F3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F32" w:rsidRDefault="00BD6F3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F32" w:rsidRDefault="00BD6F3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F32" w:rsidRDefault="00BD6F3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BD6F32" w:rsidRDefault="00BD6F3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477112" w:rsidRDefault="0047711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477112" w:rsidRDefault="0047711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477112" w:rsidRDefault="0047711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477112" w:rsidRDefault="00477112" w:rsidP="00B967CB">
      <w:pPr>
        <w:spacing w:after="0" w:line="276" w:lineRule="auto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E296C" w:rsidRPr="008E296C" w:rsidRDefault="008E296C" w:rsidP="00785C4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296C" w:rsidRDefault="008E296C" w:rsidP="00785C4E">
      <w:pPr>
        <w:tabs>
          <w:tab w:val="left" w:pos="3840"/>
        </w:tabs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7C1" w:rsidRDefault="008927C1" w:rsidP="00785C4E">
      <w:pPr>
        <w:spacing w:after="0" w:line="276" w:lineRule="auto"/>
        <w:jc w:val="both"/>
      </w:pPr>
    </w:p>
    <w:sectPr w:rsidR="008927C1" w:rsidSect="00785C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1103B"/>
    <w:multiLevelType w:val="hybridMultilevel"/>
    <w:tmpl w:val="BE5E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12AE1"/>
    <w:multiLevelType w:val="hybridMultilevel"/>
    <w:tmpl w:val="9D789B74"/>
    <w:lvl w:ilvl="0" w:tplc="1986AE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F5C03"/>
    <w:multiLevelType w:val="hybridMultilevel"/>
    <w:tmpl w:val="4F641C1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A3F3B18"/>
    <w:multiLevelType w:val="multilevel"/>
    <w:tmpl w:val="A8100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86AE8"/>
    <w:multiLevelType w:val="hybridMultilevel"/>
    <w:tmpl w:val="F176C650"/>
    <w:lvl w:ilvl="0" w:tplc="986E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A0FAC"/>
    <w:multiLevelType w:val="hybridMultilevel"/>
    <w:tmpl w:val="8370F7DA"/>
    <w:lvl w:ilvl="0" w:tplc="10388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214D3"/>
    <w:multiLevelType w:val="hybridMultilevel"/>
    <w:tmpl w:val="AE66FBB6"/>
    <w:lvl w:ilvl="0" w:tplc="200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53B59"/>
    <w:multiLevelType w:val="hybridMultilevel"/>
    <w:tmpl w:val="7BAAAAF0"/>
    <w:lvl w:ilvl="0" w:tplc="C874BEC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8D07C8"/>
    <w:multiLevelType w:val="hybridMultilevel"/>
    <w:tmpl w:val="3F2014A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6C"/>
    <w:rsid w:val="000216A2"/>
    <w:rsid w:val="0003016E"/>
    <w:rsid w:val="000436BE"/>
    <w:rsid w:val="000C7FDC"/>
    <w:rsid w:val="0014566B"/>
    <w:rsid w:val="001C097F"/>
    <w:rsid w:val="00280A42"/>
    <w:rsid w:val="00417DE5"/>
    <w:rsid w:val="00477112"/>
    <w:rsid w:val="004C0C77"/>
    <w:rsid w:val="004C2DBD"/>
    <w:rsid w:val="005D19FF"/>
    <w:rsid w:val="005D7BD4"/>
    <w:rsid w:val="006646CD"/>
    <w:rsid w:val="00785C4E"/>
    <w:rsid w:val="00786528"/>
    <w:rsid w:val="007D6CF8"/>
    <w:rsid w:val="00850800"/>
    <w:rsid w:val="008927C1"/>
    <w:rsid w:val="008E296C"/>
    <w:rsid w:val="009046DD"/>
    <w:rsid w:val="00925680"/>
    <w:rsid w:val="00A27D9B"/>
    <w:rsid w:val="00A552A8"/>
    <w:rsid w:val="00A83036"/>
    <w:rsid w:val="00B169A4"/>
    <w:rsid w:val="00B759D6"/>
    <w:rsid w:val="00B878E5"/>
    <w:rsid w:val="00B967CB"/>
    <w:rsid w:val="00BC448E"/>
    <w:rsid w:val="00BD17C1"/>
    <w:rsid w:val="00BD6B81"/>
    <w:rsid w:val="00BD6F32"/>
    <w:rsid w:val="00BF5DD2"/>
    <w:rsid w:val="00C774F3"/>
    <w:rsid w:val="00C80B82"/>
    <w:rsid w:val="00C97018"/>
    <w:rsid w:val="00D6117F"/>
    <w:rsid w:val="00E424B0"/>
    <w:rsid w:val="00E81CE8"/>
    <w:rsid w:val="00EA6465"/>
    <w:rsid w:val="00EB6C7D"/>
    <w:rsid w:val="00ED1544"/>
    <w:rsid w:val="00F97DE5"/>
    <w:rsid w:val="00FE5C73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7A8ED-2280-49B8-B095-103A633C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6C"/>
    <w:pPr>
      <w:spacing w:line="252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96C"/>
    <w:pPr>
      <w:ind w:left="720"/>
      <w:contextualSpacing/>
    </w:pPr>
  </w:style>
  <w:style w:type="table" w:styleId="a4">
    <w:name w:val="Table Grid"/>
    <w:basedOn w:val="a1"/>
    <w:uiPriority w:val="59"/>
    <w:rsid w:val="008E296C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8E296C"/>
    <w:rPr>
      <w:b/>
      <w:bCs/>
    </w:rPr>
  </w:style>
  <w:style w:type="paragraph" w:styleId="a6">
    <w:name w:val="Normal (Web)"/>
    <w:basedOn w:val="a"/>
    <w:uiPriority w:val="99"/>
    <w:semiHidden/>
    <w:unhideWhenUsed/>
    <w:rsid w:val="008E2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текст (2)_"/>
    <w:basedOn w:val="a0"/>
    <w:link w:val="20"/>
    <w:locked/>
    <w:rsid w:val="004C0C77"/>
    <w:rPr>
      <w:rFonts w:ascii="Tahoma" w:eastAsia="Tahoma" w:hAnsi="Tahoma" w:cs="Tahoma"/>
    </w:rPr>
  </w:style>
  <w:style w:type="paragraph" w:customStyle="1" w:styleId="20">
    <w:name w:val="Основной текст (2)"/>
    <w:basedOn w:val="a"/>
    <w:link w:val="2"/>
    <w:rsid w:val="004C0C77"/>
    <w:pPr>
      <w:widowControl w:val="0"/>
      <w:spacing w:after="0" w:line="240" w:lineRule="auto"/>
      <w:ind w:left="1000" w:hanging="340"/>
    </w:pPr>
    <w:rPr>
      <w:rFonts w:ascii="Tahoma" w:eastAsia="Tahoma" w:hAnsi="Tahoma" w:cs="Tahoma"/>
      <w:lang w:val="ru-RU"/>
    </w:rPr>
  </w:style>
  <w:style w:type="character" w:styleId="a7">
    <w:name w:val="Hyperlink"/>
    <w:basedOn w:val="a0"/>
    <w:unhideWhenUsed/>
    <w:rsid w:val="00280A42"/>
    <w:rPr>
      <w:color w:val="0000FF"/>
      <w:u w:val="single"/>
    </w:rPr>
  </w:style>
  <w:style w:type="character" w:styleId="a8">
    <w:name w:val="Subtle Emphasis"/>
    <w:basedOn w:val="a0"/>
    <w:uiPriority w:val="19"/>
    <w:qFormat/>
    <w:rsid w:val="00280A42"/>
    <w:rPr>
      <w:i/>
      <w:iCs/>
      <w:color w:val="404040" w:themeColor="text1" w:themeTint="BF"/>
    </w:rPr>
  </w:style>
  <w:style w:type="character" w:styleId="a9">
    <w:name w:val="FollowedHyperlink"/>
    <w:basedOn w:val="a0"/>
    <w:uiPriority w:val="99"/>
    <w:semiHidden/>
    <w:unhideWhenUsed/>
    <w:rsid w:val="001C097F"/>
    <w:rPr>
      <w:color w:val="954F72" w:themeColor="followedHyperlink"/>
      <w:u w:val="single"/>
    </w:rPr>
  </w:style>
  <w:style w:type="character" w:styleId="aa">
    <w:name w:val="Emphasis"/>
    <w:basedOn w:val="a0"/>
    <w:uiPriority w:val="20"/>
    <w:qFormat/>
    <w:rsid w:val="00B967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4821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0654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4959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b99utEiwpGkESp19mxAfdg" TargetMode="External"/><Relationship Id="rId5" Type="http://schemas.openxmlformats.org/officeDocument/2006/relationships/hyperlink" Target="https://osvita.ua/legislation/Ser_osv/845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932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Черевко</cp:lastModifiedBy>
  <cp:revision>12</cp:revision>
  <dcterms:created xsi:type="dcterms:W3CDTF">2022-01-18T10:12:00Z</dcterms:created>
  <dcterms:modified xsi:type="dcterms:W3CDTF">2022-01-27T16:57:00Z</dcterms:modified>
</cp:coreProperties>
</file>