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A" w:rsidRPr="00BA512E" w:rsidRDefault="00AA36EA" w:rsidP="00AA36EA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ЗАТВЕРДЖУЮ</w:t>
      </w:r>
    </w:p>
    <w:p w:rsidR="00AA36EA" w:rsidRPr="00BA512E" w:rsidRDefault="00AA36EA" w:rsidP="00AA36EA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</w:t>
      </w:r>
    </w:p>
    <w:p w:rsidR="00AA36EA" w:rsidRPr="00BA512E" w:rsidRDefault="00AA36EA" w:rsidP="00AA36EA">
      <w:pPr>
        <w:spacing w:after="0" w:line="240" w:lineRule="auto"/>
        <w:ind w:left="5670"/>
        <w:rPr>
          <w:rFonts w:ascii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Малозубівщинського ліцею</w:t>
      </w:r>
    </w:p>
    <w:p w:rsidR="00AA36EA" w:rsidRPr="00BA512E" w:rsidRDefault="00AA36EA" w:rsidP="00AA36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</w:t>
      </w:r>
      <w:r w:rsidRPr="00BA512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Світлана СТАНІСЛАВСЬКА</w:t>
      </w:r>
    </w:p>
    <w:p w:rsidR="00AA36EA" w:rsidRPr="00BA512E" w:rsidRDefault="00AA36EA" w:rsidP="00AA36EA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«___»____________ 2021</w:t>
      </w:r>
      <w:r w:rsidRPr="00BA5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AA36EA" w:rsidRPr="00BA512E" w:rsidRDefault="00AA36EA" w:rsidP="00AA36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7EBD" w:rsidRDefault="00417EBD" w:rsidP="00AA36EA">
      <w:pPr>
        <w:spacing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417EBD" w:rsidRDefault="00417EBD" w:rsidP="00417EBD">
      <w:pPr>
        <w:spacing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17EBD" w:rsidRDefault="00417EBD" w:rsidP="00417EBD">
      <w:pPr>
        <w:spacing w:line="240" w:lineRule="auto"/>
        <w:rPr>
          <w:rFonts w:ascii="Times New Roman" w:hAnsi="Times New Roman"/>
          <w:b/>
          <w:sz w:val="96"/>
          <w:szCs w:val="96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417EBD" w:rsidRDefault="00AA36EA" w:rsidP="00AA36EA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>О</w:t>
      </w:r>
      <w:r w:rsidR="00417EBD">
        <w:rPr>
          <w:rFonts w:ascii="Times New Roman" w:hAnsi="Times New Roman"/>
          <w:b/>
          <w:sz w:val="96"/>
          <w:szCs w:val="96"/>
          <w:lang w:val="uk-UA"/>
        </w:rPr>
        <w:t>світн</w:t>
      </w:r>
      <w:r>
        <w:rPr>
          <w:rFonts w:ascii="Times New Roman" w:hAnsi="Times New Roman"/>
          <w:b/>
          <w:sz w:val="96"/>
          <w:szCs w:val="96"/>
          <w:lang w:val="uk-UA"/>
        </w:rPr>
        <w:t>я</w:t>
      </w:r>
      <w:r w:rsidR="00417EBD">
        <w:rPr>
          <w:rFonts w:ascii="Times New Roman" w:hAnsi="Times New Roman"/>
          <w:b/>
          <w:sz w:val="96"/>
          <w:szCs w:val="96"/>
          <w:lang w:val="uk-UA"/>
        </w:rPr>
        <w:t xml:space="preserve"> програм</w:t>
      </w:r>
      <w:r>
        <w:rPr>
          <w:rFonts w:ascii="Times New Roman" w:hAnsi="Times New Roman"/>
          <w:b/>
          <w:sz w:val="96"/>
          <w:szCs w:val="96"/>
          <w:lang w:val="uk-UA"/>
        </w:rPr>
        <w:t>а</w:t>
      </w:r>
    </w:p>
    <w:p w:rsidR="00417EBD" w:rsidRPr="00AA36EA" w:rsidRDefault="00417EBD" w:rsidP="00417EBD">
      <w:pPr>
        <w:spacing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AA36EA">
        <w:rPr>
          <w:rFonts w:ascii="Times New Roman" w:hAnsi="Times New Roman"/>
          <w:b/>
          <w:sz w:val="72"/>
          <w:szCs w:val="72"/>
          <w:lang w:val="uk-UA"/>
        </w:rPr>
        <w:t>Малозубівщинсько</w:t>
      </w:r>
      <w:r w:rsidR="00AA36EA" w:rsidRPr="00AA36EA">
        <w:rPr>
          <w:rFonts w:ascii="Times New Roman" w:hAnsi="Times New Roman"/>
          <w:b/>
          <w:sz w:val="72"/>
          <w:szCs w:val="72"/>
          <w:lang w:val="uk-UA"/>
        </w:rPr>
        <w:t>го ліцею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tbl>
      <w:tblPr>
        <w:tblW w:w="4606" w:type="dxa"/>
        <w:tblLook w:val="01E0" w:firstRow="1" w:lastRow="1" w:firstColumn="1" w:lastColumn="1" w:noHBand="0" w:noVBand="0"/>
      </w:tblPr>
      <w:tblGrid>
        <w:gridCol w:w="4606"/>
      </w:tblGrid>
      <w:tr w:rsidR="00417EBD" w:rsidRPr="00AA36EA" w:rsidTr="00417EBD">
        <w:tc>
          <w:tcPr>
            <w:tcW w:w="4606" w:type="dxa"/>
          </w:tcPr>
          <w:p w:rsidR="00417EBD" w:rsidRDefault="00417EBD">
            <w:pPr>
              <w:tabs>
                <w:tab w:val="left" w:pos="900"/>
              </w:tabs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AA36EA" w:rsidRPr="00BA512E" w:rsidRDefault="00AA36EA" w:rsidP="00AA36EA">
      <w:pPr>
        <w:spacing w:after="0" w:line="240" w:lineRule="auto"/>
        <w:ind w:left="5670" w:right="-79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ПОГОДЖЕНО</w:t>
      </w:r>
    </w:p>
    <w:p w:rsidR="00AA36EA" w:rsidRPr="00BA512E" w:rsidRDefault="00AA36EA" w:rsidP="00AA36EA">
      <w:pPr>
        <w:spacing w:after="0" w:line="240" w:lineRule="auto"/>
        <w:ind w:left="5670" w:right="-79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на засіданні педагогічної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Малозубівщинського ліцею</w:t>
      </w:r>
    </w:p>
    <w:p w:rsidR="00AA36EA" w:rsidRPr="00AC6930" w:rsidRDefault="00AA36EA" w:rsidP="00AA36EA">
      <w:pPr>
        <w:spacing w:after="0" w:line="240" w:lineRule="auto"/>
        <w:ind w:left="5670" w:right="-7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C6930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протокол </w:t>
      </w:r>
      <w:r w:rsidR="00AC6930" w:rsidRPr="00AC6930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1 </w:t>
      </w:r>
      <w:r w:rsidRPr="00AC6930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AC6930" w:rsidRPr="00AC6930">
        <w:rPr>
          <w:rFonts w:ascii="Times New Roman" w:hAnsi="Times New Roman"/>
          <w:bCs/>
          <w:sz w:val="28"/>
          <w:szCs w:val="28"/>
          <w:lang w:val="uk-UA" w:eastAsia="ru-RU"/>
        </w:rPr>
        <w:t>31.08.2028</w:t>
      </w:r>
      <w:r w:rsidRPr="00AC693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AA36EA" w:rsidRPr="00BA512E" w:rsidRDefault="00AA36EA" w:rsidP="00AA36EA">
      <w:pPr>
        <w:spacing w:after="0" w:line="240" w:lineRule="auto"/>
        <w:ind w:left="5670" w:right="-7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bCs/>
          <w:sz w:val="28"/>
          <w:szCs w:val="28"/>
          <w:lang w:val="uk-UA" w:eastAsia="ru-RU"/>
        </w:rPr>
        <w:t>Голова педагогічної ради,</w:t>
      </w:r>
    </w:p>
    <w:p w:rsidR="00AA36EA" w:rsidRPr="00BA512E" w:rsidRDefault="00AA36EA" w:rsidP="00AA36EA">
      <w:pPr>
        <w:spacing w:after="0" w:line="240" w:lineRule="auto"/>
        <w:ind w:left="5670" w:right="-7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bCs/>
          <w:sz w:val="28"/>
          <w:szCs w:val="28"/>
          <w:lang w:val="uk-UA" w:eastAsia="ru-RU"/>
        </w:rPr>
        <w:t>директор</w:t>
      </w:r>
    </w:p>
    <w:p w:rsidR="00AA36EA" w:rsidRPr="00BA512E" w:rsidRDefault="00AA36EA" w:rsidP="00AA36EA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A512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___________</w:t>
      </w:r>
      <w:r w:rsidRPr="00AA36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Світлана СТАНІСЛАВСЬКА</w:t>
      </w:r>
    </w:p>
    <w:p w:rsidR="00417EBD" w:rsidRDefault="00417EBD" w:rsidP="00AA36EA">
      <w:pPr>
        <w:jc w:val="right"/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  <w:bookmarkStart w:id="0" w:name="_GoBack"/>
      <w:bookmarkEnd w:id="0"/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570737" w:rsidRDefault="00570737" w:rsidP="00AA36EA">
      <w:pPr>
        <w:spacing w:line="240" w:lineRule="auto"/>
        <w:rPr>
          <w:rFonts w:ascii="Times New Roman" w:hAnsi="Times New Roman"/>
          <w:b/>
          <w:sz w:val="44"/>
          <w:szCs w:val="44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Вступ</w:t>
      </w:r>
    </w:p>
    <w:p w:rsidR="00417EBD" w:rsidRDefault="00417EBD" w:rsidP="00417EB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Школа без мети, що птах без крил. Потрібно знайти таку мету, котра захопила б вчителів, дітей, батьків. Тоді цікаво жити, вчитись, творити. Велика мета підіймає колектив над буденним, об’єднує його, дає натхнення. Тоді вчителі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роботу йдуть мов на свято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>, – сказав наш великий український педагог О.А. Захаренко.</w:t>
      </w:r>
    </w:p>
    <w:p w:rsidR="00417EBD" w:rsidRDefault="00417EBD" w:rsidP="00417EB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Важко не погодитись. Дійсно, поки є, поки вирує творчий запал, натхнення, то повноцінно живе і кожен вчитель, і учні, і </w:t>
      </w:r>
      <w:r w:rsidR="00AA36EA">
        <w:rPr>
          <w:rFonts w:ascii="Times New Roman" w:eastAsia="Calibri" w:hAnsi="Times New Roman"/>
          <w:sz w:val="28"/>
          <w:szCs w:val="28"/>
          <w:lang w:val="uk-UA" w:eastAsia="ru-RU"/>
        </w:rPr>
        <w:t>весь зкалад освіти</w:t>
      </w:r>
      <w:r>
        <w:rPr>
          <w:rFonts w:ascii="Times New Roman" w:eastAsia="Calibri" w:hAnsi="Times New Roman"/>
          <w:sz w:val="28"/>
          <w:szCs w:val="28"/>
          <w:lang w:eastAsia="ru-RU"/>
        </w:rPr>
        <w:t>. І саме за тих умов здобуваються нові досягнення у вихованні і навчанні, зростає педагогічна майстерність, її результати. В умовах реформування освіти наш педагогічний колектив обирає шлях творчого пошуку.</w:t>
      </w: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Мета програми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забезпечити позитивну динаміку розвитку закладу освіти як відкритої інноваційної системи, конкурентноздатної й орієнтованої на підготовку особистості учня, який  володіє ключовими компететностями та наскрізними вміннями.</w:t>
      </w: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AA36EA" w:rsidRDefault="00AA36EA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70737" w:rsidRDefault="00570737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1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Призначення </w:t>
      </w:r>
      <w:r w:rsidR="00AA36EA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ліцею</w:t>
      </w: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та засіб його реалізації</w:t>
      </w: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Малозубівщинськ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ий ліцей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— заклад 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загальної середньої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освіти, покликаний відродити й примножити інтелектуальний потенціал місцевої громади, дати змогу учням здобувати знання понад обов'язковий загальноосвітній рівень, розкривати індивідуальні творчі здібності та обдарування дітей і сприяти їх реалізації. Тому центром концепції розвитку закладу освіти  є творча та обдарована особистість, тобто така, яка самостійно обирає свої дії та рішення, досягає високого рівня розумового розвитку й професійної майстерності порівняно зі своїми ровесниками, здатна до науково обґрунтованих і виражених дій у нестандартних ситуаціях, усвідомлює відповідальність перед собою, родиною, колективом і суспільством.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У відповідності до чинного законодавства  Малозубівщинськ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ий ліцей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здійснює освітній процес відповідно до рівнів загальноосвітніх програм трьох ступенів освіти:</w:t>
      </w:r>
    </w:p>
    <w:p w:rsidR="00417EBD" w:rsidRPr="00AA36EA" w:rsidRDefault="00417EBD" w:rsidP="00417EB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 ступінь - </w:t>
      </w:r>
      <w:r w:rsidR="00AA36EA" w:rsidRP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початкова школа (забезпечує початкову загальну освіту)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17EBD" w:rsidRDefault="00AA36EA" w:rsidP="00417EB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 ступінь - </w:t>
      </w:r>
      <w:r w:rsidRPr="00AA36E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основна </w:t>
      </w:r>
      <w:r w:rsidRPr="00AA36EA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школа</w:t>
      </w:r>
      <w:r w:rsidRPr="00AA36E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(забезпечує базову загальну середню </w:t>
      </w:r>
      <w:r w:rsidRPr="00AA36EA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освіту</w:t>
      </w:r>
      <w:r w:rsidRPr="00AA36E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417EBD" w:rsidRP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17EBD" w:rsidRDefault="00417EBD" w:rsidP="00417EB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 ступінь - </w:t>
      </w:r>
      <w:r w:rsidR="00AA36EA" w:rsidRP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старша школа (забезпечує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повну загальну середню освіту)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Призначення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кожного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ступеня навчання визначається Типовим положенням  про  заклад загальної середньої освіти.</w:t>
      </w:r>
    </w:p>
    <w:p w:rsidR="00417EBD" w:rsidRDefault="00417EBD" w:rsidP="00417EBD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початкової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417EBD" w:rsidRDefault="00417EBD" w:rsidP="00417E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базової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417EBD" w:rsidRDefault="00417EBD" w:rsidP="00417E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профільної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В робочий навчальний план Малозубівщинсько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введені предмети і курси, що сприяють загальнокультурному розвитку особистості та формують гуманістичний світогляд:</w:t>
      </w:r>
    </w:p>
    <w:p w:rsidR="00417EBD" w:rsidRDefault="00417EBD" w:rsidP="00417E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учням надана можливість спробувати себе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ізних видах діяльності (інтелектуальній,  трудовій, художньо-естетичній тощо);</w:t>
      </w:r>
    </w:p>
    <w:p w:rsidR="00417EBD" w:rsidRDefault="00417EBD" w:rsidP="00417E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раннє або поглиблене вивчення окремих предметів;</w:t>
      </w:r>
    </w:p>
    <w:p w:rsidR="00417EBD" w:rsidRDefault="00417EBD" w:rsidP="00417E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надана учням можливість вибору профілю навчання, темпу засвоєння навчального матеріалу.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У </w:t>
      </w:r>
      <w:r w:rsidR="00AA36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Малозубівщинському ліцеї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створюються рівні умови для здобуття якісної конкурентноздатної середньої освіти учнями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Здійснюється допрофільне</w:t>
      </w:r>
      <w:r w:rsidR="00AB119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профільне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навчання учнів.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Відроджується і вдосконалюється національна система освіти як найважливіша ланка вихованнясвідомих громадян Української Держави.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Впроваджується особистісно-орієнтоване навчання та виховання, принципи розвиваючої</w:t>
      </w:r>
      <w:r w:rsidR="00AB119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Забезпечується моральна, інтелектуальна та психологічна готовність всіх громадян доздобуття 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Досягається якісно новий рівень загальноосвітньої підготовки на основі творчого застосуванняпередових педагогічних технологій, науково-методичних досягнень, використання досвідународної педагогіки, врахування регіонального компоненту 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Створюються умови для забезпечення і реалізації конституційних вимог щодо здобуття повноїзагальної середньої 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Створена система профілактики і збереження здоров'я дітей.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Здійснюються заходи щодо соціального захисту всіх учасників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освітнього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процесу, впершу чергу дітей пільгових категорій, їх оздоровлення.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Забезпечується потреба юної особистості у творчій самореалізації через мережу позакласної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 та позашкільної освіти.</w:t>
      </w: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 Широко застосовуються інформаційні та комп’ютерні технології в освітньому процесі.</w:t>
      </w: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lastRenderedPageBreak/>
        <w:t>Розділ 2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Опис "моделі" випускника </w:t>
      </w:r>
      <w:r w:rsidR="00AB1195"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ліцею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Випускник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Малозубівщинсько</w:t>
      </w:r>
      <w:r w:rsidR="00AB119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– це людина освічена, що самостійно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здобуває знання, готова до прийняття морально виправданих рішень.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Сучасний випускник: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вміє усвідомлювати різноманіття життєвих цінностей (свобода, співпраця, повага іншої особистості), особисту самоцінність;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вміє здійснювати вибі</w:t>
      </w:r>
      <w:r w:rsidR="00AB1195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р; жити й працювати в різновіковому колективі;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здатний планувати своє життя у відповідності з метою, приймати рішення;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має життєвий досвід діяльності в групі: під керівництвом, самостійно, в парі, з книгою, з документами, з приладами, з комп’ютером.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Творча особистість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– наділена розвинутими здібностями, зананнями, вміннями, навичками, розвинутим інтелектом.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Практична особистість – знає основи комп'ютерної гармотності, професійної підготовки, має естетичний смак, гарні манери, знає й поважає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Конституцію й закони країни, прагне до фізичної досконалості, є прихильником здорового способу життя; є складовою моделі освітнього простору; має самостійну цілісність та значущість; знає нормативно-правову базу: Закон України «Про освіту».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17EBD" w:rsidTr="00417EB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24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Якісні характеристики</w:t>
            </w:r>
          </w:p>
        </w:tc>
      </w:tr>
      <w:tr w:rsidR="00417EBD" w:rsidRPr="00AC6930" w:rsidTr="00417EB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Працелюбний,  уважний, старанний, емоційний, інтелектуальний; дитина з розвинутою мовою, мисленням, зоровою і слуховою пам’яттю, яка вміє  слухати і чути, мислити і володіти  почуттям самоконтролю та самостійності.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Упевненість у собі, відчуття повноцінності, старанність, працелюбність, самостійність, дисциплінованість, добро- зичливість, комунікативність, мотивація досягнення успіху, відповідальність,  навчально-пізнавальні інтереси.</w:t>
            </w:r>
          </w:p>
        </w:tc>
      </w:tr>
      <w:tr w:rsidR="00417EBD" w:rsidTr="00417EB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Спостережливий, креативний, творчий, володіє почуття  психологічної захищеності, має аналітичні здібності, абстрактне мислення, регульовану пам’ять; здатний розмірковувати, має інтелектуальну пізнавальну активність.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Особистісне самовизначення, потреба в громадському визнанні, прагнення до самоствердження,  задоволення своїм становищем, його моральне усвідомлення; соціальна дорослість, відповідальність за свої вчинки, мотивація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суспільно-корисної діяльності, пізнавальні інтереси, потреба в самопізнанні, адекватна самооцінка.</w:t>
            </w:r>
          </w:p>
        </w:tc>
      </w:tr>
      <w:tr w:rsidR="00417EBD" w:rsidTr="00417EB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Випускник закладу загальної середньої освіти ІІІ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Інтелектуально зрілий, самостійний у прийнятті рішень і виборі дій, теоретично усвідомлює свою мету, володіє своїми пізнавальними процесами, уміє рефлексувати , аргументувати і доводити свої судження, має критичне мислення, творчо активний, здатний до спілкування й пізнання загальних законів природи.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Здатний усвідомити свою індивідуальну цілісність, неповторність, соціально зрілий, професійно зорієнтований; критично ставиться до себе і своїх вчинків, відчуває потребу в пошуку сенсу життя, має соціальні та моральні переконання, громадянський світогляд, морально зрілий і готовий до самовизначення.</w:t>
            </w:r>
          </w:p>
        </w:tc>
      </w:tr>
    </w:tbl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Виходячи з вищесказаного випускник школи :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Дорожить </w:t>
      </w:r>
      <w:r w:rsidR="00AB119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закладом освіти та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1195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його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традиціями.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Знає основні положення Конституції України, має уявлення про політичну структуру сучасної держави і державної влади.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Вміє використовувати теоретичні знання на практиці, в конкретних життєвих умовах.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Володіє вміннями і навичками вільно, комунікативно виправдано користуватися засобами рідної мови, яка є неоціненною національною святинею, скарбницею духовних надбань українського народу.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Толерантна людина: вміє цінувати взаємини з іншими людьми ( в колективі, сім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ї, суспільстві).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Готовий до подальшого продовження освіти і самоосвіти в обраній професійній галузі. Спроможний обрати сферу освітньої діяльності відповідно до своїх інтересів і нахилів.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Має уявлення про загальну ситуацію на ринку праці, тенденції щодо трудової зайнятості, перспективи розвитку основних галузей народного господарства.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Здатний до самовиховання, самоконтролю й самоосвіти.</w:t>
      </w:r>
    </w:p>
    <w:p w:rsidR="00417EBD" w:rsidRDefault="00417EBD" w:rsidP="00417EB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Вміє оцінювати явища навколишнього життя, свою поведінку і поведінку інших з глибоких морально-гуманістичних позицій, почуття краси та міри.</w:t>
      </w:r>
    </w:p>
    <w:p w:rsidR="00E56068" w:rsidRPr="00905CA3" w:rsidRDefault="00417EBD" w:rsidP="00905CA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Добре фізично розвинений, веде здоровий спосіб життя.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3</w:t>
      </w:r>
    </w:p>
    <w:p w:rsidR="00417EBD" w:rsidRPr="00AB1195" w:rsidRDefault="00417EBD" w:rsidP="00417EB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Цілі та задачі освітнього процесу </w:t>
      </w:r>
      <w:r w:rsidR="00AB1195">
        <w:rPr>
          <w:rFonts w:ascii="Times New Roman" w:eastAsia="Calibri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ліцею</w:t>
      </w:r>
    </w:p>
    <w:p w:rsidR="00417EBD" w:rsidRDefault="00417EBD" w:rsidP="00AB11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  <w:t xml:space="preserve">Цілі та задачі освітнього процесу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</w:t>
      </w:r>
      <w:r w:rsidR="00AB119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І ступеня</w:t>
      </w:r>
    </w:p>
    <w:p w:rsidR="00417EBD" w:rsidRDefault="00417EBD" w:rsidP="00417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Метою початкової освіти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  <w:t>До ключових компетентностей належать: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емоціями,оцінювати ризики, приймати рішення, розв’язувати проблеми, співпрацювати з іншими особами.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Вимоги до обов’язкових результатів навчання та компетентностей здобувачів освіти визначено за такими освітніми галузями: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мовно-літературна (українська мова та література, мови та літератури відповідних корінних народів і національних меншин, іншомовна освіта);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математична;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природнича;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технологічна;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інформатична;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соціальна і здоров’язбережувальна;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громадянська та історична;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мистецька;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фізкультурна.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570737" w:rsidRDefault="00570737" w:rsidP="0041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</w:p>
    <w:p w:rsidR="00AB1195" w:rsidRDefault="00417EBD" w:rsidP="00AB11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lastRenderedPageBreak/>
        <w:t>Цілі та задачі освіт</w:t>
      </w:r>
      <w:r w:rsidR="00AB119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нього процесу Малозубівщинського ліцею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І ступеня 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(інклюзивне навчання)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</w:t>
      </w:r>
      <w:r w:rsidR="00AB1195">
        <w:rPr>
          <w:rFonts w:ascii="Times New Roman" w:hAnsi="Times New Roman"/>
          <w:sz w:val="28"/>
          <w:szCs w:val="28"/>
          <w:lang w:val="uk-UA"/>
        </w:rPr>
        <w:t>теля та учнів у Малозубівщинському ліцеї</w:t>
      </w:r>
      <w:r>
        <w:rPr>
          <w:rFonts w:ascii="Times New Roman" w:hAnsi="Times New Roman"/>
          <w:sz w:val="28"/>
          <w:szCs w:val="28"/>
          <w:lang w:val="uk-UA"/>
        </w:rPr>
        <w:t>, в результаті якого відбувається задоволення індивідуальних освітніх потреб усіх учнів, засвоєння знань, умінь та навичок.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Мета інклюзивної освіти – створення умов для особистісного розвитку дітей із особливими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освітніми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потребами, формування освітньо- розвивального середовища для них шляхом забезпечення психолого-педагогічного, медико-соціального супроводу.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Основними завданнями інклюзивного навчання є: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здобуття дітьми з особливими освітніми потребами освіти відповідного рівня в середовищі здорових однолітків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ідповідно до Державного стандарту загальної середньої освіти;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реалізац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різнобічного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створення позитивного мікроклімату в</w:t>
      </w:r>
      <w:r>
        <w:rPr>
          <w:rFonts w:ascii="Times New Roman" w:hAnsi="Times New Roman"/>
          <w:sz w:val="28"/>
          <w:szCs w:val="28"/>
          <w:lang w:val="uk-UA"/>
        </w:rPr>
        <w:t xml:space="preserve"> класі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диференційованого психолого-педагогічного супроводу дітей із особливими освітніми потребами;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планів та програм навчання.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усі діти мають навчатися разом у всіх випадках, коли це виявляється можливим, незважаючи на певні труднощі чи відмінності, що існують між ними;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школа </w:t>
      </w:r>
      <w:r>
        <w:rPr>
          <w:rFonts w:ascii="Times New Roman" w:hAnsi="Times New Roman"/>
          <w:sz w:val="28"/>
          <w:szCs w:val="28"/>
        </w:rPr>
        <w:t>визна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і врахову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різноманітні потреби своїх учнів узгодженням різних видів і темпів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забезпечу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якісну освіту для всіх, розробляючи відповідні навчальні плани, вживаючи організаційні заходи, </w:t>
      </w:r>
      <w:r>
        <w:rPr>
          <w:rFonts w:ascii="Times New Roman" w:hAnsi="Times New Roman"/>
          <w:sz w:val="28"/>
          <w:szCs w:val="28"/>
        </w:rPr>
        <w:lastRenderedPageBreak/>
        <w:t>розробляючи стратегії викладання, використовуючи ресурси і партнерські зв'язки зі своїми громадянами;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діти з особливими освітніми потребами мають отримувати будь-яку додаткову допомогу, яка може знадобитися їм у навчальному процесі;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інклюзивні форми навчання – найефективніший засіб, який гарантує солідарність, співучасть, взаємодопомогу, розуміння між дітьми з особливими потребами та їхніми ровесниками.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дітей із особливими освітніми потребами на основі робочого навчального плану школи розробляється індивідуальний навчальний план із урахуванням рекомендацій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ІРЦ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 Учні з особливими освітніми потребами мають ті ж самі права та обов’язки, які встановлені для учнів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іально-психологічного статусу.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Важливим є робота з батьками, які  не тільки споглядачі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/>
          <w:sz w:val="28"/>
          <w:szCs w:val="28"/>
          <w:lang w:eastAsia="ru-RU"/>
        </w:rPr>
        <w:t>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в спеціальному.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  У роботі з батьками дотримуємося таких принципів: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послідовність і систематичність.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школярів та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на форми спільної діяльності, моделювання соціальних відносин, формування комунікативної поведінки.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  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570737" w:rsidRDefault="00570737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417EBD" w:rsidRDefault="00417EBD" w:rsidP="00AB11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 xml:space="preserve">Цілі та задачі освітнього процесу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</w:t>
      </w:r>
      <w:r w:rsidR="00AB1195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ІІ ступеня</w:t>
      </w:r>
    </w:p>
    <w:p w:rsidR="00417EBD" w:rsidRDefault="00417EBD" w:rsidP="00417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Державний стандарт  </w:t>
      </w:r>
      <w:r w:rsidR="00570737" w:rsidRPr="00905CA3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базової середньої освіти </w:t>
      </w:r>
      <w:r w:rsidRPr="00905CA3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основної школи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При цьому особистісно зорієнтований підхід до навчання забезпечує розвиток академічних, соціокультурних, соціально-психологічних та інших здібностей учнів.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Компетентнісний підхід сприяє формуванню ключових і предметних компетентностей.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Діяльнісний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розуміє”, “уміє і застосовує”, “виявляє ставлення і оцінює” тощо.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>Освітня програма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включає такі освітні галузі, як “Мови і літератури”, “Суспільствознавство”, “Мистецтво”, “Математика”, “Природознавство”, “Технології”, “Здоров’я і фізична культура”, зміст яких  послідовно взаємозв’язаний із змістом відповідних освітніх галузей Державного стандарту початкової загальної освіти.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Зміст освітніх галузей, їх складові, державні вимоги до рівня загальноосвітньої підготовки учнів відповідають завданням основної і старшої школи у їх послідовному взаємозв’язку . Зміст кожної освітньої галузі структурується та реалізується за навчальними предметами і курсами , програми яких затверджує МОН.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Визначальним для системи вітчизняної загальної середньої освіти є українознавче спрямування всіх освітніх галузей.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 Протягом навчання в основній школі учні здобувають базову загальну середню освіту, що разом із початковою є основою загальноосвітньої підготовки, формує в них готовність до вибору професії  і реалізації шляхів подальшої освіти. Зміст освіти в основній школі для всіх учнів єдиний.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905C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lastRenderedPageBreak/>
        <w:t>Цілі та задачі освітнього процесу Малозубівщинсько</w:t>
      </w:r>
      <w:r w:rsidR="00905CA3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ІІ ступеня </w:t>
      </w:r>
    </w:p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(інклюзивне навчання)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учителя та учнів у Малозубівщинськ</w:t>
      </w:r>
      <w:r w:rsidR="00905CA3">
        <w:rPr>
          <w:rFonts w:ascii="Times New Roman" w:hAnsi="Times New Roman"/>
          <w:sz w:val="28"/>
          <w:szCs w:val="28"/>
          <w:lang w:val="uk-UA"/>
        </w:rPr>
        <w:t>ому ліцеї</w:t>
      </w:r>
      <w:r>
        <w:rPr>
          <w:rFonts w:ascii="Times New Roman" w:hAnsi="Times New Roman"/>
          <w:sz w:val="28"/>
          <w:szCs w:val="28"/>
          <w:lang w:val="uk-UA"/>
        </w:rPr>
        <w:t>, в результаті якого відбувається задоволення індивідуальних освітніх потреб усіх учнів, засвоєння знань, умінь та навичок.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Мета інклюзивної освіти – створення умов для особистісного розвитку дітей із особливими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освітніми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потребами, формування освітньо- розвивального середовища для них шляхом забезпечення психолого-педагогічного, медико-соціального супроводу.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Основними завданнями інклюзивного навчання є: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здобуття дітьми з особливими освітніми потребами освіти відповідного рівня в середовищі здорових однолітків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ідповідно до Державного стандарту загальної середньої освіти;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реалізац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різнобічного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створення позитивного мікроклімату в</w:t>
      </w:r>
      <w:r>
        <w:rPr>
          <w:rFonts w:ascii="Times New Roman" w:hAnsi="Times New Roman"/>
          <w:sz w:val="28"/>
          <w:szCs w:val="28"/>
          <w:lang w:val="uk-UA"/>
        </w:rPr>
        <w:t xml:space="preserve"> класі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диференційованого психолого-педагогічного супроводу дітей із особливими освітніми потребами;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планів та програм навчання.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усі діти мають навчатися разом у всіх випадках, коли це виявляється можливим, незважаючи на певні труднощі чи відмінності, що існують між ними;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школа </w:t>
      </w:r>
      <w:r>
        <w:rPr>
          <w:rFonts w:ascii="Times New Roman" w:hAnsi="Times New Roman"/>
          <w:sz w:val="28"/>
          <w:szCs w:val="28"/>
        </w:rPr>
        <w:t>визна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і врахову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різноманітні потреби своїх учнів узгодженням різних видів і темпів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забезпечу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якісну освіту для всіх, розробляючи відповідні навчальні плани, вживаючи організаційні заходи, </w:t>
      </w:r>
      <w:r>
        <w:rPr>
          <w:rFonts w:ascii="Times New Roman" w:hAnsi="Times New Roman"/>
          <w:sz w:val="28"/>
          <w:szCs w:val="28"/>
        </w:rPr>
        <w:lastRenderedPageBreak/>
        <w:t>розробляючи стратегії викладання, використовуючи ресурси і партнерські зв'язки зі своїми громадянами;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діти з особливими освітніми потребами мають отримувати будь-яку додаткову допомогу, яка може знадобитися їм у навчальному процесі;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інклюзивні форми навчання – найефективніший засіб, який гарантує солідарність, співучасть, взаємодопомогу, розуміння між дітьми з особливими потребами та їхніми ровесниками.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дітей із особливими освітніми потребами на основі робочого навчального плану школи розробляється індивідуальний навчальний план із урахуванням рекомендацій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ІРЦ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 Учні з особливими освітніми потребами мають ті ж самі права та обов’язки, які встановлені для учнів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іально-психологічного статусу.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Важливим є робота з батьками, які  не тільки споглядачі навчального 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в спеціальному.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  У роботі з батьками дотримуємося таких принципів: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417EBD" w:rsidRDefault="00417EBD" w:rsidP="00417EB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послідовність і систематичність.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школярів та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на форми спільної діяльності, моделювання соціальних відносин, формування комунікативної поведінки.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  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70737" w:rsidRDefault="00570737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56068" w:rsidRDefault="00E56068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17EBD" w:rsidRDefault="00417EBD" w:rsidP="00905C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proofErr w:type="gramStart"/>
      <w:r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Ц</w:t>
      </w:r>
      <w:proofErr w:type="gramEnd"/>
      <w:r>
        <w:rPr>
          <w:rFonts w:ascii="Times New Roman" w:eastAsia="Calibri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ілі та задачі освітнього процесу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</w:t>
      </w:r>
      <w:r w:rsidR="00905CA3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го ліцею </w:t>
      </w:r>
      <w:r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ІІІ  ступеня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Зміст  </w:t>
      </w:r>
      <w:r w:rsidRPr="00905CA3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повної середньої освіти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створює передумови: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взаємоповаги між націями і народами, світського характеру школи;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надання  навчанню  українознавчої  спрямованості,  що безпосередньо   забезпечується  вивченням  української  мови, української  літератури, історії  України,  географії  України, українського мистецтва тощо;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- для індивідуалізації  та  диференціації  навчання,  його профільності  у старшій   школі,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Особлива увага приділяється  практичній і творчій складовим навчальної  діяльності,   умінню здобувати інформацію з різних джерел, засвоювати, поповнювати та оцінювати її,  застосовувати способи пізнавальної і творчої діяльності.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У старшій школі, де навчання є профільним, обов’язковий для вивчення зміст освітніх галузей реалізується шляхом вивчення окремих предметів, курсів за вибором  відповідно до загальної кількості годин, передбачених для кожної галузі, або шляхом застосування модульної технології.  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Зміст освіти і вимоги до його засвоєння у старшій школі диференціюються за базовим і профільним рівнями. Базовий рівень визначається обов’язковими вимогами до загальноосвітньої підготовки учнів згідно з цим Державним стандартом, а профільний — навчальними програмами, затвердженими МОН.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 Профільність є ефективним засобом диференціації навчання у старшій школі, вона має на меті забезпечити більш глибоку підготовку старшокласників у тій галузі знань і діяльності, до яких у них сформувались стійкі інтереси.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Наскрізні лінії є соціально значимими надпредметними темами, які допомагають формуванню в учнів уявлень про 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суспільство в цілому, розвивають здатність застосовувати отримані знання у різних ситуаціях.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Навчання за наскрізними лініями реалізується насамперед через: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417EBD" w:rsidRDefault="00417EBD" w:rsidP="00417E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 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417EBD" w:rsidRDefault="00417EBD" w:rsidP="00417EBD">
      <w:pPr>
        <w:shd w:val="clear" w:color="auto" w:fill="FFFFFF"/>
        <w:spacing w:before="315"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570737" w:rsidRDefault="00570737" w:rsidP="00417EBD">
      <w:pPr>
        <w:rPr>
          <w:lang w:val="uk-UA"/>
        </w:rPr>
      </w:pPr>
    </w:p>
    <w:p w:rsidR="00E56068" w:rsidRDefault="00E56068" w:rsidP="00417EBD">
      <w:pPr>
        <w:rPr>
          <w:lang w:val="uk-UA"/>
        </w:rPr>
      </w:pPr>
    </w:p>
    <w:p w:rsidR="00417EBD" w:rsidRDefault="00417EBD" w:rsidP="00417EBD">
      <w:pPr>
        <w:rPr>
          <w:lang w:val="uk-UA"/>
        </w:rPr>
      </w:pP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Розділ 4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Навчальний план та його обґрунтування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1. Робочий  навчальний  план для 1-2 класу Малозубівщинського ліцею  на 2021-2022 навчальний рік (українська мова навчання) розроблений за Типовою освітньою програмою початкової освіти цикл І (1-2 класи) під керівництвом Савченко О.Я. рішення колегії МОН України №2/2-2 від 22.02.2018 р,  наказ МОН України №1272 від 08.10.2019 р. «Про затвердження типових освітніх та навчальних програм для 1-2 класів закладів загальної середньої освіти»). 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2. Робочий  навчальний  план для 3 класу -  Типовою освітньою програмою, розробленою під керівництвом Савченко О. Я. (3-4 клас), затвердженою наказом Міністерства освіти і науки України від 08.10.2019 року № 1273.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3. Робочий  навчальний  план для 4 класу - за Типовими освітніми програми закладів загальної середньої освіти І ступеня, затвердженими наказом МОН України № 407 від 20.04.2018 р. «Про затвердження типових освітніх програм закладів загальної середньої освіти І ступеня».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 4. Робочий  навчальний  план для 5-9класів – за Типовими освітніми програми закладів загальної середньої освіти ІІ ступеня, затвердженими наказом МОН України № 405 від 20.04.2018 р. «Про затвердження типових освітніх програм закладів загальної середньої освіти ІІ ступеня».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5. Робочий  навчальний  план для 10-11 класу – за Типовими освітніми програми закладів загальної середньої освіти ІІІ ступенів, затвердженими наказом МОН України № 408 від 20.04.2018 р. «Про затвердження типових освітніх програм закладів загальної середньої освіти ІІІ ступеня» зі змінами, внесеними наказом МОН України № 464 від 31.03.2020р. «Про внесення змін до типової освітньої програми закладів загальної середньої освіти ІІІ ступеня».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Відповідно до висновку ЛКК №78/396 від 09.08.2021р. КНП «Центр первинної медико-санітарної допомоги Ушомирської сільської ради», Положення про індивідуальну форму здобуття загальної середньої освіти, затвердженого наказом МОН України від 12.01.2016 №8 (у редакції наказу МОН України від 10.07.2019р. №955) та заяви  матері Макарчук О.Ю.  організовано педагогічний патронаж для учня 7 класу Макарчука Леоніда Олександровича;  відповідно до висновку ЛКК №83/413 від 20.08.2021р. КНП «Центр первинної медико-санітарної допомоги Ушомирської сільської ради», Положення про індивідуальну форму здобуття загальної середньої освіти, затвердженого наказом МОН України від 12.01.2016 №8 (у редакції наказу МОН України від 10.07.2019р. №955)  та заяви  матері Бех Т.В. організовано педагогічний патронаж для учня 8 класу Беха Андрія Сергійовича.</w:t>
      </w:r>
    </w:p>
    <w:p w:rsidR="005D2AF1" w:rsidRPr="005D2AF1" w:rsidRDefault="005D2AF1" w:rsidP="005D2AF1">
      <w:pPr>
        <w:spacing w:after="0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lastRenderedPageBreak/>
        <w:t>Враховуючи потреби учнів, побажання батьків, фахову підготовку педагогічних кадрів, матеріальну базу кабінетів, у школі введено профільне навчання в 10-11 класах – хімічний профіль.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На виконання Державного стандарту освіти </w:t>
      </w:r>
      <w:r w:rsidRPr="005D2AF1">
        <w:rPr>
          <w:rFonts w:ascii="Times New Roman" w:hAnsi="Times New Roman"/>
          <w:bCs/>
          <w:iCs/>
          <w:sz w:val="28"/>
          <w:szCs w:val="28"/>
          <w:lang w:val="uk-UA" w:eastAsia="ru-RU"/>
        </w:rPr>
        <w:t>(забезпечення викладання навчальних предметів інваріантної складової у повному обсязі годин, які передбачені Типовими навчальними планами) р</w:t>
      </w: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обочий навчальний план закладу включає інваріантну складову, сформовану на державному рівні,  та варіативну складову</w:t>
      </w: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- українська мова – 1 клас – 1 година, 2 клас – 1 година, 3 клас –      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1 година, 4 клас - 1година,  5 клас – 0,5 години, 8 клас – 1 година, 10 клас – 1 година, 11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математика – 10 клас – 1 година,11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історія України –6 клас – 0,5 години, 10 клас – 1 година, 11 клас – 1година;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географія - 9 клас – 1 година; 10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біологія - 9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біологія/екологія -  10 клас – 1 година, 11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образотворче мистецтво – 5 клас – 1 година, 6 клас – 1 година, 7 клас – 0,5 години;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трудове навчання – 6 клас – 1 година, 7 клас –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- технології – 10 клас – 0,5 години, 11 клас - 1 година;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-   географія рідного краю – 5 клас – 1 година; </w:t>
      </w:r>
    </w:p>
    <w:p w:rsidR="005D2AF1" w:rsidRPr="005D2AF1" w:rsidRDefault="005D2AF1" w:rsidP="005D2AF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 хімія - 10 клас  –  2,5 години; 11 клас – 4 години;</w:t>
      </w:r>
    </w:p>
    <w:p w:rsidR="005D2AF1" w:rsidRPr="005D2AF1" w:rsidRDefault="005D2AF1" w:rsidP="005D2AF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музичне мистецтво – 5 клас – 1 година, 6 клас – 1 година, 7 клас – 1 година;</w:t>
      </w:r>
    </w:p>
    <w:p w:rsidR="005D2AF1" w:rsidRPr="005D2AF1" w:rsidRDefault="005D2AF1" w:rsidP="005D2AF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хімія в побуті</w:t>
      </w: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 – 8 клас – 1 година; </w:t>
      </w:r>
    </w:p>
    <w:p w:rsidR="005D2AF1" w:rsidRPr="005D2AF1" w:rsidRDefault="005D2AF1" w:rsidP="005D2AF1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людина і її здоров'я  – 8 клас – 1 година, 9 клас – 1 година.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color w:val="C00000"/>
          <w:spacing w:val="-6"/>
          <w:sz w:val="28"/>
          <w:szCs w:val="28"/>
          <w:lang w:val="uk-UA" w:eastAsia="ru-RU"/>
        </w:rPr>
        <w:tab/>
      </w: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На виконання закону України «Про фізичну культуру і спорт» та Указу Президента України від 09.10.2001 № 941/2001 «Про додаткові заходи щодо забезпечення розвитку освіти в Україні» введено додаткову годину занять з фізичної культури і здоров’я за рахунок варіативної складової навчального плану  у 8-9 класах.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Години фізичної культури в 1-9 класах не враховуються при визначенні гранично допустимого навантаження учнів (накази Міністерства освіти і науки України 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від 29.11.2005 № 682 та </w:t>
      </w: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від 05.02.2009 № 66).</w:t>
      </w:r>
    </w:p>
    <w:p w:rsidR="005D2AF1" w:rsidRPr="005D2AF1" w:rsidRDefault="005D2AF1" w:rsidP="005D2AF1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 xml:space="preserve">У 2021-2022 навчальному році викладання предмета «Захист України» проводиться в 10-х та 11-х класах 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за 2 варіантом навчального плану:</w:t>
      </w:r>
    </w:p>
    <w:p w:rsidR="005D2AF1" w:rsidRPr="005D2AF1" w:rsidRDefault="005D2AF1" w:rsidP="005D2AF1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-  по 1,5 години на тиждень за рахунок інваріантної складової навчального плану.</w:t>
      </w:r>
    </w:p>
    <w:p w:rsidR="005D2AF1" w:rsidRPr="005D2AF1" w:rsidRDefault="005D2AF1" w:rsidP="005D2AF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ab/>
        <w:t>Години інваріантної та варіативної складових, що не мають повної кількості годин (0,5; 1,5; 2,5; 3,5…) , а саме :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5 клас – українська мова – 3,5 години ( І семестр – 4 години, ІІ семестр – 3 години );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6 клас – українська мова – 3,5 години ( І семестр – 4 години, ІІ семестр – 3 години);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7 клас – українська мова – 2,5 години ( І семестр – 2 години, ІІ семестр – 3 години ),  хімія – 1,5 години ( І семестр – 2 години, ІІ семестр – 1 година );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8 клас – історія України – 1,5 години  ( І семестр – 2 години , ІІ семестр – 1 година );  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9 клас - історія України – 1,5 години ( І семестр – 1 година, ІІ семестр –</w:t>
      </w:r>
    </w:p>
    <w:p w:rsidR="005D2AF1" w:rsidRPr="005D2AF1" w:rsidRDefault="005D2AF1" w:rsidP="005D2AF1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 xml:space="preserve"> 2 години  ), географія 1,5 години ( І семестр - 2 години, ІІ семестр – 1 година);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10 клас – історія України – 1,5 години ( І семестр – 2 години, ІІ – 1 година),  захист України – 1,5 години ( І семестр – 1 година, ІІ семестр – 2 години), географія 1,5 години (І семестр - 1 година, ІІ семестр – 2 години), технології 1,5 години (І семестр -  2 години, ІІ семестр – 1 година), інформатика – 1,5 години (І семестр – 1 година, ІІ семестр – 2 години);</w:t>
      </w:r>
    </w:p>
    <w:p w:rsidR="005D2AF1" w:rsidRPr="005D2AF1" w:rsidRDefault="005D2AF1" w:rsidP="005D2AF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11 клас - історія України – 1,5 години  ( І семестр – 1 година , ІІ семестр – 2 години ), захист України – 1,5 години (І семестр – 2 години, ІІ семестр - 1 година), технології 1,5 години (І семестр - 1 година, ІІ семестр – 2 години), інформатика – 1,5 години (І семестр – 2 години, ІІ семестр – 1 година).</w:t>
      </w:r>
    </w:p>
    <w:p w:rsidR="005D2AF1" w:rsidRPr="005D2AF1" w:rsidRDefault="005D2AF1" w:rsidP="005D2A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i/>
          <w:spacing w:val="-6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ab/>
      </w:r>
      <w:r w:rsidRPr="005D2AF1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Режим роботи закладу</w:t>
      </w:r>
      <w:r w:rsidRPr="005D2AF1"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  <w:t>: п’ятиденний навчальний тиждень, одна зміна.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>Відповідно до статті 16 Закону України "Про загальну середню освіту" 2021</w:t>
      </w:r>
      <w:r w:rsidRPr="005D2AF1">
        <w:rPr>
          <w:rFonts w:ascii="Times New Roman" w:hAnsi="Times New Roman"/>
          <w:sz w:val="28"/>
          <w:szCs w:val="28"/>
          <w:lang w:eastAsia="uk-UA"/>
        </w:rPr>
        <w:t>-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2022 навчальний рік розпочинається 1 вересня святом - День знань - і закінчується не пізніше 1 липня.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>●І семестр - з 0</w:t>
      </w:r>
      <w:r w:rsidRPr="005D2AF1">
        <w:rPr>
          <w:rFonts w:ascii="Times New Roman" w:hAnsi="Times New Roman"/>
          <w:sz w:val="28"/>
          <w:szCs w:val="28"/>
          <w:lang w:eastAsia="uk-UA"/>
        </w:rPr>
        <w:t>1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 вересня 2021р. по 24 грудня 2021р.,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●ІІ семестр - з 10 січня 2022р. по </w:t>
      </w:r>
      <w:r w:rsidRPr="005D2AF1">
        <w:rPr>
          <w:rFonts w:ascii="Times New Roman" w:hAnsi="Times New Roman"/>
          <w:sz w:val="28"/>
          <w:szCs w:val="28"/>
          <w:lang w:eastAsia="uk-UA"/>
        </w:rPr>
        <w:t>07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 червня 2022р..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Впродовж навчального року для учнів проводяться канікули: орієнтовно,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● осінні з 25 жовтня  по </w:t>
      </w:r>
      <w:r w:rsidRPr="005D2AF1">
        <w:rPr>
          <w:rFonts w:ascii="Times New Roman" w:hAnsi="Times New Roman"/>
          <w:sz w:val="28"/>
          <w:szCs w:val="28"/>
          <w:lang w:eastAsia="uk-UA"/>
        </w:rPr>
        <w:t>31 жовтня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● зимові з </w:t>
      </w:r>
      <w:r w:rsidRPr="005D2AF1">
        <w:rPr>
          <w:rFonts w:ascii="Times New Roman" w:hAnsi="Times New Roman"/>
          <w:sz w:val="28"/>
          <w:szCs w:val="28"/>
          <w:lang w:eastAsia="uk-UA"/>
        </w:rPr>
        <w:t>25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 xml:space="preserve"> грудня по 09 січня,</w:t>
      </w:r>
    </w:p>
    <w:p w:rsidR="005D2AF1" w:rsidRPr="005D2AF1" w:rsidRDefault="005D2AF1" w:rsidP="005D2A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sz w:val="28"/>
          <w:szCs w:val="28"/>
          <w:lang w:val="uk-UA" w:eastAsia="uk-UA"/>
        </w:rPr>
        <w:t>● весняні з 28 березня по 03 квітня.</w:t>
      </w:r>
    </w:p>
    <w:p w:rsidR="005D2AF1" w:rsidRPr="005D2AF1" w:rsidRDefault="005D2AF1" w:rsidP="005D2AF1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З урахуванням місцевих особливостей та кліматичних умов за погодженням з відділом освіти виконавчого комітету Коростенської міської ради можуть змінюватись структура навчального року та графік учнівських канікул. </w:t>
      </w:r>
    </w:p>
    <w:p w:rsidR="005D2AF1" w:rsidRPr="005D2AF1" w:rsidRDefault="005D2AF1" w:rsidP="005D2AF1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hd w:val="clear" w:color="auto" w:fill="FFFFFF"/>
        <w:spacing w:after="0"/>
        <w:rPr>
          <w:rFonts w:ascii="Times New Roman" w:hAnsi="Times New Roman"/>
          <w:bCs/>
          <w:color w:val="C00000"/>
          <w:spacing w:val="-6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Pr="00AC6930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Pr="00AC6930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№1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5D2AF1">
        <w:rPr>
          <w:rFonts w:ascii="Times New Roman" w:hAnsi="Times New Roman"/>
          <w:sz w:val="28"/>
          <w:szCs w:val="28"/>
          <w:lang w:eastAsia="ru-RU"/>
        </w:rPr>
        <w:t>обоч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для 1-4 класів Малозубівщинського ліцею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на 2021-2022 навчальний рік (</w:t>
      </w:r>
      <w:r w:rsidRPr="005D2AF1">
        <w:rPr>
          <w:rFonts w:ascii="Times New Roman" w:hAnsi="Times New Roman"/>
          <w:sz w:val="28"/>
          <w:szCs w:val="28"/>
          <w:lang w:val="uk-UA" w:eastAsia="uk-UA"/>
        </w:rPr>
        <w:t>українська мова навчання)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tbl>
      <w:tblPr>
        <w:tblW w:w="10080" w:type="dxa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0"/>
        <w:gridCol w:w="2520"/>
        <w:gridCol w:w="900"/>
        <w:gridCol w:w="900"/>
        <w:gridCol w:w="900"/>
        <w:gridCol w:w="900"/>
      </w:tblGrid>
      <w:tr w:rsidR="005D2AF1" w:rsidRPr="005D2AF1" w:rsidTr="006E3167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освітньої галузі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 тиждень  </w:t>
            </w:r>
          </w:p>
        </w:tc>
      </w:tr>
      <w:tr w:rsidR="005D2AF1" w:rsidRPr="005D2AF1" w:rsidTr="006E3167">
        <w:trPr>
          <w:trHeight w:val="307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4 клас </w:t>
            </w:r>
          </w:p>
        </w:tc>
      </w:tr>
      <w:tr w:rsidR="005D2AF1" w:rsidRPr="005D2AF1" w:rsidTr="006E3167">
        <w:trPr>
          <w:trHeight w:val="21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Мовно-літературна,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Українська мова та література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і літературне читання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 (п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рироднича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ромадянська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й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історична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оціальна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здоров’язбережувальна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галузі)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«Я досліджую світ»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Технологічна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Дизайн і 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Мистецька*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узичне мистецтво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ind w:right="-1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Фізкультурна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4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trHeight w:val="156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Усього 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5D2AF1" w:rsidRPr="005D2AF1" w:rsidTr="006E3167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Варіативний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D2AF1" w:rsidRPr="005D2AF1" w:rsidTr="006E3167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Додаткові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години для вивчення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освітніх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галузей, проведення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індивідуальних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консультацій та групових занять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333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5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ля вивчення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предметів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освітніх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галузей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5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Гранично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допустиме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тижневе/річне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навчальне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навантаження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здобувача</w:t>
            </w: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5D2A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  <w:r w:rsidRPr="005D2A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Pr="005D2A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23/805</w:t>
            </w:r>
          </w:p>
        </w:tc>
      </w:tr>
      <w:tr w:rsidR="005D2AF1" w:rsidRPr="005D2AF1" w:rsidTr="006E3167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2AF1" w:rsidRPr="005D2AF1" w:rsidRDefault="005D2AF1" w:rsidP="005D2AF1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Сумарна к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ількість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навчальних годин, що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фінансуються з бюджету (без урахування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2A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поділу на групи)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AF1" w:rsidRPr="005D2AF1" w:rsidRDefault="005D2AF1" w:rsidP="005D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</w:tr>
    </w:tbl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ліцею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вітлана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ТАНІСЛАВСЬКА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№2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Робочий  навчальний  план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5-9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клас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AF1">
        <w:rPr>
          <w:rFonts w:ascii="Times New Roman" w:hAnsi="Times New Roman"/>
          <w:bCs/>
          <w:sz w:val="28"/>
          <w:szCs w:val="28"/>
          <w:lang w:val="uk-UA" w:eastAsia="ru-RU"/>
        </w:rPr>
        <w:t>Малозубівщинського ліцею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5D2AF1">
        <w:rPr>
          <w:rFonts w:ascii="Times New Roman" w:hAnsi="Times New Roman"/>
          <w:sz w:val="28"/>
          <w:szCs w:val="28"/>
          <w:lang w:eastAsia="ru-RU"/>
        </w:rPr>
        <w:t>-20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5D2AF1">
        <w:rPr>
          <w:rFonts w:ascii="Times New Roman" w:hAnsi="Times New Roman"/>
          <w:sz w:val="28"/>
          <w:szCs w:val="28"/>
          <w:lang w:eastAsia="ru-RU"/>
        </w:rPr>
        <w:t>українськ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мов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навчання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)</w:t>
      </w:r>
    </w:p>
    <w:tbl>
      <w:tblPr>
        <w:tblpPr w:leftFromText="180" w:rightFromText="180" w:bottomFromText="200" w:vertAnchor="text" w:horzAnchor="margin" w:tblpY="25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28"/>
        <w:gridCol w:w="425"/>
        <w:gridCol w:w="270"/>
        <w:gridCol w:w="297"/>
        <w:gridCol w:w="284"/>
        <w:gridCol w:w="283"/>
        <w:gridCol w:w="284"/>
        <w:gridCol w:w="283"/>
        <w:gridCol w:w="432"/>
        <w:gridCol w:w="284"/>
        <w:gridCol w:w="418"/>
        <w:gridCol w:w="432"/>
        <w:gridCol w:w="419"/>
        <w:gridCol w:w="11"/>
        <w:gridCol w:w="272"/>
        <w:gridCol w:w="284"/>
        <w:gridCol w:w="425"/>
        <w:gridCol w:w="11"/>
      </w:tblGrid>
      <w:tr w:rsidR="005D2AF1" w:rsidRPr="005D2AF1" w:rsidTr="006E3167">
        <w:trPr>
          <w:gridAfter w:val="1"/>
          <w:wAfter w:w="11" w:type="dxa"/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5D2AF1" w:rsidRPr="005D2AF1" w:rsidTr="006E3167">
        <w:trPr>
          <w:gridAfter w:val="1"/>
          <w:wAfter w:w="11" w:type="dxa"/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Суспільство-знавство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правознавства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Здоров’я і фізична культура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23,5+3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26,5+3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28+3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28,5+3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Додатковий час на предмети, факультативи, індивідуальні заняття та консультації, курси за вибором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 Курси за вибором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 рідного краю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ІІ. Індивідуальні заняття та консультації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left="-101"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ІІІ.Факультативи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 в побуті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Людина і її здоров'я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Гранично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допустиме навчальне навантаж.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5D2AF1" w:rsidRPr="005D2AF1" w:rsidTr="005D2AF1">
        <w:trPr>
          <w:gridAfter w:val="1"/>
          <w:wAfter w:w="11" w:type="dxa"/>
          <w:trHeight w:val="395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(без 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рахування поділу класів на гр</w:t>
            </w:r>
            <w:r w:rsidRPr="005D2A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27+3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30,5+3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31,5+3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33+3</w:t>
            </w:r>
          </w:p>
        </w:tc>
      </w:tr>
    </w:tbl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Директор ліцею                                            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вітлана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ТАНІСЛАВСЬКА</w:t>
      </w: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№3</w:t>
      </w: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для 7-8 класу (педагогічний патронаж) 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Малозубівщинського ліцею на 2021-2022 навчальний рік 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(українська мова навчання)</w:t>
      </w:r>
    </w:p>
    <w:tbl>
      <w:tblPr>
        <w:tblpPr w:leftFromText="180" w:rightFromText="180" w:bottomFromText="16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2"/>
        <w:gridCol w:w="1680"/>
        <w:gridCol w:w="1835"/>
      </w:tblGrid>
      <w:tr w:rsidR="005D2AF1" w:rsidRPr="005D2AF1" w:rsidTr="006E3167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годин на тиждень </w:t>
            </w:r>
          </w:p>
        </w:tc>
      </w:tr>
      <w:tr w:rsidR="005D2AF1" w:rsidRPr="005D2AF1" w:rsidTr="006E316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7 клас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8 клас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 і літератури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Українська мова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Суспільство-знавство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Основи правознавства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і фізична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5D2AF1" w:rsidRPr="005D2AF1" w:rsidTr="006E316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</w:tr>
      <w:tr w:rsidR="005D2AF1" w:rsidRPr="005D2AF1" w:rsidTr="006E3167">
        <w:trPr>
          <w:trHeight w:val="60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Всього (без урахування поділу класів на групи)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Директор ліцею                                            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вітлана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ТАНІСЛАВСЬКА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№4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5D2AF1">
        <w:rPr>
          <w:rFonts w:ascii="Times New Roman" w:hAnsi="Times New Roman"/>
          <w:sz w:val="28"/>
          <w:szCs w:val="28"/>
          <w:lang w:eastAsia="ru-RU"/>
        </w:rPr>
        <w:t>обоч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5D2AF1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5D2AF1">
        <w:rPr>
          <w:rFonts w:ascii="Times New Roman" w:hAnsi="Times New Roman"/>
          <w:sz w:val="26"/>
          <w:szCs w:val="26"/>
          <w:lang w:eastAsia="ru-RU"/>
        </w:rPr>
        <w:t>для 10</w:t>
      </w:r>
      <w:r w:rsidRPr="005D2AF1">
        <w:rPr>
          <w:rFonts w:ascii="Times New Roman" w:hAnsi="Times New Roman"/>
          <w:sz w:val="26"/>
          <w:szCs w:val="26"/>
          <w:lang w:val="uk-UA" w:eastAsia="ru-RU"/>
        </w:rPr>
        <w:t>-11</w:t>
      </w:r>
      <w:r w:rsidRPr="005D2AF1">
        <w:rPr>
          <w:rFonts w:ascii="Times New Roman" w:hAnsi="Times New Roman"/>
          <w:sz w:val="26"/>
          <w:szCs w:val="26"/>
          <w:lang w:eastAsia="ru-RU"/>
        </w:rPr>
        <w:t xml:space="preserve"> класів </w:t>
      </w:r>
      <w:r w:rsidRPr="005D2AF1">
        <w:rPr>
          <w:rFonts w:ascii="Times New Roman" w:hAnsi="Times New Roman"/>
          <w:sz w:val="26"/>
          <w:szCs w:val="26"/>
          <w:lang w:val="uk-UA" w:eastAsia="ru-RU"/>
        </w:rPr>
        <w:t xml:space="preserve">Малозубівщинського ліцею на 2021-2022 навчальний рік </w:t>
      </w: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D2AF1">
        <w:rPr>
          <w:rFonts w:ascii="Times New Roman" w:hAnsi="Times New Roman"/>
          <w:sz w:val="26"/>
          <w:szCs w:val="26"/>
          <w:lang w:eastAsia="ru-RU"/>
        </w:rPr>
        <w:t>з українською мовою навчання (</w:t>
      </w:r>
      <w:r w:rsidRPr="005D2AF1">
        <w:rPr>
          <w:rFonts w:ascii="Times New Roman" w:hAnsi="Times New Roman"/>
          <w:sz w:val="26"/>
          <w:szCs w:val="26"/>
          <w:lang w:val="uk-UA" w:eastAsia="ru-RU"/>
        </w:rPr>
        <w:t>профільний предмет - хімія</w:t>
      </w:r>
      <w:r w:rsidRPr="005D2AF1">
        <w:rPr>
          <w:rFonts w:ascii="Times New Roman" w:hAnsi="Times New Roman"/>
          <w:sz w:val="26"/>
          <w:szCs w:val="26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397"/>
        <w:gridCol w:w="480"/>
        <w:gridCol w:w="312"/>
        <w:gridCol w:w="498"/>
        <w:gridCol w:w="413"/>
        <w:gridCol w:w="419"/>
        <w:gridCol w:w="494"/>
        <w:gridCol w:w="434"/>
        <w:gridCol w:w="459"/>
      </w:tblGrid>
      <w:tr w:rsidR="005D2AF1" w:rsidRPr="005D2AF1" w:rsidTr="006E3167">
        <w:trPr>
          <w:trHeight w:val="315"/>
          <w:jc w:val="center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Навчальні предмети</w:t>
            </w:r>
          </w:p>
        </w:tc>
        <w:tc>
          <w:tcPr>
            <w:tcW w:w="3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К-</w:t>
            </w: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сть годин на тиждень у класах</w:t>
            </w:r>
          </w:p>
        </w:tc>
      </w:tr>
      <w:tr w:rsidR="005D2AF1" w:rsidRPr="005D2AF1" w:rsidTr="006E3167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AF1" w:rsidRPr="005D2AF1" w:rsidRDefault="005D2AF1" w:rsidP="005D2A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клас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11 клас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Базові предмети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26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мова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література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Іноземна мова (англійська)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Зарубіжна література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Історія України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Всесвітня історія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Громадянська освіта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Біологія і екологія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Фізика</w:t>
            </w: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астрономія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Хімія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Захист </w:t>
            </w: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Вибірково-обов'язкові предмети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Технології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Додаткові години на: профільні предмети, окремі базові предмети та індивідуальні заняття 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9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профільні предмети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Хімія 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окремі базові предмети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індивідуальні заняття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Біологія</w:t>
            </w: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екологія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Історія України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Географія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Технології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0,5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Усього: інваріантна складова та додаткові години на  </w:t>
            </w:r>
            <w:proofErr w:type="gramStart"/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</w:t>
            </w:r>
            <w:proofErr w:type="gramEnd"/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ільні предмети, окремі базові предмети та індивідуальні заняття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33</w:t>
            </w:r>
          </w:p>
        </w:tc>
      </w:tr>
      <w:tr w:rsidR="005D2AF1" w:rsidRPr="005D2AF1" w:rsidTr="006E3167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Всього фінансується (без урахування поділу класу на групи)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AF1" w:rsidRPr="005D2AF1" w:rsidRDefault="005D2AF1" w:rsidP="005D2AF1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</w:tbl>
    <w:p w:rsidR="005D2AF1" w:rsidRPr="005D2AF1" w:rsidRDefault="005D2AF1" w:rsidP="005D2AF1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2AF1" w:rsidRPr="005D2AF1" w:rsidRDefault="005D2AF1" w:rsidP="005D2AF1">
      <w:pPr>
        <w:spacing w:after="0" w:line="240" w:lineRule="auto"/>
        <w:ind w:right="-18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D2AF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ліцею</w:t>
      </w:r>
      <w:r w:rsidRPr="005D2AF1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 xml:space="preserve">вітлана </w:t>
      </w:r>
      <w:r w:rsidRPr="005D2AF1">
        <w:rPr>
          <w:rFonts w:ascii="Times New Roman" w:hAnsi="Times New Roman"/>
          <w:sz w:val="28"/>
          <w:szCs w:val="28"/>
          <w:lang w:eastAsia="ru-RU"/>
        </w:rPr>
        <w:t>С</w:t>
      </w:r>
      <w:r w:rsidRPr="005D2AF1">
        <w:rPr>
          <w:rFonts w:ascii="Times New Roman" w:hAnsi="Times New Roman"/>
          <w:sz w:val="28"/>
          <w:szCs w:val="28"/>
          <w:lang w:val="uk-UA" w:eastAsia="ru-RU"/>
        </w:rPr>
        <w:t>ТАНІСЛАВСЬКА</w:t>
      </w:r>
    </w:p>
    <w:p w:rsidR="005D2AF1" w:rsidRPr="005D2AF1" w:rsidRDefault="005D2AF1" w:rsidP="005D2A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lastRenderedPageBreak/>
        <w:t>Додаток №5</w:t>
      </w:r>
    </w:p>
    <w:p w:rsidR="005D2AF1" w:rsidRPr="005D2AF1" w:rsidRDefault="005D2AF1" w:rsidP="005D2AF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D2AF1" w:rsidRPr="005D2AF1" w:rsidRDefault="005D2AF1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D2AF1">
        <w:rPr>
          <w:rFonts w:ascii="Times New Roman" w:hAnsi="Times New Roman"/>
          <w:b/>
          <w:sz w:val="24"/>
          <w:szCs w:val="24"/>
          <w:lang w:val="uk-UA" w:eastAsia="ru-RU"/>
        </w:rPr>
        <w:t>Перелік програм,</w:t>
      </w:r>
    </w:p>
    <w:p w:rsidR="005D2AF1" w:rsidRPr="005D2AF1" w:rsidRDefault="005D2AF1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D2AF1">
        <w:rPr>
          <w:rFonts w:ascii="Times New Roman" w:hAnsi="Times New Roman"/>
          <w:b/>
          <w:sz w:val="24"/>
          <w:szCs w:val="24"/>
          <w:lang w:val="uk-UA" w:eastAsia="ru-RU"/>
        </w:rPr>
        <w:t xml:space="preserve">за якими здійснюється  вивчення предметів варіативної складової </w:t>
      </w:r>
    </w:p>
    <w:p w:rsidR="005D2AF1" w:rsidRPr="005D2AF1" w:rsidRDefault="005D2AF1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D2AF1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робочого навчального плану в 2021-2022 навчальному році</w:t>
      </w:r>
    </w:p>
    <w:p w:rsidR="005D2AF1" w:rsidRPr="005D2AF1" w:rsidRDefault="005D2AF1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620"/>
        <w:gridCol w:w="1620"/>
        <w:gridCol w:w="1335"/>
        <w:gridCol w:w="1365"/>
        <w:gridCol w:w="2065"/>
        <w:gridCol w:w="993"/>
        <w:gridCol w:w="1082"/>
      </w:tblGrid>
      <w:tr w:rsidR="005D2AF1" w:rsidRPr="005D2AF1" w:rsidTr="006E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ind w:right="-10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Вид заняття за робочим навчальним планом</w:t>
            </w:r>
          </w:p>
          <w:p w:rsidR="005D2AF1" w:rsidRPr="005D2AF1" w:rsidRDefault="005D2AF1" w:rsidP="005D2AF1">
            <w:pPr>
              <w:spacing w:after="0"/>
              <w:ind w:right="-10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(факультатив, спецкурс, курс за вибором, предмет за вибором)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ind w:right="-10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(факультативу, спецкурсу, курсу за вибором, предмета</w:t>
            </w:r>
          </w:p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 вибором)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програми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Державна/ авторська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Ким і коли</w:t>
            </w:r>
          </w:p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затверджена, рекомендована</w:t>
            </w:r>
          </w:p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(реквізити за потребою)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годин за програмою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Кількість виділених за робочим навчальним планом </w:t>
            </w:r>
          </w:p>
        </w:tc>
      </w:tr>
      <w:tr w:rsidR="005D2AF1" w:rsidRPr="005D2AF1" w:rsidTr="006E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за вибором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 рідного краю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Програма </w:t>
            </w:r>
          </w:p>
          <w:p w:rsidR="005D2AF1" w:rsidRPr="005D2AF1" w:rsidRDefault="005D2AF1" w:rsidP="005D2AF1">
            <w:pPr>
              <w:spacing w:after="0"/>
              <w:ind w:right="-3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«Географія рідного краю»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ind w:right="-1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Бойко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 ІІТЗО від 30.11.2015 № 2.1/12-Г-93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 в побуті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«Хімія в побуті»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Замулко 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 ІІТЗО</w:t>
            </w:r>
          </w:p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18.02.2014 </w:t>
            </w:r>
          </w:p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14.1/12-Г-137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Людина і її здоров'я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keepNext/>
              <w:suppressLineNumbers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Людина і її здоров'я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ind w:right="-1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Безручкова С. В.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eastAsia="ru-RU"/>
              </w:rPr>
              <w:t>Лист ІМЗО від 16.05.2019 № 22.1/12-Г-286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D2AF1" w:rsidRPr="005D2AF1" w:rsidTr="006E3167">
        <w:trPr>
          <w:trHeight w:val="2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Людина і її здоров'я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keepNext/>
              <w:suppressLineNumbers/>
              <w:suppressAutoHyphens/>
              <w:spacing w:after="0" w:line="25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Людина і її здоров'я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ind w:right="-1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  <w:t>Безручкова С. 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sz w:val="24"/>
                <w:szCs w:val="24"/>
                <w:lang w:eastAsia="ru-RU"/>
              </w:rPr>
              <w:t>Лист ІМЗО від 16.05.2019 № 22.1/12-Г-286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1" w:rsidRPr="005D2AF1" w:rsidRDefault="005D2AF1" w:rsidP="005D2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2A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D2AF1">
        <w:rPr>
          <w:rFonts w:ascii="Times New Roman" w:hAnsi="Times New Roman"/>
          <w:sz w:val="28"/>
          <w:szCs w:val="28"/>
          <w:lang w:val="uk-UA" w:eastAsia="ru-RU"/>
        </w:rPr>
        <w:t>Директор  ліцею                            Світлана СТАНІСЛАВСЬКА</w:t>
      </w: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D2AF1" w:rsidRPr="005D2AF1" w:rsidRDefault="005D2AF1" w:rsidP="005D2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5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Особливості організації освітнього процесу та застосовування в ньому педагогічних технологій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Нові завдання шкільної освіти в Україні, які спрямовані на гуманізацію та демократизацію всього освітнього процесу в школі, визначають нові пріоритети навчання і виховання, потребують формування ініціативної особистості, здатної до раціональної творчої праці.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Завдання сучасно</w:t>
      </w:r>
      <w:r w:rsidR="005D2AF1">
        <w:rPr>
          <w:rFonts w:ascii="Times New Roman" w:hAnsi="Times New Roman"/>
          <w:sz w:val="28"/>
          <w:szCs w:val="28"/>
          <w:lang w:val="uk-UA"/>
        </w:rPr>
        <w:t xml:space="preserve">го закладу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-  формувати життєві компетентності, які являють собою життєвий досвід особистості, необхідний для розв’язання життєвих завдань і продуктивного здійснення життя, як індивідуального проекту. </w:t>
      </w:r>
      <w:r>
        <w:rPr>
          <w:rFonts w:ascii="Times New Roman" w:hAnsi="Times New Roman"/>
          <w:sz w:val="28"/>
          <w:szCs w:val="28"/>
        </w:rPr>
        <w:t>Освіта має набути інноваційного характеру. Звідси – необхідність формувати особистість, здатну для сприйняття та створення змін.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Розуміючи вимоги сьогодення педагогічний колектив Малозубівщинсько</w:t>
      </w:r>
      <w:r w:rsidR="005D2AF1">
        <w:rPr>
          <w:rFonts w:ascii="Times New Roman" w:hAnsi="Times New Roman"/>
          <w:sz w:val="28"/>
          <w:szCs w:val="28"/>
          <w:lang w:val="uk-UA"/>
        </w:rPr>
        <w:t xml:space="preserve">го ліцею </w:t>
      </w:r>
      <w:r>
        <w:rPr>
          <w:rFonts w:ascii="Times New Roman" w:hAnsi="Times New Roman"/>
          <w:sz w:val="28"/>
          <w:szCs w:val="28"/>
          <w:lang w:val="uk-UA"/>
        </w:rPr>
        <w:t>оновлює зміст, форми і методи навчально-виховного процесу, ставлячи метою формування високоінтелектуальної, духовно багатої особистості, якій притаманної почуття незалежності, національної самосвідомості, власної гідності, бажання працювати задля розквіту держави.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5D2AF1" w:rsidRDefault="005D2AF1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>Особливості організації освітнього процесу</w:t>
      </w: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t xml:space="preserve"> в </w:t>
      </w:r>
      <w:r w:rsidR="005D2AF1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Малозубівщинському ліцеї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>І ступеня та застосовування в ній педагогічних технологій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5D2AF1" w:rsidRDefault="005D2AF1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 xml:space="preserve">Особливості організації освітнього процесу </w:t>
      </w: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t xml:space="preserve">в </w:t>
      </w:r>
      <w:r w:rsidR="005D2AF1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Малозубівщинському ліцеї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ІІ ступеня та застосовування в ній педагогічних технологій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компетентностей;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корекції основних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комбінований урок.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 тощо.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5D2AF1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lastRenderedPageBreak/>
        <w:t xml:space="preserve">Особливості організації освітнього процесу </w:t>
      </w: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  <w:t xml:space="preserve">в </w:t>
      </w:r>
      <w:r w:rsidR="005D2AF1">
        <w:rPr>
          <w:rFonts w:ascii="Times New Roman" w:eastAsia="Calibri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Малозубівщинському ліцеї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>ІІІ ступеня та застосовування в ній педагогічних технологій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формування компетентностей;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розвитку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корекції основних компетентностей; 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комбінований урок.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Засвоєння нового матеріалу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Учитель або учні підбивають підсумки обговорення і формулюють висновки.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6</w:t>
      </w: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Показники (вимірники) реалізації освітньої програми </w:t>
      </w:r>
      <w:r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</w:t>
      </w:r>
      <w:r w:rsid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го ліцею 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І ступеня</w:t>
      </w: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Система внутрішнього забезпечення якості складається з наступних компонентів: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Завдання системи внутрішнього забезпечення якості освіти: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417EBD" w:rsidRDefault="00417EBD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D6B" w:rsidRDefault="00124D6B" w:rsidP="00124D6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eastAsia="ru-RU"/>
        </w:rPr>
        <w:lastRenderedPageBreak/>
        <w:t xml:space="preserve">Показники (вимірники) реалізації освітньої програми </w:t>
      </w:r>
      <w:r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</w:t>
      </w:r>
      <w:r w:rsid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го ліцею 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ІІ ступеня</w:t>
      </w: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Система внутрішнього забезпечення якості складається з наступних компонентів: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Завдання системи внутрішнього забезпечення якості освіти: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17EBD" w:rsidRDefault="00417EBD" w:rsidP="00417EB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eastAsia="ru-RU"/>
        </w:rPr>
        <w:lastRenderedPageBreak/>
        <w:t xml:space="preserve">Показники (вимірники) реалізації освітньої програми </w:t>
      </w:r>
      <w:r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</w:t>
      </w:r>
      <w:r w:rsid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го ліцею 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ІІІ ступеня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Система внутрішнього забезпечення якості складається з наступних компонентів: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417EBD" w:rsidRDefault="00417EBD" w:rsidP="00417EBD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417EBD" w:rsidRDefault="00417EBD" w:rsidP="0041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Завдання системи внутрішнього забезпечення якості освіти: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17EBD" w:rsidRDefault="00417EBD" w:rsidP="00417E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4D6B" w:rsidRDefault="00124D6B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7</w:t>
      </w: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Програмно-методичне забезпечення освітньої програми </w:t>
      </w:r>
      <w:r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Малозубівщинсько</w:t>
      </w:r>
      <w:r w:rsid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>го ліцею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І ступеня</w:t>
      </w: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типова освітня програма для 1-2 класів закладів загальної середньої освіти за програмою О.Я. Савченко, затверджена наказом  МОН України «Про затвердження Типових освітніх програм для 1-2 класів закладів загальної середньої освіти» від 21.03.2018 року № 268, 3</w:t>
      </w:r>
      <w:r w:rsidR="00124D6B">
        <w:rPr>
          <w:rFonts w:ascii="Times New Roman" w:hAnsi="Times New Roman"/>
          <w:b/>
          <w:bCs/>
          <w:sz w:val="28"/>
          <w:szCs w:val="28"/>
          <w:lang w:val="uk-UA"/>
        </w:rPr>
        <w:t>-4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клас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типова освітня програма, розробленою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ід керівництвом Савченко О. Я. (3-4 клас), затвердженою наказом Міністерства освіти і науки України від 08.10.2019 року № 1273. )  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Навчання грамоти (українська мова)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Математика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здоров'я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Я досліджую світ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Дизайн і технології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культура. </w:t>
            </w:r>
          </w:p>
        </w:tc>
      </w:tr>
      <w:tr w:rsidR="00417EBD" w:rsidTr="00417EB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Іноземна мова</w:t>
            </w:r>
          </w:p>
        </w:tc>
      </w:tr>
    </w:tbl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7EBD" w:rsidRDefault="00417EBD" w:rsidP="00417EBD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17EBD" w:rsidRDefault="00417EBD" w:rsidP="00124D6B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eastAsia="ru-RU"/>
        </w:rPr>
        <w:t xml:space="preserve">Програмно-методичне забезпечення освітньої програми </w:t>
      </w:r>
      <w:r w:rsidR="005D2AF1" w:rsidRP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Малозубівщинського ліцею 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lang w:val="uk-UA"/>
        </w:rPr>
        <w:t>ІІ ступеня</w:t>
      </w: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(типова освітня програма для 5-9 класів закладів загальної середньої освіти, затверджена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 ступеня»   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20.04.2018 №405)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Всесвітня історія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Географія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Інформатика. 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Історія України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здоров’я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Природознавство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Трудове навчання.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Фізика. 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Фізична культура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Іноземні мови</w:t>
            </w:r>
          </w:p>
        </w:tc>
      </w:tr>
    </w:tbl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val="uk-UA" w:eastAsia="ru-RU"/>
        </w:rPr>
      </w:pPr>
    </w:p>
    <w:p w:rsidR="005D2AF1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Calibri" w:hAnsi="Times New Roman"/>
          <w:b/>
          <w:bCs/>
          <w:sz w:val="44"/>
          <w:szCs w:val="44"/>
          <w:lang w:val="uk-UA" w:eastAsia="ru-RU"/>
        </w:rPr>
        <w:lastRenderedPageBreak/>
        <w:t xml:space="preserve">Програмно-методичне забезпечення освітньої програми </w:t>
      </w:r>
      <w:r w:rsidR="005D2AF1" w:rsidRPr="005D2AF1">
        <w:rPr>
          <w:rFonts w:ascii="Times New Roman" w:eastAsia="Calibri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  <w:t xml:space="preserve">Малозубівщинського ліцею </w:t>
      </w:r>
    </w:p>
    <w:p w:rsidR="00417EBD" w:rsidRDefault="00417EBD" w:rsidP="005D2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lang w:val="uk-UA"/>
        </w:rPr>
        <w:t>ІІІ ступеня</w:t>
      </w: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417EBD" w:rsidRDefault="00417EBD" w:rsidP="00417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(типова освітня програма для 10-11 класів закладів загальної середньої освіти, затверджена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ІІІ ступеня»   </w:t>
      </w:r>
    </w:p>
    <w:p w:rsidR="00417EBD" w:rsidRDefault="00417EBD" w:rsidP="00417E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20.04.2018 №408)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394"/>
        <w:gridCol w:w="3651"/>
      </w:tblGrid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kern w:val="24"/>
                <w:sz w:val="36"/>
                <w:szCs w:val="36"/>
                <w:lang w:val="uk-UA" w:eastAsia="ru-RU"/>
              </w:rPr>
              <w:t>рРівевнь вивчення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AC693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8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 , екологія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Всесвітня історія </w:t>
            </w:r>
          </w:p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рівень стандарту 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 xml:space="preserve">Зарубіжна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0" w:history="1">
              <w:r w:rsidR="00417EBD">
                <w:rPr>
                  <w:rStyle w:val="a5"/>
                  <w:rFonts w:ascii="Times New Roman" w:hAnsi="Times New Roman"/>
                  <w:color w:val="auto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Захист України </w:t>
            </w:r>
          </w:p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Захист України (основи медичних знань)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профільний рівень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1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2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Математика (алгебра і початки аналізу та геометрія)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  <w:r w:rsidR="00417EB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Громадянська освіта (інтегрований курс)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Технології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 (за навчальною програмою авторського колективу під керівництвом Локтєва В.М.)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  <w:r w:rsidR="00417EB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BD" w:rsidRDefault="00417EB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AC6930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15" w:history="1">
              <w:r w:rsidR="00417EBD">
                <w:rPr>
                  <w:rStyle w:val="a5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417EBD" w:rsidTr="00417EB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Англійська мова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BD" w:rsidRDefault="00417EBD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стандарту </w:t>
            </w:r>
          </w:p>
        </w:tc>
      </w:tr>
    </w:tbl>
    <w:p w:rsidR="00417EBD" w:rsidRDefault="00417EBD" w:rsidP="00417E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417EBD" w:rsidRDefault="00417EBD" w:rsidP="00417EBD">
      <w:pPr>
        <w:rPr>
          <w:lang w:val="uk-UA"/>
        </w:rPr>
      </w:pPr>
    </w:p>
    <w:p w:rsidR="00C76571" w:rsidRDefault="00C76571"/>
    <w:sectPr w:rsidR="00C76571" w:rsidSect="00E56068">
      <w:footerReference w:type="default" r:id="rId1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A" w:rsidRDefault="00AA36EA" w:rsidP="00AA36EA">
      <w:pPr>
        <w:spacing w:after="0" w:line="240" w:lineRule="auto"/>
      </w:pPr>
      <w:r>
        <w:separator/>
      </w:r>
    </w:p>
  </w:endnote>
  <w:endnote w:type="continuationSeparator" w:id="0">
    <w:p w:rsidR="00AA36EA" w:rsidRDefault="00AA36EA" w:rsidP="00A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138021"/>
      <w:docPartObj>
        <w:docPartGallery w:val="Page Numbers (Bottom of Page)"/>
        <w:docPartUnique/>
      </w:docPartObj>
    </w:sdtPr>
    <w:sdtEndPr/>
    <w:sdtContent>
      <w:p w:rsidR="00AA36EA" w:rsidRDefault="00AA36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30">
          <w:rPr>
            <w:noProof/>
          </w:rPr>
          <w:t>2</w:t>
        </w:r>
        <w:r>
          <w:fldChar w:fldCharType="end"/>
        </w:r>
      </w:p>
    </w:sdtContent>
  </w:sdt>
  <w:p w:rsidR="00AA36EA" w:rsidRDefault="00AA36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A" w:rsidRDefault="00AA36EA" w:rsidP="00AA36EA">
      <w:pPr>
        <w:spacing w:after="0" w:line="240" w:lineRule="auto"/>
      </w:pPr>
      <w:r>
        <w:separator/>
      </w:r>
    </w:p>
  </w:footnote>
  <w:footnote w:type="continuationSeparator" w:id="0">
    <w:p w:rsidR="00AA36EA" w:rsidRDefault="00AA36EA" w:rsidP="00AA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A16"/>
    <w:multiLevelType w:val="hybridMultilevel"/>
    <w:tmpl w:val="563A68C4"/>
    <w:lvl w:ilvl="0" w:tplc="D0FE2D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5F63"/>
    <w:multiLevelType w:val="hybridMultilevel"/>
    <w:tmpl w:val="4824EF0E"/>
    <w:lvl w:ilvl="0" w:tplc="8668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041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709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905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6D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8AD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484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5CA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36F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98086A"/>
    <w:multiLevelType w:val="hybridMultilevel"/>
    <w:tmpl w:val="C6AAFB96"/>
    <w:lvl w:ilvl="0" w:tplc="818EAB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60193"/>
    <w:multiLevelType w:val="hybridMultilevel"/>
    <w:tmpl w:val="1D443D32"/>
    <w:lvl w:ilvl="0" w:tplc="2700A41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2432"/>
    <w:multiLevelType w:val="hybridMultilevel"/>
    <w:tmpl w:val="B9E416A6"/>
    <w:lvl w:ilvl="0" w:tplc="46B0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07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B02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80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943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E1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68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C4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A0A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89343D"/>
    <w:multiLevelType w:val="multilevel"/>
    <w:tmpl w:val="6A1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C1143"/>
    <w:multiLevelType w:val="hybridMultilevel"/>
    <w:tmpl w:val="D5523D9A"/>
    <w:lvl w:ilvl="0" w:tplc="B97E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0D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F86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AC4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E095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C6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868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A847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F6D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D"/>
    <w:rsid w:val="00124D6B"/>
    <w:rsid w:val="003E115D"/>
    <w:rsid w:val="00417EBD"/>
    <w:rsid w:val="0046519A"/>
    <w:rsid w:val="00570737"/>
    <w:rsid w:val="005D2AF1"/>
    <w:rsid w:val="007A0279"/>
    <w:rsid w:val="00905CA3"/>
    <w:rsid w:val="00AA36EA"/>
    <w:rsid w:val="00AB1195"/>
    <w:rsid w:val="00AC6930"/>
    <w:rsid w:val="00C0756A"/>
    <w:rsid w:val="00C76571"/>
    <w:rsid w:val="00E56068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17EBD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7E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6E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6EA"/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D2AF1"/>
  </w:style>
  <w:style w:type="paragraph" w:styleId="aa">
    <w:name w:val="Normal (Web)"/>
    <w:basedOn w:val="a"/>
    <w:uiPriority w:val="99"/>
    <w:semiHidden/>
    <w:unhideWhenUsed/>
    <w:rsid w:val="005D2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5D2AF1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17EBD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7E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6E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6EA"/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D2AF1"/>
  </w:style>
  <w:style w:type="paragraph" w:styleId="aa">
    <w:name w:val="Normal (Web)"/>
    <w:basedOn w:val="a"/>
    <w:uiPriority w:val="99"/>
    <w:semiHidden/>
    <w:unhideWhenUsed/>
    <w:rsid w:val="005D2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5D2AF1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s-programa-ukrayinska-mova.doc" TargetMode="External"/><Relationship Id="rId13" Type="http://schemas.openxmlformats.org/officeDocument/2006/relationships/hyperlink" Target="https://mon.gov.ua/storage/app/media/zagalna%20serednya/programy-10-11-klas/matematika-riven-standartu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0-11-klas/s-stor-ya-ukra-ni-10-11-standart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0-11-klas/1-informatika-standart-10-11-fin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0-11-klas/hud-kult-st.pdf" TargetMode="External"/><Relationship Id="rId10" Type="http://schemas.openxmlformats.org/officeDocument/2006/relationships/hyperlink" Target="https://mon.gov.ua/storage/app/media/zagalna%20serednya/programy-10-11-klas/z-2-3-programa-10-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0-11-klas/biology-st-16.08.2016.docx" TargetMode="External"/><Relationship Id="rId14" Type="http://schemas.openxmlformats.org/officeDocument/2006/relationships/hyperlink" Target="https://mon.gov.ua/storage/app/media/zagalna%20serednya/programy-10-11-klas/physics-st-20.05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9465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2021-05-26T06:15:00Z</cp:lastPrinted>
  <dcterms:created xsi:type="dcterms:W3CDTF">2021-05-25T12:20:00Z</dcterms:created>
  <dcterms:modified xsi:type="dcterms:W3CDTF">2021-09-28T08:45:00Z</dcterms:modified>
</cp:coreProperties>
</file>