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6E" w:rsidRDefault="004D636E" w:rsidP="004D636E">
      <w:pPr>
        <w:shd w:val="clear" w:color="auto" w:fill="FFFFFF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</w:pPr>
      <w:r w:rsidRPr="004D63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Критерії оцінювання навчальних досягнень з іноземних мов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</w:t>
      </w:r>
    </w:p>
    <w:p w:rsidR="004D636E" w:rsidRPr="004D636E" w:rsidRDefault="004D636E" w:rsidP="004D636E">
      <w:pPr>
        <w:shd w:val="clear" w:color="auto" w:fill="FFFFFF"/>
        <w:spacing w:after="120" w:line="240" w:lineRule="auto"/>
        <w:ind w:left="283"/>
        <w:jc w:val="center"/>
        <w:rPr>
          <w:rFonts w:ascii="Tahoma" w:eastAsia="Times New Roman" w:hAnsi="Tahoma" w:cs="Tahoma"/>
          <w:color w:val="111111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учнів </w:t>
      </w:r>
      <w:r w:rsidR="00F93B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>базової та старшої школи</w:t>
      </w:r>
    </w:p>
    <w:tbl>
      <w:tblPr>
        <w:tblW w:w="1034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5"/>
        <w:gridCol w:w="768"/>
        <w:gridCol w:w="6906"/>
      </w:tblGrid>
      <w:tr w:rsidR="004D636E" w:rsidRPr="004D636E" w:rsidTr="004D636E">
        <w:trPr>
          <w:trHeight w:val="745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gramStart"/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івні</w:t>
            </w:r>
          </w:p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навчальни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 </w:t>
            </w: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досягнень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5"/>
                <w:szCs w:val="25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4D636E" w:rsidRPr="004D636E" w:rsidTr="004D636E">
        <w:trPr>
          <w:trHeight w:val="3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</w:t>
            </w: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.Початковий</w:t>
            </w:r>
          </w:p>
        </w:tc>
        <w:tc>
          <w:tcPr>
            <w:tcW w:w="7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74FB9" w:rsidP="00474FB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Сприйм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ання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ої 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інформаці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слух </w:t>
            </w:r>
            <w:r w:rsidRPr="00474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gramStart"/>
            <w:r w:rsidR="004D636E"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Ауд</w:t>
            </w:r>
            <w:proofErr w:type="gramEnd"/>
            <w:r w:rsidR="004D636E"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іювання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 (учениця) розпізнає на слух найбільш поширені слова у мовленні,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яке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звучить в уповільненому темпі.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ь(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учениця) розпізнає на слух найбільш поширені словосполучення у мовленні, яке звучить в уповільненому темпі.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розпізнає на слух окремі прості непоширені речення і мовленнєві зразки, побудовані на вивченому мовному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іалі в мовленні, яке звучить в уповільненому темпі.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II</w:t>
            </w: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.Середній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прослуханого тексту, в якому використаний знайомий мовний матеріал.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поданих у нормальному темпі  текстів, побудованих на вивченому мовному матеріалі.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III</w:t>
            </w: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.Достатній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надану в вигляді оціночних суджень, опису, аргументації.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стандартного мовлення у межах тематики ситуативного мовлення яке може містити певну кількість незнайомих слів, про значення яких можна здогадатися.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основному сприймає на слух експліцитно надану інформацію.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 імпліцитно надану у повідомленні. 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32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9"/>
                <w:szCs w:val="2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val="en-US" w:eastAsia="ru-RU"/>
              </w:rPr>
              <w:t>IV</w:t>
            </w: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.Високий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мовлення, яке може містити певну кількість незнайомих слів, про значення яких можна здогадатися, а   також основний зміст чітких повідомлень 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різного рівня складності.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9"/>
                <w:szCs w:val="2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 xml:space="preserve">зуміє тривале мовлення, яке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може м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істити певну кількість незнайомих слів, про значення яких можна здогадатися. Вміє знаходити в інформаційних текстах з незнайомим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іалом необхідну інформацію, надану в вигляді оціночних суджень, опису, аргументації.</w:t>
            </w:r>
          </w:p>
        </w:tc>
      </w:tr>
      <w:tr w:rsidR="004D636E" w:rsidRPr="004D636E" w:rsidTr="004D636E">
        <w:trPr>
          <w:trHeight w:val="8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9"/>
                <w:szCs w:val="2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без особливих зусиль розуміє тривале мовлення й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повідомлень, сприймає на слух</w:t>
            </w:r>
            <w:r w:rsidRPr="004D636E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надану</w:t>
            </w:r>
            <w:r w:rsidRPr="004D636E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фактичну інформацію у повідомленні.</w:t>
            </w:r>
          </w:p>
        </w:tc>
      </w:tr>
      <w:tr w:rsidR="004D636E" w:rsidRPr="004D636E" w:rsidTr="004D636E">
        <w:trPr>
          <w:trHeight w:val="32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Calibri" w:eastAsia="Times New Roman" w:hAnsi="Calibri" w:cs="Tahoma"/>
                <w:color w:val="111111"/>
                <w:shd w:val="clear" w:color="auto" w:fill="FFFFFF"/>
                <w:lang w:eastAsia="ru-RU"/>
              </w:rPr>
              <w:t> 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Обсяг тексту,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r w:rsidR="004A52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складності, лексична та </w:t>
            </w:r>
            <w:r w:rsidR="004A52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грамматична</w:t>
            </w:r>
            <w:r w:rsidR="004A52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наповнюваність, тематика  текстів</w:t>
            </w:r>
            <w:r w:rsidR="004A52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формуються вчителем </w:t>
            </w: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відповідно до Програмових вимог, для кожного етапу навчання та типу навчального закладу;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4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4"/>
                <w:szCs w:val="19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74FB9" w:rsidP="00474FB9">
            <w:pPr>
              <w:spacing w:after="0" w:line="32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Сприймання письмових текстів / </w:t>
            </w:r>
            <w:r w:rsidR="004D636E"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Читання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розпізнавати та читати окремі вивчені слова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основі матеріалу, що вивчався.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розпізнавати та читати окремі вивчені словосполучення 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основі матеріалу, що вивчався..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розпізнавати та читати окремі прості непоширені речення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основі матеріалу, що вивчався..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 вголос і про себе з розумінням основного змісту тексти, побудовані на вивченому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іалі. Уміє частково знаходити необхідну інформацію у вигляді оціночних суджень за умови, що в текстах використовується знайомий мовний матеріал.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вголос і про себе з розумінням основного змісту тексти, які можуть містити певну кількість незнайомих слі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  тексти, які можуть містити певну кількість незнайомих слі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 з повним розумінням і тексти, які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 з повним розумінням тексти, які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істять певну кількість незнайомих слів, знаходити і аналізувати потрібну інформацію.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  тексти, використовуючи словник, знаходити потрібну інформацію, аналізувати її та робити відповідні висновки.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 з розумінням основного змісту тексти, аналізує їх, розуміє прочитаний текст, встановлюючи логічні зв’язки всередині речення та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іж реченнями.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 тексти, аналізує їх і робить власні висновки, розуміє логічні зв’язки в рамках тексту та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іж його окремими частинами.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читати  тексти, аналізує їх і робить висновки, порівнює отриману інформацію з власним досвідом. В повному обсязі розуміє тему прочитаного тексту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ізного рівня складності.</w:t>
            </w:r>
          </w:p>
        </w:tc>
      </w:tr>
      <w:tr w:rsidR="004D636E" w:rsidRPr="004D636E" w:rsidTr="004D636E">
        <w:trPr>
          <w:trHeight w:val="32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*Обсяг, тематика, характер текстів для читання визначаються вчителем відповідно до Програмових вимог   </w:t>
            </w: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кожного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етапу навчання та типу навчального закладу.</w:t>
            </w:r>
          </w:p>
        </w:tc>
      </w:tr>
      <w:tr w:rsidR="004D636E" w:rsidRPr="004D636E" w:rsidTr="004D636E">
        <w:trPr>
          <w:trHeight w:val="32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74FB9" w:rsidP="004D636E">
            <w:pPr>
              <w:spacing w:after="0" w:line="32" w:lineRule="atLeast"/>
              <w:jc w:val="center"/>
              <w:outlineLvl w:val="8"/>
              <w:rPr>
                <w:rFonts w:ascii="Tahoma" w:eastAsia="Times New Roman" w:hAnsi="Tahoma" w:cs="Tahoma"/>
                <w:color w:val="111111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Усна взаємодія та висловлювання / </w:t>
            </w:r>
            <w:r w:rsidR="004D636E"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Говоріння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знає найбільш поширені вивчені слова, проте не завжди адекватно використовує їх у мовленні, допускає фонематичні помилки.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знає найбільш поширені вивчені словосполучення, проте не завжди адекватно використовує їх у мовленні, допускає фонематичні помилки.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помилки.</w:t>
            </w:r>
            <w:proofErr w:type="gramEnd"/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в основному логічно розпочинати та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запит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співрозмовника дає елементарну оціночну інформацію, відображаючи власну точку зору.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основному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логічно побудувати невеличке монологічне висловлювання та діалогічну взаємодію, допускаючи незначні  помилки при використанні лексичних одиниць.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 звуки в потоці мовлення вимовляються правильно.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упевнено розпочина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є,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підтримує, відновлює та закінчує розмову у відповідності з мовленнєвою ситуацією.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 звуки в потоці мовлення вимовляються правильно.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зв’язно висловлюватися відповідно до навчальної ситуації, малюнка, робити повідомлення з теми, простими реченнями передавати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прочитаного, почутого або побаченого, підтримувати бесіду, ставити запитання та відповідати на них.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ідтримувати бесіду, вживаючи короткі репліки. Учень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основному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уміє у відповідності з комунікативним завданням використовувати лексичні одиниці і граматичні структури, не допускає фонематичних помилок.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логічно висловлюватися у межах вивчених тем, передавати основний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помилок.</w:t>
            </w:r>
          </w:p>
        </w:tc>
      </w:tr>
      <w:tr w:rsidR="004D636E" w:rsidRPr="004D636E" w:rsidTr="004D636E">
        <w:trPr>
          <w:trHeight w:val="32"/>
        </w:trPr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без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відповідності до комунікативного завдання, не допускаючи при цьому фонематичних помилок.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вільно висловлюва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тись та вести бесі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 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межах вивчених тем, гнучко та ефективно користуючись мовними та мовленнєвими засобами.</w:t>
            </w:r>
          </w:p>
        </w:tc>
      </w:tr>
      <w:tr w:rsidR="004D636E" w:rsidRPr="004D636E" w:rsidTr="00474FB9">
        <w:trPr>
          <w:trHeight w:val="32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*Обсяг   монологічного висловлювання та кількість реплік у діалогічному мовленні, характер і тематика,  лексична і граматична наповнюваність визначаються вчителем відповідно до Програмових вимог   </w:t>
            </w: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кожного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етапу навчання та типу навчального закладу.</w:t>
            </w:r>
          </w:p>
        </w:tc>
      </w:tr>
      <w:tr w:rsidR="004D636E" w:rsidRPr="004D636E" w:rsidTr="00474FB9">
        <w:trPr>
          <w:trHeight w:val="32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74FB9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Письмова взаємодія та висловлювання  / </w:t>
            </w:r>
            <w:r w:rsidR="004D636E"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Письмо*</w:t>
            </w:r>
          </w:p>
        </w:tc>
      </w:tr>
    </w:tbl>
    <w:p w:rsidR="004D636E" w:rsidRPr="004D636E" w:rsidRDefault="00474FB9" w:rsidP="004D636E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Calibri" w:eastAsia="Times New Roman" w:hAnsi="Calibri" w:cs="Tahoma"/>
          <w:b/>
          <w:bCs/>
          <w:color w:val="111111"/>
          <w:lang w:eastAsia="ru-RU"/>
        </w:rPr>
        <w:t>        </w:t>
      </w:r>
      <w:r w:rsidR="004D636E" w:rsidRPr="004D636E">
        <w:rPr>
          <w:rFonts w:ascii="Calibri" w:eastAsia="Times New Roman" w:hAnsi="Calibri" w:cs="Tahoma"/>
          <w:b/>
          <w:bCs/>
          <w:color w:val="111111"/>
          <w:lang w:eastAsia="ru-RU"/>
        </w:rPr>
        <w:t>                                            </w:t>
      </w:r>
    </w:p>
    <w:tbl>
      <w:tblPr>
        <w:tblW w:w="946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3"/>
        <w:gridCol w:w="650"/>
        <w:gridCol w:w="5565"/>
        <w:gridCol w:w="1538"/>
        <w:gridCol w:w="1288"/>
      </w:tblGrid>
      <w:tr w:rsidR="004D636E" w:rsidRPr="004D636E" w:rsidTr="004D636E">
        <w:trPr>
          <w:trHeight w:val="427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lang w:eastAsia="ru-RU"/>
              </w:rPr>
            </w:pPr>
            <w:proofErr w:type="gramStart"/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івень навчальних досягнень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5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Критерії оцінювання навчальних досягнень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Грамотність</w:t>
            </w:r>
          </w:p>
        </w:tc>
      </w:tr>
      <w:tr w:rsidR="004D636E" w:rsidRPr="004D636E" w:rsidTr="004D636E">
        <w:trPr>
          <w:trHeight w:val="250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Припустима кількість орфографічних   помилок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Припустима кількість лексичних, граматичних та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стил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істичних помилок</w:t>
            </w:r>
          </w:p>
        </w:tc>
      </w:tr>
      <w:tr w:rsidR="004D636E" w:rsidRPr="004D636E" w:rsidTr="004D636E">
        <w:trPr>
          <w:trHeight w:val="32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Початковий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писати вивчені слова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опускаючи при цьому велику кількість орфографічних  помилок.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писати вивчені словосполучення.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писати прості непоширені речення відповідно до комунікативної задачі проте змі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повідомлення недостатній за обсягом для розкриття теми та  інформативно насичений.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D636E" w:rsidRPr="004D636E" w:rsidTr="004D636E">
        <w:trPr>
          <w:trHeight w:val="32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написати листівку за зразком, проте використовує обмежений запас лексики та граматичних структур, допускаючи помилки, які утруднюють розуміння тексту.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написати коротке повідомлення за зразком у межах вивченої теми, використовуючи обмежений набі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засобів логічного зв’язку при цьому  відсутні з'єднувальні кліше, недостатня різноманітність вжитих структур, моделей тощо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4-5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сати коротке повідомлення/ листа за зразком у відповідності до поставленого комунікативного завдання, при цьому вжито недостатню кількістьз'єднувальнихкліше та посередня 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</w:t>
            </w:r>
            <w:r w:rsidRPr="004D636E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вжитих структур, моделей тощо.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636E" w:rsidRPr="004D636E" w:rsidTr="004D636E">
        <w:trPr>
          <w:trHeight w:val="2536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Допущені помилки не порушують сприйняття тексту у роботі вжито ідіоматичні звороти, з'єднувальні кліше,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  структур, моделей тощо.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без використання опори написати повідомлення за вивченою темою, зробити нотатки, допускаючи ряд помилок при  використанні лексичних одиниць. Допущені помилки не порушують сприйняття тексту у роботі вжито  ідіоматичні звороти, з'єднувальні кліше,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 структур, моделей тощо.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 на запропоновану тему,  заповнити анкету, допускаючи ряд орфографічних помилок, які не утруднюють розуміння інформації,  у роботі вжито  ідіоматичні звороти, з'єднувальні кліше,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 структур, моделей тощо.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відповідності до комунікативного завдання використовуючи достатню кількість</w:t>
            </w:r>
          </w:p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ідіоматичнихзворотів, з'єднувальнихкліше,  моделейтощо.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636E" w:rsidRPr="004D636E" w:rsidTr="004D636E">
        <w:trPr>
          <w:trHeight w:val="32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повідомлення, правильно використовуючи лексичні одиниці в рамках тем, пов’язаних з повсякденним життям. надаються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географічних назвах тощо).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4"/>
                <w:szCs w:val="19"/>
                <w:lang w:eastAsia="ru-RU"/>
              </w:rPr>
            </w:pPr>
          </w:p>
        </w:tc>
      </w:tr>
      <w:tr w:rsidR="004D636E" w:rsidRPr="004D636E" w:rsidTr="004D636E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line="32" w:lineRule="atLeast"/>
              <w:jc w:val="both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надати в письмовому вигляді інформацію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4"/>
                <w:szCs w:val="19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6E" w:rsidRPr="004D636E" w:rsidRDefault="004D636E" w:rsidP="004D636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4"/>
                <w:szCs w:val="19"/>
                <w:lang w:eastAsia="ru-RU"/>
              </w:rPr>
            </w:pPr>
          </w:p>
        </w:tc>
      </w:tr>
    </w:tbl>
    <w:p w:rsidR="00474FB9" w:rsidRDefault="00474FB9" w:rsidP="004D63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uk-UA" w:eastAsia="ru-RU"/>
        </w:rPr>
      </w:pPr>
    </w:p>
    <w:p w:rsidR="004D636E" w:rsidRPr="004D636E" w:rsidRDefault="004D636E" w:rsidP="004D636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4D636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eastAsia="ru-RU"/>
        </w:rPr>
        <w:t>Обсяг письмового повідомлення, його тематика, </w:t>
      </w:r>
      <w:r w:rsidRPr="004D63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структура, повнота розкриття змісту, лексична насиченість та </w:t>
      </w:r>
      <w:proofErr w:type="gramStart"/>
      <w:r w:rsidRPr="004D63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D63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>івень 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граматичної компетентності </w:t>
      </w:r>
      <w:r w:rsidRPr="004D636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наповнюваність визначаються вчителем відповідно до Програмових вимог   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кожного етапу навчання та типу навчального закладу.</w:t>
      </w:r>
    </w:p>
    <w:p w:rsidR="00BE2A3C" w:rsidRDefault="00BE2A3C"/>
    <w:sectPr w:rsidR="00BE2A3C" w:rsidSect="00BE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4D636E"/>
    <w:rsid w:val="00474FB9"/>
    <w:rsid w:val="004A52F8"/>
    <w:rsid w:val="004D636E"/>
    <w:rsid w:val="00746360"/>
    <w:rsid w:val="00BE2A3C"/>
    <w:rsid w:val="00F9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3C"/>
  </w:style>
  <w:style w:type="paragraph" w:styleId="1">
    <w:name w:val="heading 1"/>
    <w:basedOn w:val="a"/>
    <w:link w:val="10"/>
    <w:uiPriority w:val="9"/>
    <w:qFormat/>
    <w:rsid w:val="004D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4D636E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6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6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6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2022-10-03T20:51:00Z</dcterms:created>
  <dcterms:modified xsi:type="dcterms:W3CDTF">2022-10-03T20:51:00Z</dcterms:modified>
</cp:coreProperties>
</file>