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26" w:rsidRDefault="008A3E26" w:rsidP="008A3E26">
      <w:pPr>
        <w:pStyle w:val="a3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rFonts w:ascii="Arial" w:hAnsi="Arial" w:cs="Arial"/>
          <w:color w:val="212121"/>
          <w:sz w:val="20"/>
          <w:szCs w:val="20"/>
        </w:rPr>
        <w:t>Інструкція</w:t>
      </w:r>
    </w:p>
    <w:p w:rsidR="008A3E26" w:rsidRDefault="008A3E26" w:rsidP="008A3E26">
      <w:pPr>
        <w:pStyle w:val="a3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rFonts w:ascii="Arial" w:hAnsi="Arial" w:cs="Arial"/>
          <w:color w:val="212121"/>
          <w:sz w:val="20"/>
          <w:szCs w:val="20"/>
        </w:rPr>
        <w:t>для учнів 5-</w:t>
      </w:r>
      <w:r>
        <w:rPr>
          <w:rStyle w:val="a4"/>
          <w:rFonts w:ascii="Arial" w:hAnsi="Arial" w:cs="Arial"/>
          <w:color w:val="212121"/>
          <w:sz w:val="20"/>
          <w:szCs w:val="20"/>
        </w:rPr>
        <w:t>9</w:t>
      </w:r>
      <w:r>
        <w:rPr>
          <w:rStyle w:val="a4"/>
          <w:rFonts w:ascii="Arial" w:hAnsi="Arial" w:cs="Arial"/>
          <w:color w:val="212121"/>
          <w:sz w:val="20"/>
          <w:szCs w:val="20"/>
        </w:rPr>
        <w:t xml:space="preserve"> класів та їхніх батьків</w:t>
      </w:r>
    </w:p>
    <w:p w:rsidR="008A3E26" w:rsidRDefault="008A3E26" w:rsidP="008A3E26">
      <w:pPr>
        <w:pStyle w:val="a3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Style w:val="a4"/>
          <w:rFonts w:ascii="Arial" w:hAnsi="Arial" w:cs="Arial"/>
          <w:color w:val="212121"/>
          <w:sz w:val="20"/>
          <w:szCs w:val="20"/>
        </w:rPr>
        <w:t>щодо організації освітнього процесу з використанням технологій дистанційного навчання на період карантину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1. Освітній процес з використанням технологій дистанційного навчання на період карантину здійснюється у відповідності до постанови Кабінету Міністрів України від 22 липня 2020 р. № 641, від 09.12.2020 № 1236, Положення про дистанційну форму здобуття повної загальної середньої освіти, затвердженого наказом МОН України від 08.09.2020 № 1115, листа МОН України від 02.11.2020 № 1/9-609 «Щодо організації дистанційного навчання», листа МОН України від 15.1223.2020 № 1/9-692 «Про запровадження карантинних обмежень, даного наказу, з метою попередження поширення захворювання на COVID-19, недопущення епідемічних ускладнень серед здобувачів освіти та працівників гімназії.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2. Заняття проводяться за наданим розкладом уроків у синхронному (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Zoom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) та асинхронному (на платформі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Classroom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) режимах. Посилання (ідентифікатор та пароль) на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Zoom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– конференцію вчителі що уроку прикріплюють в тему заняття на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Classroom</w:t>
      </w:r>
      <w:proofErr w:type="spellEnd"/>
      <w:r>
        <w:rPr>
          <w:rFonts w:ascii="Arial" w:hAnsi="Arial" w:cs="Arial"/>
          <w:color w:val="212121"/>
          <w:sz w:val="20"/>
          <w:szCs w:val="20"/>
        </w:rPr>
        <w:t>.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3. Батьки зобов’язані забезпечити технічні можливості для участі учнів у освітньому процесі з використанням технологій дистанційного навчання та організаційно сприяти навчанню своїх дітей. У разі повної або тимчасової неможливості забезпечення навчання дітей з технічних чи інших поважних причин батьки негайно повідомляють про це класного керівника. Якщо батьки не надають таку інформацію вчасно та не забезпечують участь дитини в освітньому процесі (синхронному та/або асинхронному режимі) протягом 10 робочих днів підряд з невідомих причин, заклад освіти має інформувати про це районне управлінні (службу) у справах дітей. (Згідно з другим абзацом п. 13 розділу І Положення про дистанційне навчання).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4. Заняття в синхронному режимі проводяться з англійської, математики, української мови, фізики, біології, історії, а з інших предметів за потреби.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5. Під час проведення уроків у формі відео-конференції учень повинен мати охайний вигляд, обов’язково виходити на зв’язок з відео-зображенням. За відсутності веб-камери батьки попереджають класного керівника завчасно.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6. З інших предметів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уроки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проводяться в асинхронному режимі з виконанням завдань, розміщених учителем на платформі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Classroom</w:t>
      </w:r>
      <w:proofErr w:type="spellEnd"/>
      <w:r>
        <w:rPr>
          <w:rFonts w:ascii="Arial" w:hAnsi="Arial" w:cs="Arial"/>
          <w:color w:val="212121"/>
          <w:sz w:val="20"/>
          <w:szCs w:val="20"/>
        </w:rPr>
        <w:t>, у час проведення уроку за розкладом.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7. Класна робота, яку виконали учні в асинхронному режимі, прикріплюється на платформі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Classroom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до 20-00 у день проведення уроку. Якщо це контрольна робота або тест вчитель обмежує час виконання.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8. Якщо дитина не прикріпила виконану роботу до означеного терміну, вчитель виставляє оцінку «1», яка означає невиконання дитиною завдання на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уроці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>. Оцінка може бути виправлено вчителем на іншу оцінку у разі виконання роботи учнем та надання на перевірку до наступного уроку з даного предмета.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9. Домашні завдання виконуються учнями до наступного уроку та надсилаються на перевірку вчителеві з використанням каналу, вказаного вчителем. У разі використання електронної пошти (надання роботи у паперовому вигляді через чергового) у темі листа обов’язково вказати прізвище ім’я учня, клас, предмет, дату, вид роботи.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10. Якщо учень відсутній на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уроці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з поважних причин та батьки заздалегідь повідомили класного керівника про це, йому виставляється на предметну сторінку журналу позначка «Н».</w:t>
      </w:r>
    </w:p>
    <w:p w:rsidR="008A3E26" w:rsidRDefault="008A3E26" w:rsidP="008A3E26">
      <w:pPr>
        <w:pStyle w:val="a3"/>
        <w:spacing w:before="0" w:beforeAutospacing="0" w:after="295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Усі ми розуміємо, що під час організації такої форми роботи можуть виникати проблемні моменти. Просимо з усіма питаннями звертатися безпосередньо до учителя-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предметникам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(зв'язок через платформу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Classroom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Вайбер</w:t>
      </w:r>
      <w:proofErr w:type="spellEnd"/>
      <w:r>
        <w:rPr>
          <w:rFonts w:ascii="Arial" w:hAnsi="Arial" w:cs="Arial"/>
          <w:color w:val="212121"/>
          <w:sz w:val="20"/>
          <w:szCs w:val="20"/>
        </w:rPr>
        <w:t>), до класного керівника (у режимі спілкування визначеном</w:t>
      </w:r>
      <w:r>
        <w:rPr>
          <w:rFonts w:ascii="Arial" w:hAnsi="Arial" w:cs="Arial"/>
          <w:color w:val="212121"/>
          <w:sz w:val="20"/>
          <w:szCs w:val="20"/>
        </w:rPr>
        <w:t>у класним керівником)</w:t>
      </w:r>
      <w:r>
        <w:rPr>
          <w:rFonts w:ascii="Arial" w:hAnsi="Arial" w:cs="Arial"/>
          <w:color w:val="212121"/>
          <w:sz w:val="20"/>
          <w:szCs w:val="20"/>
        </w:rPr>
        <w:t>Усі питання будуть розглянуті, а їх вирішення залежить від наших спільних зусиль. Пам’ятайте: усі ми учасники освітнього простору, і яким він буде, залежить від нас усіх і від кожного зокрема.</w:t>
      </w:r>
      <w:bookmarkStart w:id="0" w:name="_GoBack"/>
      <w:bookmarkEnd w:id="0"/>
    </w:p>
    <w:p w:rsidR="002258E3" w:rsidRDefault="002258E3"/>
    <w:sectPr w:rsidR="00225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25"/>
    <w:rsid w:val="002258E3"/>
    <w:rsid w:val="007E5025"/>
    <w:rsid w:val="008A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A3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A3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</cp:revision>
  <dcterms:created xsi:type="dcterms:W3CDTF">2021-09-29T12:27:00Z</dcterms:created>
  <dcterms:modified xsi:type="dcterms:W3CDTF">2021-09-29T12:27:00Z</dcterms:modified>
</cp:coreProperties>
</file>