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1CA" w:rsidRPr="00A8647E" w:rsidRDefault="00AB01CA" w:rsidP="00AB01CA">
      <w:pPr>
        <w:pStyle w:val="2"/>
        <w:ind w:firstLine="708"/>
        <w:jc w:val="center"/>
        <w:rPr>
          <w:color w:val="943634"/>
          <w:sz w:val="40"/>
          <w:szCs w:val="40"/>
          <w:lang w:val="uk-UA" w:eastAsia="ru-RU"/>
        </w:rPr>
      </w:pPr>
      <w:r w:rsidRPr="00A8647E">
        <w:rPr>
          <w:color w:val="943634"/>
          <w:sz w:val="40"/>
          <w:szCs w:val="40"/>
          <w:lang w:val="uk-UA" w:eastAsia="ru-RU"/>
        </w:rPr>
        <w:t>Тиждень толерантності</w:t>
      </w:r>
    </w:p>
    <w:p w:rsidR="00AB01CA" w:rsidRPr="00613BF0" w:rsidRDefault="00AB01CA" w:rsidP="00AB01CA">
      <w:pPr>
        <w:pStyle w:val="2"/>
        <w:ind w:firstLine="708"/>
        <w:jc w:val="both"/>
        <w:rPr>
          <w:rFonts w:ascii="Arial" w:hAnsi="Arial" w:cs="Arial"/>
          <w:color w:val="auto"/>
          <w:sz w:val="20"/>
          <w:szCs w:val="20"/>
          <w:lang w:val="uk-UA" w:eastAsia="ru-RU"/>
        </w:rPr>
      </w:pPr>
      <w:r>
        <w:rPr>
          <w:color w:val="auto"/>
          <w:lang w:val="uk-UA" w:eastAsia="ru-RU"/>
        </w:rPr>
        <w:t xml:space="preserve"> </w:t>
      </w:r>
      <w:r w:rsidRPr="00613BF0">
        <w:rPr>
          <w:color w:val="auto"/>
          <w:lang w:val="uk-UA" w:eastAsia="ru-RU"/>
        </w:rPr>
        <w:t>У рамках відзначення Міжнародного Дня толерантності (16 листопада) та з метою формування в учнів загальнолюдських моральних цінностей, задля пропаганди принципів терпимості та</w:t>
      </w:r>
      <w:r w:rsidRPr="00613BF0">
        <w:rPr>
          <w:rFonts w:cs="Times New Roman"/>
          <w:color w:val="auto"/>
          <w:lang w:eastAsia="ru-RU"/>
        </w:rPr>
        <w:t> </w:t>
      </w:r>
      <w:r w:rsidRPr="00613BF0">
        <w:rPr>
          <w:color w:val="auto"/>
          <w:lang w:val="uk-UA" w:eastAsia="ru-RU"/>
        </w:rPr>
        <w:t>розвитку толерантних настанов усіх учасників навчально-виховного процесу з 17 по 21 листопада 2014 року в Роменській загальноосвітній школі І-ІІІ ступенів №10 було проведено «Тиждень толерантності».</w:t>
      </w:r>
    </w:p>
    <w:p w:rsidR="00AB01CA" w:rsidRDefault="00AB01CA" w:rsidP="00AB01CA">
      <w:pPr>
        <w:pStyle w:val="2"/>
        <w:ind w:firstLine="708"/>
        <w:jc w:val="both"/>
        <w:rPr>
          <w:rFonts w:ascii="Arial" w:hAnsi="Arial" w:cs="Arial"/>
          <w:color w:val="auto"/>
          <w:sz w:val="20"/>
          <w:szCs w:val="20"/>
          <w:lang w:val="uk-UA" w:eastAsia="ru-RU"/>
        </w:rPr>
      </w:pPr>
      <w:r w:rsidRPr="00613BF0">
        <w:rPr>
          <w:color w:val="auto"/>
          <w:lang w:val="uk-UA" w:eastAsia="ru-RU"/>
        </w:rPr>
        <w:t>Впродовж тижня робота була спрямована на розуміння необхідності реалізації принципів толерантності в суспільстві, потребу злагоди, повагу до інших людей, їхніх думок, дотримання своїх переконань і визнання такого ж права за іншими.   </w:t>
      </w:r>
      <w:r>
        <w:rPr>
          <w:rFonts w:ascii="Arial" w:hAnsi="Arial" w:cs="Arial"/>
          <w:color w:val="auto"/>
          <w:sz w:val="20"/>
          <w:szCs w:val="20"/>
          <w:lang w:val="uk-UA" w:eastAsia="ru-RU"/>
        </w:rPr>
        <w:t xml:space="preserve"> </w:t>
      </w:r>
    </w:p>
    <w:p w:rsidR="00AB01CA" w:rsidRPr="00613BF0" w:rsidRDefault="00AB01CA" w:rsidP="00AB01CA">
      <w:pPr>
        <w:pStyle w:val="2"/>
        <w:spacing w:before="0"/>
        <w:ind w:firstLine="709"/>
        <w:jc w:val="both"/>
        <w:rPr>
          <w:rFonts w:ascii="Arial" w:hAnsi="Arial" w:cs="Arial"/>
          <w:color w:val="auto"/>
          <w:sz w:val="20"/>
          <w:szCs w:val="20"/>
          <w:lang w:val="uk-UA" w:eastAsia="ru-RU"/>
        </w:rPr>
      </w:pPr>
      <w:r>
        <w:rPr>
          <w:color w:val="auto"/>
          <w:lang w:eastAsia="ru-RU"/>
        </w:rPr>
        <w:t>План</w:t>
      </w:r>
      <w:r>
        <w:rPr>
          <w:color w:val="auto"/>
          <w:lang w:val="uk-UA" w:eastAsia="ru-RU"/>
        </w:rPr>
        <w:t xml:space="preserve"> </w:t>
      </w:r>
      <w:proofErr w:type="spellStart"/>
      <w:r w:rsidRPr="00613BF0">
        <w:rPr>
          <w:color w:val="auto"/>
          <w:lang w:eastAsia="ru-RU"/>
        </w:rPr>
        <w:t>проведення</w:t>
      </w:r>
      <w:proofErr w:type="spellEnd"/>
      <w:r w:rsidRPr="00613BF0">
        <w:rPr>
          <w:color w:val="auto"/>
          <w:lang w:val="uk-UA" w:eastAsia="ru-RU"/>
        </w:rPr>
        <w:t xml:space="preserve"> </w:t>
      </w:r>
      <w:proofErr w:type="spellStart"/>
      <w:r w:rsidRPr="00613BF0">
        <w:rPr>
          <w:color w:val="auto"/>
          <w:lang w:eastAsia="ru-RU"/>
        </w:rPr>
        <w:t>тематичного</w:t>
      </w:r>
      <w:proofErr w:type="spellEnd"/>
      <w:r>
        <w:rPr>
          <w:color w:val="auto"/>
          <w:lang w:val="uk-UA" w:eastAsia="ru-RU"/>
        </w:rPr>
        <w:t xml:space="preserve"> </w:t>
      </w:r>
      <w:proofErr w:type="spellStart"/>
      <w:r w:rsidRPr="00613BF0">
        <w:rPr>
          <w:color w:val="auto"/>
          <w:lang w:eastAsia="ru-RU"/>
        </w:rPr>
        <w:t>тижня</w:t>
      </w:r>
      <w:proofErr w:type="spellEnd"/>
      <w:r w:rsidRPr="00613BF0">
        <w:rPr>
          <w:color w:val="auto"/>
          <w:lang w:eastAsia="ru-RU"/>
        </w:rPr>
        <w:t> </w:t>
      </w:r>
      <w:r>
        <w:rPr>
          <w:color w:val="auto"/>
          <w:lang w:val="uk-UA" w:eastAsia="ru-RU"/>
        </w:rPr>
        <w:t xml:space="preserve"> </w:t>
      </w:r>
      <w:r w:rsidRPr="00613BF0">
        <w:rPr>
          <w:color w:val="auto"/>
          <w:lang w:val="uk-UA" w:eastAsia="ru-RU"/>
        </w:rPr>
        <w:t>був</w:t>
      </w:r>
      <w:r>
        <w:rPr>
          <w:color w:val="auto"/>
          <w:lang w:val="uk-UA" w:eastAsia="ru-RU"/>
        </w:rPr>
        <w:t xml:space="preserve"> </w:t>
      </w:r>
      <w:r w:rsidRPr="00613BF0">
        <w:rPr>
          <w:rFonts w:cs="Times New Roman"/>
          <w:color w:val="auto"/>
          <w:lang w:val="uk-UA" w:eastAsia="ru-RU"/>
        </w:rPr>
        <w:t> </w:t>
      </w:r>
      <w:proofErr w:type="spellStart"/>
      <w:r w:rsidRPr="00613BF0">
        <w:rPr>
          <w:color w:val="auto"/>
          <w:lang w:eastAsia="ru-RU"/>
        </w:rPr>
        <w:t>насичений</w:t>
      </w:r>
      <w:proofErr w:type="spellEnd"/>
      <w:r>
        <w:rPr>
          <w:color w:val="auto"/>
          <w:lang w:val="uk-UA" w:eastAsia="ru-RU"/>
        </w:rPr>
        <w:t xml:space="preserve"> </w:t>
      </w:r>
      <w:r w:rsidRPr="00613BF0">
        <w:rPr>
          <w:rFonts w:cs="Times New Roman"/>
          <w:color w:val="auto"/>
          <w:lang w:eastAsia="ru-RU"/>
        </w:rPr>
        <w:t> </w:t>
      </w:r>
      <w:r w:rsidRPr="00613BF0">
        <w:rPr>
          <w:color w:val="auto"/>
          <w:lang w:val="uk-UA" w:eastAsia="ru-RU"/>
        </w:rPr>
        <w:t>та</w:t>
      </w:r>
      <w:r>
        <w:rPr>
          <w:color w:val="auto"/>
          <w:lang w:val="uk-UA" w:eastAsia="ru-RU"/>
        </w:rPr>
        <w:t xml:space="preserve"> </w:t>
      </w:r>
      <w:r w:rsidRPr="00613BF0">
        <w:rPr>
          <w:rFonts w:cs="Times New Roman"/>
          <w:color w:val="auto"/>
          <w:lang w:eastAsia="ru-RU"/>
        </w:rPr>
        <w:t> </w:t>
      </w:r>
      <w:proofErr w:type="spellStart"/>
      <w:proofErr w:type="gramStart"/>
      <w:r w:rsidRPr="00613BF0">
        <w:rPr>
          <w:color w:val="auto"/>
          <w:lang w:eastAsia="ru-RU"/>
        </w:rPr>
        <w:t>р</w:t>
      </w:r>
      <w:proofErr w:type="gramEnd"/>
      <w:r w:rsidRPr="00613BF0">
        <w:rPr>
          <w:color w:val="auto"/>
          <w:lang w:eastAsia="ru-RU"/>
        </w:rPr>
        <w:t>ізноманітний</w:t>
      </w:r>
      <w:proofErr w:type="spellEnd"/>
      <w:r w:rsidRPr="00613BF0">
        <w:rPr>
          <w:color w:val="auto"/>
          <w:lang w:val="uk-UA" w:eastAsia="ru-RU"/>
        </w:rPr>
        <w:t>. Школа була тематично оформлена : розклеєні малюнки учнів з даної теми, надано інформацію про історію появи слова «толерантність» проведено анкетування, круглі столи, години спілкування, тренінгові заняття на тему толерантності. Упродовж тижня Толерантності всі учні школи приймали активну участь в заходах, які  змінювали один одного.</w:t>
      </w:r>
    </w:p>
    <w:p w:rsidR="00AB01CA" w:rsidRPr="00613BF0" w:rsidRDefault="00AB01CA" w:rsidP="00AB01CA">
      <w:pPr>
        <w:pStyle w:val="2"/>
        <w:ind w:firstLine="708"/>
        <w:jc w:val="both"/>
        <w:rPr>
          <w:rFonts w:ascii="Arial" w:hAnsi="Arial" w:cs="Arial"/>
          <w:color w:val="auto"/>
          <w:sz w:val="20"/>
          <w:szCs w:val="20"/>
          <w:lang w:eastAsia="ru-RU"/>
        </w:rPr>
      </w:pPr>
      <w:r w:rsidRPr="00613BF0">
        <w:rPr>
          <w:color w:val="auto"/>
          <w:lang w:val="uk-UA" w:eastAsia="ru-RU"/>
        </w:rPr>
        <w:t>В холі школи було оформлено інформаційний стенд, який нагадував учням, вчителям та батькам про значимість МІЖНАРОДНОГО ДНЯ ТОЛЕРАНТНОСТІ. Усі бажаючі могли ознайомитись із поняттям толерантності, а також, при бажанні сфотографуватись поряд зі стендом.</w:t>
      </w:r>
    </w:p>
    <w:p w:rsidR="00AB01CA" w:rsidRPr="00613BF0" w:rsidRDefault="00AB01CA" w:rsidP="00AB01CA">
      <w:pPr>
        <w:pStyle w:val="2"/>
        <w:jc w:val="both"/>
        <w:rPr>
          <w:color w:val="auto"/>
          <w:lang w:val="uk-UA"/>
        </w:rPr>
      </w:pPr>
      <w:r w:rsidRPr="00613BF0">
        <w:rPr>
          <w:color w:val="auto"/>
          <w:lang w:val="uk-UA"/>
        </w:rPr>
        <w:t>17.11.  було проведене тренінгові заняття з учнями 9-Б класу «Ми обираємо – Толерантність». Підібрані вправи  сприяли формуванню толерантного ставлення учнів, поваги прав, індивідуальності і неповторності інших людей.</w:t>
      </w:r>
    </w:p>
    <w:p w:rsidR="00AB01CA" w:rsidRDefault="00AB01CA" w:rsidP="00AB01CA">
      <w:pPr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219710</wp:posOffset>
            </wp:positionV>
            <wp:extent cx="2514600" cy="1763395"/>
            <wp:effectExtent l="19050" t="0" r="0" b="0"/>
            <wp:wrapTight wrapText="bothSides">
              <wp:wrapPolygon edited="0">
                <wp:start x="-164" y="0"/>
                <wp:lineTo x="-164" y="21468"/>
                <wp:lineTo x="21600" y="21468"/>
                <wp:lineTo x="21600" y="0"/>
                <wp:lineTo x="-164" y="0"/>
              </wp:wrapPolygon>
            </wp:wrapTight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97125" cy="1759585"/>
            <wp:effectExtent l="19050" t="0" r="3175" b="0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CA" w:rsidRPr="00613BF0" w:rsidRDefault="00AB01CA" w:rsidP="00AB01CA">
      <w:pPr>
        <w:pStyle w:val="1"/>
        <w:ind w:firstLine="708"/>
        <w:rPr>
          <w:color w:val="auto"/>
          <w:lang w:val="uk-UA"/>
        </w:rPr>
      </w:pPr>
      <w:r w:rsidRPr="00613BF0">
        <w:rPr>
          <w:color w:val="auto"/>
          <w:lang w:val="uk-UA"/>
        </w:rPr>
        <w:lastRenderedPageBreak/>
        <w:t>З учнями 1-2 класів були переглянуті мультфільми про толерантне відношення. Після перегляду були проведені обговорення і бесіди.</w:t>
      </w:r>
    </w:p>
    <w:p w:rsidR="00AB01CA" w:rsidRPr="00A14BF8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16325" cy="2784475"/>
            <wp:effectExtent l="19050" t="0" r="3175" b="0"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295910</wp:posOffset>
            </wp:positionV>
            <wp:extent cx="3743325" cy="2811145"/>
            <wp:effectExtent l="19050" t="0" r="9525" b="0"/>
            <wp:wrapTight wrapText="bothSides">
              <wp:wrapPolygon edited="0">
                <wp:start x="-110" y="0"/>
                <wp:lineTo x="-110" y="21517"/>
                <wp:lineTo x="21655" y="21517"/>
                <wp:lineTo x="21655" y="0"/>
                <wp:lineTo x="-110" y="0"/>
              </wp:wrapPolygon>
            </wp:wrapTight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Pr="00613BF0" w:rsidRDefault="00AB01CA" w:rsidP="00AB01CA">
      <w:pPr>
        <w:pStyle w:val="1"/>
        <w:ind w:firstLine="708"/>
        <w:rPr>
          <w:color w:val="auto"/>
          <w:lang w:val="uk-UA"/>
        </w:rPr>
      </w:pPr>
      <w:r>
        <w:rPr>
          <w:rFonts w:cs="Times New Roman"/>
          <w:lang w:val="uk-UA"/>
        </w:rPr>
        <w:br w:type="page"/>
      </w:r>
      <w:r w:rsidRPr="00613BF0">
        <w:rPr>
          <w:color w:val="auto"/>
          <w:lang w:val="uk-UA"/>
        </w:rPr>
        <w:lastRenderedPageBreak/>
        <w:t>Протягом тижня була проведена виставка малюнків на тему: «Мої добрі справи»</w:t>
      </w:r>
    </w:p>
    <w:p w:rsidR="00AB01CA" w:rsidRPr="00CF226E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95250</wp:posOffset>
            </wp:positionV>
            <wp:extent cx="3886200" cy="2917190"/>
            <wp:effectExtent l="19050" t="0" r="0" b="0"/>
            <wp:wrapTight wrapText="bothSides">
              <wp:wrapPolygon edited="0">
                <wp:start x="-106" y="0"/>
                <wp:lineTo x="-106" y="21440"/>
                <wp:lineTo x="21600" y="21440"/>
                <wp:lineTo x="21600" y="0"/>
                <wp:lineTo x="-106" y="0"/>
              </wp:wrapPolygon>
            </wp:wrapTight>
            <wp:docPr id="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Pr="00613BF0" w:rsidRDefault="00AB01CA" w:rsidP="00AB01CA">
      <w:pPr>
        <w:pStyle w:val="1"/>
        <w:ind w:firstLine="708"/>
        <w:rPr>
          <w:color w:val="auto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295275</wp:posOffset>
            </wp:positionV>
            <wp:extent cx="2743200" cy="2286000"/>
            <wp:effectExtent l="19050" t="0" r="0" b="0"/>
            <wp:wrapTight wrapText="bothSides">
              <wp:wrapPolygon edited="0">
                <wp:start x="-150" y="0"/>
                <wp:lineTo x="-150" y="21420"/>
                <wp:lineTo x="21600" y="21420"/>
                <wp:lineTo x="21600" y="0"/>
                <wp:lineTo x="-150" y="0"/>
              </wp:wrapPolygon>
            </wp:wrapTight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3BF0">
        <w:rPr>
          <w:color w:val="auto"/>
          <w:lang w:val="uk-UA"/>
        </w:rPr>
        <w:t>З учнями 5 класу була проведена година спілкування «Без толерантності немає дружби». Учні ще раз за допомогою цікавих вправ довели, що велике значення для згуртування класу   має толерантне ставлення один до одного.</w:t>
      </w: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302260</wp:posOffset>
            </wp:positionV>
            <wp:extent cx="2533650" cy="3381375"/>
            <wp:effectExtent l="19050" t="0" r="0" b="0"/>
            <wp:wrapTight wrapText="bothSides">
              <wp:wrapPolygon edited="0">
                <wp:start x="-162" y="0"/>
                <wp:lineTo x="-162" y="21539"/>
                <wp:lineTo x="21600" y="21539"/>
                <wp:lineTo x="21600" y="0"/>
                <wp:lineTo x="-162" y="0"/>
              </wp:wrapPolygon>
            </wp:wrapTight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Pr="00CF226E" w:rsidRDefault="00AB01CA" w:rsidP="00AB01CA">
      <w:pPr>
        <w:rPr>
          <w:lang w:val="uk-UA"/>
        </w:rPr>
      </w:pP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254000</wp:posOffset>
            </wp:positionV>
            <wp:extent cx="2857500" cy="2259330"/>
            <wp:effectExtent l="19050" t="0" r="0" b="0"/>
            <wp:wrapTight wrapText="bothSides">
              <wp:wrapPolygon edited="0">
                <wp:start x="-144" y="0"/>
                <wp:lineTo x="-144" y="21491"/>
                <wp:lineTo x="21600" y="21491"/>
                <wp:lineTo x="21600" y="0"/>
                <wp:lineTo x="-144" y="0"/>
              </wp:wrapPolygon>
            </wp:wrapTight>
            <wp:docPr id="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Pr="00613BF0" w:rsidRDefault="00AB01CA" w:rsidP="00AB01CA">
      <w:pPr>
        <w:pStyle w:val="1"/>
        <w:spacing w:line="240" w:lineRule="auto"/>
        <w:ind w:firstLine="708"/>
        <w:rPr>
          <w:rFonts w:cs="Times New Roman"/>
          <w:color w:val="auto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457200</wp:posOffset>
            </wp:positionV>
            <wp:extent cx="3044825" cy="2286000"/>
            <wp:effectExtent l="19050" t="0" r="3175" b="0"/>
            <wp:wrapSquare wrapText="bothSides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3BF0">
        <w:rPr>
          <w:color w:val="auto"/>
          <w:lang w:val="uk-UA"/>
        </w:rPr>
        <w:t>З учнями 10 класу було проведене анкетування «Наскільки я толерантний».</w:t>
      </w:r>
    </w:p>
    <w:p w:rsidR="00AB01CA" w:rsidRPr="00613BF0" w:rsidRDefault="00AB01CA" w:rsidP="00AB01CA">
      <w:pPr>
        <w:pStyle w:val="1"/>
        <w:spacing w:line="240" w:lineRule="auto"/>
        <w:ind w:firstLine="708"/>
        <w:jc w:val="both"/>
        <w:rPr>
          <w:color w:val="auto"/>
          <w:lang w:val="uk-UA"/>
        </w:rPr>
      </w:pPr>
      <w:r w:rsidRPr="00613BF0">
        <w:rPr>
          <w:color w:val="auto"/>
          <w:lang w:val="uk-UA"/>
        </w:rPr>
        <w:t>Для учнів 4-А класу була проведена година спілкування «Я серед людей» .  Діти відгадували загадки про людські чесноти, декламували вірші, говорили про значення толерантності для людей.</w:t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149225</wp:posOffset>
            </wp:positionV>
            <wp:extent cx="3000375" cy="2247900"/>
            <wp:effectExtent l="19050" t="0" r="9525" b="0"/>
            <wp:wrapSquare wrapText="bothSides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Pr="00613BF0" w:rsidRDefault="00AB01CA" w:rsidP="00AB01CA">
      <w:pPr>
        <w:pStyle w:val="2"/>
        <w:jc w:val="center"/>
        <w:rPr>
          <w:color w:val="auto"/>
          <w:sz w:val="28"/>
          <w:szCs w:val="28"/>
          <w:lang w:val="uk-UA"/>
        </w:rPr>
      </w:pPr>
      <w:r w:rsidRPr="00613BF0">
        <w:rPr>
          <w:color w:val="auto"/>
          <w:sz w:val="28"/>
          <w:szCs w:val="28"/>
          <w:lang w:val="uk-UA"/>
        </w:rPr>
        <w:t>З учнями 8-Б класу була проведена година спілкування «Толерантність – що це?». Учні узагальнили знання що означає бути толерантним, визначили наскільки кожен з них толерантний.</w:t>
      </w: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308610</wp:posOffset>
            </wp:positionV>
            <wp:extent cx="2857500" cy="2145665"/>
            <wp:effectExtent l="19050" t="0" r="0" b="0"/>
            <wp:wrapSquare wrapText="bothSides"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308610</wp:posOffset>
            </wp:positionV>
            <wp:extent cx="2911475" cy="2185670"/>
            <wp:effectExtent l="19050" t="0" r="3175" b="0"/>
            <wp:wrapTight wrapText="bothSides">
              <wp:wrapPolygon edited="0">
                <wp:start x="-141" y="0"/>
                <wp:lineTo x="-141" y="21462"/>
                <wp:lineTo x="21624" y="21462"/>
                <wp:lineTo x="21624" y="0"/>
                <wp:lineTo x="-141" y="0"/>
              </wp:wrapPolygon>
            </wp:wrapTight>
            <wp:docPr id="1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Pr="004F4702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Pr="00E32C74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2933700" cy="2514600"/>
            <wp:effectExtent l="19050" t="0" r="0" b="0"/>
            <wp:wrapSquare wrapText="bothSides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3314700" cy="2489200"/>
            <wp:effectExtent l="19050" t="0" r="0" b="0"/>
            <wp:wrapSquare wrapText="bothSides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Pr="00613BF0" w:rsidRDefault="00AB01CA" w:rsidP="00AB01CA">
      <w:pPr>
        <w:pStyle w:val="1"/>
        <w:jc w:val="center"/>
        <w:rPr>
          <w:color w:val="auto"/>
          <w:lang w:val="uk-UA"/>
        </w:rPr>
      </w:pPr>
      <w:r w:rsidRPr="00613BF0">
        <w:rPr>
          <w:color w:val="auto"/>
          <w:lang w:val="uk-UA"/>
        </w:rPr>
        <w:t>Для вчителів, батьків були виготовлені і розповсюджені буклети «Будьмо, толерантними».</w:t>
      </w:r>
    </w:p>
    <w:p w:rsidR="00AB01CA" w:rsidRDefault="00AB01CA" w:rsidP="00AB01CA">
      <w:pPr>
        <w:pStyle w:val="1"/>
        <w:ind w:firstLine="708"/>
        <w:jc w:val="center"/>
        <w:rPr>
          <w:rFonts w:cs="Times New Roman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276860</wp:posOffset>
            </wp:positionV>
            <wp:extent cx="4800600" cy="3596640"/>
            <wp:effectExtent l="19050" t="0" r="0" b="0"/>
            <wp:wrapTight wrapText="bothSides">
              <wp:wrapPolygon edited="0">
                <wp:start x="-86" y="0"/>
                <wp:lineTo x="-86" y="21508"/>
                <wp:lineTo x="21600" y="21508"/>
                <wp:lineTo x="21600" y="0"/>
                <wp:lineTo x="-86" y="0"/>
              </wp:wrapPolygon>
            </wp:wrapTight>
            <wp:docPr id="14" name="Рисунок 39" descr="Портфолио фрилансера Natalya Winter nletra. Сайт &quot;под ключ&quot;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Портфолио фрилансера Natalya Winter nletra. Сайт &quot;под ключ&quot; 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Default="00AB01CA" w:rsidP="00AB01CA">
      <w:pPr>
        <w:pStyle w:val="1"/>
        <w:rPr>
          <w:rFonts w:cs="Times New Roman"/>
          <w:lang w:val="uk-UA"/>
        </w:rPr>
      </w:pPr>
    </w:p>
    <w:p w:rsidR="00AB01CA" w:rsidRPr="00613BF0" w:rsidRDefault="00AB01CA" w:rsidP="00AB01CA">
      <w:pPr>
        <w:pStyle w:val="1"/>
        <w:rPr>
          <w:color w:val="auto"/>
          <w:lang w:val="uk-UA"/>
        </w:rPr>
      </w:pPr>
      <w:r w:rsidRPr="00613BF0">
        <w:rPr>
          <w:color w:val="auto"/>
          <w:lang w:val="uk-UA"/>
        </w:rPr>
        <w:t>Практичний психолог:  Р. Г. Рак</w:t>
      </w: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uk-UA"/>
        </w:rPr>
      </w:pPr>
    </w:p>
    <w:p w:rsidR="00AB01CA" w:rsidRDefault="00AB01CA" w:rsidP="00AB01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7570" cy="7550785"/>
            <wp:effectExtent l="19050" t="0" r="5080" b="0"/>
            <wp:docPr id="3" name="Рисунок 3" descr="z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_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755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CA" w:rsidRDefault="00AB01CA" w:rsidP="00AB01CA">
      <w:pPr>
        <w:rPr>
          <w:lang w:val="en-US"/>
        </w:rPr>
      </w:pPr>
    </w:p>
    <w:p w:rsidR="00AB01CA" w:rsidRDefault="00AB01CA" w:rsidP="00AB01CA">
      <w:pPr>
        <w:rPr>
          <w:lang w:val="en-US"/>
        </w:rPr>
      </w:pPr>
    </w:p>
    <w:p w:rsidR="00AB01CA" w:rsidRDefault="00AB01CA" w:rsidP="00AB01CA">
      <w:pPr>
        <w:rPr>
          <w:lang w:val="en-US"/>
        </w:rPr>
      </w:pPr>
    </w:p>
    <w:p w:rsidR="00AB01CA" w:rsidRDefault="00AB01CA" w:rsidP="00AB01CA">
      <w:pPr>
        <w:rPr>
          <w:lang w:val="en-US"/>
        </w:rPr>
      </w:pPr>
    </w:p>
    <w:p w:rsidR="00AB01CA" w:rsidRDefault="00AB01CA" w:rsidP="00AB01CA">
      <w:pPr>
        <w:rPr>
          <w:lang w:val="en-US"/>
        </w:rPr>
      </w:pPr>
    </w:p>
    <w:p w:rsidR="00AB01CA" w:rsidRDefault="00AB01CA" w:rsidP="00AB01CA">
      <w:pPr>
        <w:ind w:left="-1620" w:firstLine="162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1245" cy="4308475"/>
            <wp:effectExtent l="19050" t="0" r="1905" b="0"/>
            <wp:docPr id="4" name="Рисунок 4" descr="z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_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EF" w:rsidRDefault="00E058EF"/>
    <w:sectPr w:rsidR="00E058EF" w:rsidSect="00E0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9"/>
  <w:proofState w:spelling="clean" w:grammar="clean"/>
  <w:defaultTabStop w:val="708"/>
  <w:characterSpacingControl w:val="doNotCompress"/>
  <w:compat/>
  <w:rsids>
    <w:rsidRoot w:val="00AB01CA"/>
    <w:rsid w:val="00AB01CA"/>
    <w:rsid w:val="00E0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CA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AB01CA"/>
    <w:pPr>
      <w:keepNext/>
      <w:keepLines/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AB01CA"/>
    <w:pPr>
      <w:keepNext/>
      <w:keepLines/>
      <w:spacing w:before="200" w:after="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01CA"/>
    <w:rPr>
      <w:rFonts w:ascii="Cambria" w:eastAsia="Calibri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AB01CA"/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B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1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382</Words>
  <Characters>2179</Characters>
  <Application>Microsoft Office Word</Application>
  <DocSecurity>0</DocSecurity>
  <Lines>18</Lines>
  <Paragraphs>5</Paragraphs>
  <ScaleCrop>false</ScaleCrop>
  <Company>vladios13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</cp:revision>
  <dcterms:created xsi:type="dcterms:W3CDTF">2014-11-30T14:09:00Z</dcterms:created>
  <dcterms:modified xsi:type="dcterms:W3CDTF">2014-11-30T14:09:00Z</dcterms:modified>
</cp:coreProperties>
</file>