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30E1" w14:textId="72F758D7" w:rsidR="00FA372E" w:rsidRPr="00FA372E" w:rsidRDefault="00CA2ADD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</w:t>
      </w:r>
      <w:r w:rsidR="00FA372E"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світня програма </w:t>
      </w:r>
      <w:r w:rsidR="00FA372E" w:rsidRPr="00FA3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початкової освіти </w:t>
      </w:r>
      <w:r w:rsidR="00FA372E"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</w:t>
      </w:r>
      <w:r w:rsidR="00FA372E" w:rsidRPr="00FA3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далі </w:t>
      </w:r>
      <w:r w:rsidR="00FA372E"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освітня програма) окреслює рекомендовані підходи до планування й організації закладом початкової освіти єдиного комплексу освітніх компонентів для досягнення учнями </w:t>
      </w:r>
      <w:r w:rsidR="00FA372E" w:rsidRPr="00FA3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обов’язкових результатів навчання</w:t>
      </w:r>
      <w:r w:rsidR="00FA372E"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визначених Державним стандартом початкової освіти.</w:t>
      </w:r>
    </w:p>
    <w:p w14:paraId="697CED6B" w14:textId="30DEF15A" w:rsidR="00FA372E" w:rsidRPr="00FA372E" w:rsidRDefault="00CA2ADD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</w:t>
      </w:r>
      <w:r w:rsidR="00FA372E"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світня програма визначає:</w:t>
      </w:r>
    </w:p>
    <w:p w14:paraId="78AD1F39" w14:textId="77777777" w:rsidR="00FA372E" w:rsidRPr="00FA372E" w:rsidRDefault="00FA372E" w:rsidP="004C21A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загальний обсяг навчального навантаження та </w:t>
      </w:r>
      <w:r w:rsidRPr="00FA3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очікувані результати навчання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здобувачів освіти, подані в рамках освітніх галузей;</w:t>
      </w:r>
    </w:p>
    <w:p w14:paraId="2493C97E" w14:textId="77777777" w:rsidR="00FA372E" w:rsidRPr="00FA372E" w:rsidRDefault="00FA372E" w:rsidP="004C21A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перелік та пропонований зміст освітніх галузей, укладений за змістовими лініями;</w:t>
      </w:r>
    </w:p>
    <w:p w14:paraId="54A59CF2" w14:textId="77777777" w:rsidR="00FA372E" w:rsidRPr="00FA372E" w:rsidRDefault="00FA372E" w:rsidP="004C21A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орієнтовну тривалість і можливі взаємозв’язки освітніх галузей, предметів, дисциплін тощо, зокрема їхньої інтеграції, а також логічної послідовності їхнього вивчення;</w:t>
      </w:r>
    </w:p>
    <w:p w14:paraId="7082D643" w14:textId="77777777" w:rsidR="00FA372E" w:rsidRPr="00FA372E" w:rsidRDefault="00FA372E" w:rsidP="004C21A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14:paraId="6662CD30" w14:textId="77777777" w:rsidR="00FA372E" w:rsidRPr="00FA372E" w:rsidRDefault="00FA372E" w:rsidP="004C21A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вимоги до осіб, які можуть розпочати навчання за цією програмою.</w:t>
      </w:r>
    </w:p>
    <w:p w14:paraId="77668639" w14:textId="0E5FAE8F" w:rsidR="00FA372E" w:rsidRPr="00FA372E" w:rsidRDefault="00FA372E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До освітньої програми додано </w:t>
      </w:r>
      <w:r w:rsidR="005253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робочий 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навчальн</w:t>
      </w:r>
      <w:r w:rsidR="005253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ий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план, що пропонує підхід до організації освітнього процесу (Додат</w:t>
      </w:r>
      <w:r w:rsidR="005253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 1</w:t>
      </w:r>
      <w:r w:rsidR="005253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3338261A" w14:textId="77777777" w:rsidR="00FA372E" w:rsidRPr="00FA372E" w:rsidRDefault="00FA372E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Логічна послідовність вивчення предметів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розкривається у відповідних </w:t>
      </w:r>
      <w:r w:rsidRPr="00FA3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навчальних програмах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0C1A94C8" w14:textId="76C6289F" w:rsidR="00FA372E" w:rsidRPr="00FA372E" w:rsidRDefault="00FA372E" w:rsidP="004C21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Перелік та пропонований зміст освітніх галузей.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="00CA2ADD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світню програму укладено за такими освітніми галузями:</w:t>
      </w:r>
    </w:p>
    <w:p w14:paraId="7E448173" w14:textId="048017A9" w:rsidR="00CA2ADD" w:rsidRPr="004C21A6" w:rsidRDefault="00FA372E" w:rsidP="004C21A6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Мовно-літературна, </w:t>
      </w:r>
      <w:r w:rsidR="00165D65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іншомовна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14:paraId="7A0D5A60" w14:textId="1D310B6D" w:rsidR="00FA372E" w:rsidRPr="00FA372E" w:rsidRDefault="00FA372E" w:rsidP="004C21A6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Математи</w:t>
      </w:r>
      <w:r w:rsidR="00165D65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 (МАО)</w:t>
      </w:r>
    </w:p>
    <w:p w14:paraId="6D510710" w14:textId="18674633" w:rsidR="00FA372E" w:rsidRPr="00FA372E" w:rsidRDefault="00165D65" w:rsidP="004C21A6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 досліджую світ</w:t>
      </w:r>
      <w:r w:rsidR="00FA372E"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(ПРО)</w:t>
      </w:r>
    </w:p>
    <w:p w14:paraId="5888EA1F" w14:textId="77777777" w:rsidR="00FA372E" w:rsidRPr="00FA372E" w:rsidRDefault="00FA372E" w:rsidP="004C21A6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Технологічна (ТЕО)</w:t>
      </w:r>
    </w:p>
    <w:p w14:paraId="178A841A" w14:textId="77777777" w:rsidR="00FA372E" w:rsidRPr="00FA372E" w:rsidRDefault="00FA372E" w:rsidP="004C21A6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Інформатична</w:t>
      </w:r>
      <w:proofErr w:type="spellEnd"/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(ІФО)</w:t>
      </w:r>
    </w:p>
    <w:p w14:paraId="25189938" w14:textId="77777777" w:rsidR="00FA372E" w:rsidRPr="00FA372E" w:rsidRDefault="00FA372E" w:rsidP="004C21A6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Мистецька (МИО)</w:t>
      </w:r>
    </w:p>
    <w:p w14:paraId="3BBAD1AF" w14:textId="77777777" w:rsidR="00FA372E" w:rsidRPr="00FA372E" w:rsidRDefault="00FA372E" w:rsidP="004C21A6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Фізкультурна (ФІО)</w:t>
      </w:r>
    </w:p>
    <w:p w14:paraId="090B0656" w14:textId="6F1E1A98" w:rsidR="00FA372E" w:rsidRPr="00FA372E" w:rsidRDefault="00FA372E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Очікувані результати навчання здобувачів освіти.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Відповідно до мети та загальних цілей, окреслених у Державному стандарті початкової освіти, визначено завдання, які має реалізувати вчитель у рамках кожної галузі. Очікувані результати навчання здобувачів освіти подано за змістовими лініями і </w:t>
      </w:r>
      <w:proofErr w:type="spellStart"/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співвіднесено</w:t>
      </w:r>
      <w:proofErr w:type="spellEnd"/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 допомогою індексів</w:t>
      </w:r>
      <w:hyperlink r:id="rId5" w:anchor="_indeks" w:history="1">
        <w:r w:rsidRPr="00FA372E">
          <w:rPr>
            <w:rFonts w:ascii="Times New Roman" w:eastAsia="Times New Roman" w:hAnsi="Times New Roman" w:cs="Times New Roman"/>
            <w:color w:val="2196F3"/>
            <w:sz w:val="28"/>
            <w:szCs w:val="28"/>
            <w:u w:val="single"/>
            <w:vertAlign w:val="superscript"/>
            <w:lang w:eastAsia="uk-UA"/>
          </w:rPr>
          <w:t>2</w:t>
        </w:r>
      </w:hyperlink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з обов’язковими результатами навчання першого </w:t>
      </w:r>
      <w:r w:rsidR="00AE7F4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 другого 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цикл</w:t>
      </w:r>
      <w:r w:rsidR="00AE7F4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ів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визначеними Державним стандартом початкової освіти.</w:t>
      </w:r>
    </w:p>
    <w:p w14:paraId="06FEC9F7" w14:textId="09A0FC17" w:rsidR="00FA372E" w:rsidRPr="00FA372E" w:rsidRDefault="00FA372E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Змістові лінії кожної освітньої галузі в межах цикл</w:t>
      </w:r>
      <w:r w:rsidR="00AE7F4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ів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реалізовуються паралельно та розкриваються через «Пропонований зміст»</w:t>
      </w:r>
      <w:r w:rsidR="000A06FD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навчальних програм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який 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</w:t>
      </w:r>
    </w:p>
    <w:p w14:paraId="6FA1CDB0" w14:textId="6A14734E" w:rsidR="00FA372E" w:rsidRPr="00FA372E" w:rsidRDefault="00FA372E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Рекомендовані форми організації освітнього процесу.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Очікувані результати навчання, окреслені в межах кожної галузі, досяжні</w:t>
      </w:r>
      <w:r w:rsidR="000A06FD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при </w:t>
      </w:r>
      <w:r w:rsidR="000A06FD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організації будь якої форми навчання передбаченої законодавством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якщо використовувати інтерактивні форми і методи</w:t>
      </w:r>
      <w:r w:rsidR="000A06FD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дослідницькі, інформаційні, мистецькі проекти, сюжетно-рольові ігри, інсценізації, моделювання, ситуаційні вправи, екскурсії тощо.</w:t>
      </w:r>
      <w:r w:rsidR="000A06FD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14:paraId="2D5CC177" w14:textId="2D02C805" w:rsidR="00FA372E" w:rsidRPr="00FA372E" w:rsidRDefault="00FA372E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Вимоги до осіб, які можуть розпочинати здобуття початкової освіти.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Початкова освіта здобувається, як правило, з шести років. Діти, яким на 1 вересня поточного навчального року виповнилося сім років, повинні розпочинати здобуття початкової освіти цього ж навчального року. Діти, яким на 1 вересня поточного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</w:t>
      </w:r>
      <w:r w:rsidR="00AE7F4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відповідно рекомендацій ІРЦ, довідок закладу здоров’я та бажання батьків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16FEC890" w14:textId="379B5322" w:rsidR="00FA372E" w:rsidRPr="00FA372E" w:rsidRDefault="00FA372E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Освітня програма початкової освіти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має передбачати досягнення здобувачами освіти результатів навчання (</w:t>
      </w:r>
      <w:proofErr w:type="spellStart"/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компетентностей</w:t>
      </w:r>
      <w:proofErr w:type="spellEnd"/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), визначених Державним стандартом початкової освіти.</w:t>
      </w:r>
    </w:p>
    <w:p w14:paraId="4761031F" w14:textId="34A58B47" w:rsidR="00FA372E" w:rsidRPr="00FA372E" w:rsidRDefault="00FA372E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Освітня програма початкової освіти, сформована на основі типової освітньої програми</w:t>
      </w:r>
      <w:r w:rsidR="006F0F51" w:rsidRPr="004C21A6">
        <w:rPr>
          <w:rFonts w:ascii="Times New Roman" w:hAnsi="Times New Roman" w:cs="Times New Roman"/>
          <w:sz w:val="28"/>
          <w:szCs w:val="28"/>
        </w:rPr>
        <w:t>, під керівництвом Савченко О. Я.</w:t>
      </w:r>
      <w:r w:rsidR="006F0F51"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6F0F5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затвердженої</w:t>
      </w:r>
      <w:r w:rsidR="006F0F51" w:rsidRPr="004C21A6">
        <w:rPr>
          <w:rFonts w:ascii="Times New Roman" w:hAnsi="Times New Roman" w:cs="Times New Roman"/>
          <w:sz w:val="28"/>
          <w:szCs w:val="28"/>
        </w:rPr>
        <w:t xml:space="preserve"> наказом Міністерства освіти і науки України від 12.08.2022 № 743-22.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Освітні компонент</w:t>
      </w:r>
      <w:r w:rsidR="006F0F5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и для 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здобувачів освіти</w:t>
      </w:r>
      <w:r w:rsidR="006F0F5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 ООП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які є обов’язковими</w:t>
      </w:r>
      <w:r w:rsidR="0025749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відповідно ІПР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25749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додаються 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</w:t>
      </w:r>
      <w:r w:rsidR="0025749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потреби  (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корекційно-розвитков</w:t>
      </w:r>
      <w:r w:rsidR="0025749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 заняття)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39D9BB33" w14:textId="77777777" w:rsidR="006F0F51" w:rsidRPr="006F0F51" w:rsidRDefault="006F0F51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Форми оцінювання здобувачів початкової освіти.</w:t>
      </w: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Навчальні досягнення учнів у 1–2-му класах підлягають формувальному оцінюванню, у 3–4-му класах – формувальному, та підсумковому оцінюванню.</w:t>
      </w:r>
    </w:p>
    <w:p w14:paraId="70EF73CF" w14:textId="77777777" w:rsidR="006F0F51" w:rsidRPr="006F0F51" w:rsidRDefault="006F0F51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Формувальне оцінювання має на меті:</w:t>
      </w:r>
    </w:p>
    <w:p w14:paraId="2D3AB5B3" w14:textId="77777777" w:rsidR="006F0F51" w:rsidRPr="006F0F51" w:rsidRDefault="006F0F51" w:rsidP="004C21A6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відстежувати навчальний поступ учнів;</w:t>
      </w:r>
    </w:p>
    <w:p w14:paraId="40596447" w14:textId="77777777" w:rsidR="006F0F51" w:rsidRPr="006F0F51" w:rsidRDefault="006F0F51" w:rsidP="004C21A6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вибудовувати індивідуальну траєкторію розвитку дитини;</w:t>
      </w:r>
    </w:p>
    <w:p w14:paraId="4068BFE0" w14:textId="77777777" w:rsidR="006F0F51" w:rsidRPr="006F0F51" w:rsidRDefault="006F0F51" w:rsidP="004C21A6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діагностувати досягнення на кожному з етапів навчання;</w:t>
      </w:r>
    </w:p>
    <w:p w14:paraId="0D95C42D" w14:textId="77777777" w:rsidR="006F0F51" w:rsidRPr="006F0F51" w:rsidRDefault="006F0F51" w:rsidP="004C21A6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вчасно виявляти проблеми й запобігати їх нашаруванню;</w:t>
      </w:r>
    </w:p>
    <w:p w14:paraId="4593B6FB" w14:textId="77777777" w:rsidR="006F0F51" w:rsidRPr="006F0F51" w:rsidRDefault="006F0F51" w:rsidP="004C21A6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аналізувати реалізацію освітньої програми та Державного стандарту початкової освіти, ухвалювати рішення щодо корегування навчальної програми і методів навчання відповідно до індивідуальних потреб дитини;</w:t>
      </w:r>
    </w:p>
    <w:p w14:paraId="4EDFA3B5" w14:textId="77777777" w:rsidR="006F0F51" w:rsidRPr="006F0F51" w:rsidRDefault="006F0F51" w:rsidP="004C21A6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запобігати побоюванням дитини помилитися;</w:t>
      </w:r>
    </w:p>
    <w:p w14:paraId="74983F80" w14:textId="77777777" w:rsidR="006F0F51" w:rsidRPr="006F0F51" w:rsidRDefault="006F0F51" w:rsidP="004C21A6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плекати впевненість у власних можливостях і здібностях.</w:t>
      </w:r>
    </w:p>
    <w:p w14:paraId="0FC90F28" w14:textId="7791B03D" w:rsidR="006F0F51" w:rsidRPr="006F0F51" w:rsidRDefault="006F0F51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Орієнтирами для оцінювання навчальних досягнень учнів (формувального і підсумкового) є окреслені  </w:t>
      </w:r>
      <w:r w:rsidRPr="006F0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очікувані результати навчання</w:t>
      </w: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об’єднані за галузями та проіндексовані відповідно до </w:t>
      </w:r>
      <w:r w:rsidRPr="006F0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обов’язкових результатів навчання</w:t>
      </w: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Державного стандарту початкової освіти.</w:t>
      </w:r>
    </w:p>
    <w:p w14:paraId="2F573C89" w14:textId="77777777" w:rsidR="006F0F51" w:rsidRPr="006F0F51" w:rsidRDefault="006F0F51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Очікувані результати навчання слід використовувати для:</w:t>
      </w:r>
    </w:p>
    <w:p w14:paraId="40BA26CA" w14:textId="77777777" w:rsidR="006F0F51" w:rsidRPr="006F0F51" w:rsidRDefault="006F0F51" w:rsidP="004C21A6">
      <w:pPr>
        <w:numPr>
          <w:ilvl w:val="0"/>
          <w:numId w:val="4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встановлення цілей уроку, окремих видів діяльності учнів, вправ тощо;</w:t>
      </w:r>
    </w:p>
    <w:p w14:paraId="406EF71D" w14:textId="77777777" w:rsidR="006F0F51" w:rsidRPr="006F0F51" w:rsidRDefault="006F0F51" w:rsidP="004C21A6">
      <w:pPr>
        <w:numPr>
          <w:ilvl w:val="0"/>
          <w:numId w:val="4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постійного спостереження за навчальним поступом учня/ учениці</w:t>
      </w:r>
      <w:hyperlink r:id="rId6" w:anchor="_osoblivosti" w:history="1">
        <w:r w:rsidRPr="006F0F51">
          <w:rPr>
            <w:rFonts w:ascii="Times New Roman" w:eastAsia="Times New Roman" w:hAnsi="Times New Roman" w:cs="Times New Roman"/>
            <w:color w:val="2196F3"/>
            <w:sz w:val="28"/>
            <w:szCs w:val="28"/>
            <w:u w:val="single"/>
            <w:vertAlign w:val="superscript"/>
            <w:lang w:eastAsia="uk-UA"/>
          </w:rPr>
          <w:t>3</w:t>
        </w:r>
      </w:hyperlink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 боку вчителів, батьків і самих учнів;</w:t>
      </w:r>
    </w:p>
    <w:p w14:paraId="7C0AE44E" w14:textId="77777777" w:rsidR="006F0F51" w:rsidRPr="006F0F51" w:rsidRDefault="006F0F51" w:rsidP="004C21A6">
      <w:pPr>
        <w:numPr>
          <w:ilvl w:val="0"/>
          <w:numId w:val="4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поточного, зокрема й формувального, оцінювання;</w:t>
      </w:r>
    </w:p>
    <w:p w14:paraId="48E57D32" w14:textId="77777777" w:rsidR="006F0F51" w:rsidRPr="006F0F51" w:rsidRDefault="006F0F51" w:rsidP="004C21A6">
      <w:pPr>
        <w:numPr>
          <w:ilvl w:val="0"/>
          <w:numId w:val="4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підсумкового оцінювання (для другого циклу навчання).</w:t>
      </w:r>
    </w:p>
    <w:p w14:paraId="2700C08E" w14:textId="6E7C93D0" w:rsidR="006F0F51" w:rsidRPr="006F0F51" w:rsidRDefault="006F0F51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основі поданих нижче очікуваних результатів навчання вчитель може формулювати індивідуальні результати навчання учня/ учениці відповідно до опанування ним/ нею конкретного вміння (напр</w:t>
      </w:r>
      <w:r w:rsidRPr="006F0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., намагається визначати</w:t>
      </w: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ключові слова, </w:t>
      </w:r>
      <w:r w:rsidRPr="006F0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визначає </w:t>
      </w: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ключові слова, </w:t>
      </w:r>
      <w:r w:rsidRPr="006F0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впевнено </w:t>
      </w: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визначає ключові слова тощо), таким чином відстежуючи поступ учня за конкретний проміжок часу (напр., за два місяці).</w:t>
      </w:r>
    </w:p>
    <w:p w14:paraId="62E7D5CF" w14:textId="77777777" w:rsidR="006F0F51" w:rsidRPr="006F0F51" w:rsidRDefault="006F0F51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Спостереження за навчальним поступом учнів та оцінювання цього поступу розпочинається з перших днів навчання дитини у школі і триває постійно. Невід’ємною частиною цього процесу є формування здатності учнів самостійно оцінювати свій поступ.</w:t>
      </w:r>
    </w:p>
    <w:p w14:paraId="73025850" w14:textId="77777777" w:rsidR="006F0F51" w:rsidRPr="006F0F51" w:rsidRDefault="006F0F51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14:paraId="6EA5AC44" w14:textId="4A95A5C7" w:rsidR="007D7E5B" w:rsidRDefault="007D7E5B">
      <w:pPr>
        <w:rPr>
          <w:rFonts w:ascii="Roboto" w:eastAsia="Times New Roman" w:hAnsi="Roboto" w:cs="Times New Roman"/>
          <w:color w:val="333333"/>
          <w:sz w:val="20"/>
          <w:szCs w:val="20"/>
          <w:lang w:eastAsia="uk-UA"/>
        </w:rPr>
      </w:pPr>
      <w:r>
        <w:rPr>
          <w:rFonts w:ascii="Roboto" w:eastAsia="Times New Roman" w:hAnsi="Roboto" w:cs="Times New Roman"/>
          <w:color w:val="333333"/>
          <w:sz w:val="20"/>
          <w:szCs w:val="20"/>
          <w:lang w:eastAsia="uk-UA"/>
        </w:rPr>
        <w:br w:type="page"/>
      </w:r>
    </w:p>
    <w:p w14:paraId="6A059C28" w14:textId="5C69829A" w:rsidR="00FA372E" w:rsidRPr="007D7E5B" w:rsidRDefault="007D7E5B" w:rsidP="007D7E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7E5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Додаток</w:t>
      </w:r>
    </w:p>
    <w:p w14:paraId="56C44741" w14:textId="42EE6560" w:rsidR="007D7E5B" w:rsidRPr="007D7E5B" w:rsidRDefault="007D7E5B" w:rsidP="007D7E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1C155225" w14:textId="77777777" w:rsidR="007D7E5B" w:rsidRPr="007D7E5B" w:rsidRDefault="007D7E5B" w:rsidP="007D7E5B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5B">
        <w:rPr>
          <w:rFonts w:ascii="Times New Roman" w:hAnsi="Times New Roman" w:cs="Times New Roman"/>
          <w:b/>
          <w:sz w:val="28"/>
          <w:szCs w:val="28"/>
        </w:rPr>
        <w:t>РОБОЧИЙ НАВЧАЛЬНИЙ ПЛАН</w:t>
      </w:r>
    </w:p>
    <w:p w14:paraId="78FD1A86" w14:textId="77777777" w:rsidR="007D7E5B" w:rsidRPr="007D7E5B" w:rsidRDefault="007D7E5B" w:rsidP="007D7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5B">
        <w:rPr>
          <w:rFonts w:ascii="Times New Roman" w:hAnsi="Times New Roman" w:cs="Times New Roman"/>
          <w:b/>
          <w:sz w:val="28"/>
          <w:szCs w:val="28"/>
        </w:rPr>
        <w:t>Роменської загальноосвітньої школи І-ІІІ ступенів №10</w:t>
      </w:r>
    </w:p>
    <w:p w14:paraId="20EF72A7" w14:textId="77777777" w:rsidR="007D7E5B" w:rsidRPr="007D7E5B" w:rsidRDefault="007D7E5B" w:rsidP="007D7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5B">
        <w:rPr>
          <w:rFonts w:ascii="Times New Roman" w:hAnsi="Times New Roman" w:cs="Times New Roman"/>
          <w:b/>
          <w:sz w:val="28"/>
          <w:szCs w:val="28"/>
        </w:rPr>
        <w:t>Роменської міської ради Сумської області</w:t>
      </w:r>
    </w:p>
    <w:p w14:paraId="1D0E40C5" w14:textId="77777777" w:rsidR="007D7E5B" w:rsidRPr="007D7E5B" w:rsidRDefault="007D7E5B" w:rsidP="007D7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5B">
        <w:rPr>
          <w:rFonts w:ascii="Times New Roman" w:hAnsi="Times New Roman" w:cs="Times New Roman"/>
          <w:b/>
          <w:sz w:val="28"/>
          <w:szCs w:val="28"/>
        </w:rPr>
        <w:t>початкової школи (1-4 класи) з українською мовою навчання</w:t>
      </w:r>
    </w:p>
    <w:p w14:paraId="46D77FB6" w14:textId="08AC90AC" w:rsidR="007D7E5B" w:rsidRPr="007D7E5B" w:rsidRDefault="007D7E5B" w:rsidP="007D7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5B">
        <w:rPr>
          <w:rFonts w:ascii="Times New Roman" w:hAnsi="Times New Roman" w:cs="Times New Roman"/>
          <w:b/>
          <w:sz w:val="28"/>
          <w:szCs w:val="28"/>
        </w:rPr>
        <w:t>на 202</w:t>
      </w:r>
      <w:r w:rsidR="004E01A9">
        <w:rPr>
          <w:rFonts w:ascii="Times New Roman" w:hAnsi="Times New Roman" w:cs="Times New Roman"/>
          <w:b/>
          <w:sz w:val="28"/>
          <w:szCs w:val="28"/>
        </w:rPr>
        <w:t>3</w:t>
      </w:r>
      <w:r w:rsidRPr="007D7E5B">
        <w:rPr>
          <w:rFonts w:ascii="Times New Roman" w:hAnsi="Times New Roman" w:cs="Times New Roman"/>
          <w:b/>
          <w:sz w:val="28"/>
          <w:szCs w:val="28"/>
        </w:rPr>
        <w:t>-202</w:t>
      </w:r>
      <w:r w:rsidR="004E01A9">
        <w:rPr>
          <w:rFonts w:ascii="Times New Roman" w:hAnsi="Times New Roman" w:cs="Times New Roman"/>
          <w:b/>
          <w:sz w:val="28"/>
          <w:szCs w:val="28"/>
        </w:rPr>
        <w:t>4</w:t>
      </w:r>
      <w:r w:rsidRPr="007D7E5B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14:paraId="544B4128" w14:textId="77777777" w:rsidR="007D7E5B" w:rsidRPr="007D7E5B" w:rsidRDefault="007D7E5B" w:rsidP="007D7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7D7E5B">
        <w:rPr>
          <w:rFonts w:ascii="Times New Roman" w:hAnsi="Times New Roman" w:cs="Times New Roman"/>
          <w:sz w:val="28"/>
          <w:szCs w:val="28"/>
        </w:rPr>
        <w:t>Наказ МОН України від 21.03.2018 №268</w:t>
      </w:r>
    </w:p>
    <w:p w14:paraId="660F85C7" w14:textId="77777777" w:rsidR="007D7E5B" w:rsidRPr="007D7E5B" w:rsidRDefault="007D7E5B" w:rsidP="007D7E5B">
      <w:pPr>
        <w:pStyle w:val="1"/>
        <w:shd w:val="clear" w:color="auto" w:fill="FFFFFF"/>
        <w:jc w:val="center"/>
        <w:rPr>
          <w:b w:val="0"/>
          <w:szCs w:val="28"/>
        </w:rPr>
      </w:pPr>
      <w:r w:rsidRPr="007D7E5B">
        <w:rPr>
          <w:b w:val="0"/>
          <w:bCs/>
          <w:szCs w:val="28"/>
        </w:rPr>
        <w:t xml:space="preserve">(розроблений під керівництвом </w:t>
      </w:r>
      <w:proofErr w:type="spellStart"/>
      <w:r w:rsidRPr="007D7E5B">
        <w:rPr>
          <w:b w:val="0"/>
          <w:bCs/>
          <w:szCs w:val="28"/>
        </w:rPr>
        <w:t>О.Я.Савченко</w:t>
      </w:r>
      <w:proofErr w:type="spellEnd"/>
      <w:r w:rsidRPr="007D7E5B">
        <w:rPr>
          <w:b w:val="0"/>
          <w:bCs/>
          <w:szCs w:val="28"/>
        </w:rPr>
        <w:t>,</w:t>
      </w:r>
    </w:p>
    <w:p w14:paraId="7C8C12DC" w14:textId="77777777" w:rsidR="007D7E5B" w:rsidRPr="007D7E5B" w:rsidRDefault="007D7E5B" w:rsidP="007D7E5B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iCs/>
          <w:sz w:val="28"/>
          <w:szCs w:val="28"/>
        </w:rPr>
      </w:pPr>
      <w:r w:rsidRPr="007D7E5B">
        <w:rPr>
          <w:rFonts w:ascii="Times New Roman" w:hAnsi="Times New Roman"/>
          <w:b w:val="0"/>
          <w:iCs/>
          <w:sz w:val="28"/>
          <w:szCs w:val="28"/>
        </w:rPr>
        <w:t>рішення Колегії МОН України від 22.02.2018р.)</w:t>
      </w:r>
    </w:p>
    <w:p w14:paraId="24BC6D85" w14:textId="77777777" w:rsidR="007D7E5B" w:rsidRPr="007D7E5B" w:rsidRDefault="007D7E5B" w:rsidP="007D7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1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0"/>
        <w:gridCol w:w="13"/>
        <w:gridCol w:w="2881"/>
        <w:gridCol w:w="1205"/>
        <w:gridCol w:w="1000"/>
        <w:gridCol w:w="1000"/>
        <w:gridCol w:w="874"/>
        <w:gridCol w:w="775"/>
      </w:tblGrid>
      <w:tr w:rsidR="007D7E5B" w:rsidRPr="007D7E5B" w14:paraId="77E2E123" w14:textId="77777777" w:rsidTr="007254CF">
        <w:trPr>
          <w:gridAfter w:val="1"/>
          <w:wAfter w:w="370" w:type="pct"/>
          <w:cantSplit/>
        </w:trPr>
        <w:tc>
          <w:tcPr>
            <w:tcW w:w="13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C25ADC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249812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1946" w:type="pct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EA9E9E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Кількість годин на тиждень/рік </w:t>
            </w:r>
          </w:p>
          <w:p w14:paraId="2BD3D018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у класах</w:t>
            </w:r>
          </w:p>
        </w:tc>
      </w:tr>
      <w:tr w:rsidR="007D7E5B" w:rsidRPr="007D7E5B" w14:paraId="268A4082" w14:textId="77777777" w:rsidTr="007254CF">
        <w:trPr>
          <w:gridAfter w:val="1"/>
          <w:wAfter w:w="370" w:type="pct"/>
          <w:cantSplit/>
        </w:trPr>
        <w:tc>
          <w:tcPr>
            <w:tcW w:w="13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3F34D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9A6EB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545F6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9B7DF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FC71E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B353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254CF" w:rsidRPr="007D7E5B" w14:paraId="4B6C229C" w14:textId="77777777" w:rsidTr="00E310CA">
        <w:trPr>
          <w:gridAfter w:val="1"/>
          <w:wAfter w:w="370" w:type="pct"/>
          <w:cantSplit/>
        </w:trPr>
        <w:tc>
          <w:tcPr>
            <w:tcW w:w="13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98E66" w14:textId="77777777" w:rsidR="007254CF" w:rsidRPr="007D7E5B" w:rsidRDefault="007254CF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Мовно-літературна</w:t>
            </w:r>
          </w:p>
          <w:p w14:paraId="5538AA5B" w14:textId="77777777" w:rsidR="007254CF" w:rsidRPr="007D7E5B" w:rsidRDefault="007254CF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Іншомовна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C53F3" w14:textId="77777777" w:rsidR="007254CF" w:rsidRPr="007D7E5B" w:rsidRDefault="007254CF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D8AE2" w14:textId="115FB01A" w:rsidR="007254CF" w:rsidRPr="007D7E5B" w:rsidRDefault="007254CF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A5F8CF" w14:textId="1EF38CD2" w:rsidR="007254CF" w:rsidRPr="007D7E5B" w:rsidRDefault="007254CF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70F05" w14:textId="006E10AF" w:rsidR="007254CF" w:rsidRPr="007D7E5B" w:rsidRDefault="007254CF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17E2FF" w14:textId="1982CC7D" w:rsidR="007254CF" w:rsidRPr="007D7E5B" w:rsidRDefault="007254CF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254CF" w:rsidRPr="007D7E5B" w14:paraId="6880425B" w14:textId="77777777" w:rsidTr="00E310CA">
        <w:trPr>
          <w:gridAfter w:val="1"/>
          <w:wAfter w:w="370" w:type="pct"/>
          <w:cantSplit/>
          <w:trHeight w:val="299"/>
        </w:trPr>
        <w:tc>
          <w:tcPr>
            <w:tcW w:w="130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788993" w14:textId="77777777" w:rsidR="007254CF" w:rsidRPr="007D7E5B" w:rsidRDefault="007254CF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8A25" w14:textId="77777777" w:rsidR="007254CF" w:rsidRPr="007D7E5B" w:rsidRDefault="007254CF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A7AB2" w14:textId="547BC052" w:rsidR="007254CF" w:rsidRPr="007D7E5B" w:rsidRDefault="007254CF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01BC8D" w14:textId="5C1D6592" w:rsidR="007254CF" w:rsidRPr="007D7E5B" w:rsidRDefault="007254CF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B6EC6" w14:textId="74EC6651" w:rsidR="007254CF" w:rsidRPr="007D7E5B" w:rsidRDefault="007254CF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57E04" w14:textId="5F2893A5" w:rsidR="007254CF" w:rsidRPr="007D7E5B" w:rsidRDefault="007254CF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5B" w:rsidRPr="007D7E5B" w14:paraId="210BCCCB" w14:textId="77777777" w:rsidTr="007254CF">
        <w:trPr>
          <w:gridAfter w:val="1"/>
          <w:wAfter w:w="370" w:type="pct"/>
          <w:cantSplit/>
          <w:trHeight w:val="299"/>
        </w:trPr>
        <w:tc>
          <w:tcPr>
            <w:tcW w:w="130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E9446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AF487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3DA99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60D95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3B31D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B6343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7E5B" w:rsidRPr="007D7E5B" w14:paraId="61CAA8F1" w14:textId="77777777" w:rsidTr="007254CF">
        <w:trPr>
          <w:gridAfter w:val="1"/>
          <w:wAfter w:w="370" w:type="pct"/>
          <w:cantSplit/>
        </w:trPr>
        <w:tc>
          <w:tcPr>
            <w:tcW w:w="13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C5E36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2EFC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24C92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03A68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D788F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6B215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7E5B" w:rsidRPr="007D7E5B" w14:paraId="5B52A3A1" w14:textId="77777777" w:rsidTr="007254CF">
        <w:trPr>
          <w:gridAfter w:val="1"/>
          <w:wAfter w:w="370" w:type="pct"/>
          <w:cantSplit/>
        </w:trPr>
        <w:tc>
          <w:tcPr>
            <w:tcW w:w="13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0132C" w14:textId="77777777" w:rsidR="007D7E5B" w:rsidRPr="007D7E5B" w:rsidRDefault="007D7E5B" w:rsidP="007D7E5B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  <w:p w14:paraId="01AC4EDD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A1986" w14:textId="77777777" w:rsidR="007D7E5B" w:rsidRPr="007D7E5B" w:rsidRDefault="007D7E5B" w:rsidP="007D7E5B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Я досліджую світ (природнича,</w:t>
            </w:r>
          </w:p>
          <w:p w14:paraId="7D920E15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 xml:space="preserve">громадянська й історична, соціальна, </w:t>
            </w:r>
            <w:proofErr w:type="spellStart"/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здоров’язбережувальна</w:t>
            </w:r>
            <w:proofErr w:type="spellEnd"/>
            <w:r w:rsidRPr="007D7E5B">
              <w:rPr>
                <w:rFonts w:ascii="Times New Roman" w:hAnsi="Times New Roman" w:cs="Times New Roman"/>
                <w:sz w:val="28"/>
                <w:szCs w:val="28"/>
              </w:rPr>
              <w:t xml:space="preserve"> галузі)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33BC1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4C55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1DF7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B5258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7E5B" w:rsidRPr="007D7E5B" w14:paraId="6D3918D4" w14:textId="77777777" w:rsidTr="007254CF">
        <w:trPr>
          <w:gridAfter w:val="1"/>
          <w:wAfter w:w="370" w:type="pct"/>
          <w:cantSplit/>
        </w:trPr>
        <w:tc>
          <w:tcPr>
            <w:tcW w:w="13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C3108" w14:textId="77777777" w:rsidR="007D7E5B" w:rsidRPr="007D7E5B" w:rsidRDefault="007D7E5B" w:rsidP="007D7E5B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Технологічна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1B5B4" w14:textId="5DB3BF4A" w:rsidR="007D7E5B" w:rsidRPr="007D7E5B" w:rsidRDefault="00C3324F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та технології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4A443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8E916E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E02CC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4425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7E5B" w:rsidRPr="007D7E5B" w14:paraId="5EA70B2D" w14:textId="77777777" w:rsidTr="007254CF">
        <w:trPr>
          <w:gridAfter w:val="1"/>
          <w:wAfter w:w="370" w:type="pct"/>
          <w:cantSplit/>
        </w:trPr>
        <w:tc>
          <w:tcPr>
            <w:tcW w:w="13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719B" w14:textId="77777777" w:rsidR="007D7E5B" w:rsidRPr="007D7E5B" w:rsidRDefault="007D7E5B" w:rsidP="007D7E5B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5130F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18CA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8DE6B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96AF7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5322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7E5B" w:rsidRPr="007D7E5B" w14:paraId="4B780CCE" w14:textId="77777777" w:rsidTr="007254CF">
        <w:trPr>
          <w:gridAfter w:val="1"/>
          <w:wAfter w:w="370" w:type="pct"/>
          <w:cantSplit/>
        </w:trPr>
        <w:tc>
          <w:tcPr>
            <w:tcW w:w="13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964B6A8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Мистецька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C027CB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C36BA3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44B4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63DD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E8F125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7E5B" w:rsidRPr="007D7E5B" w14:paraId="06386418" w14:textId="77777777" w:rsidTr="007254CF">
        <w:trPr>
          <w:gridAfter w:val="1"/>
          <w:wAfter w:w="370" w:type="pct"/>
          <w:cantSplit/>
        </w:trPr>
        <w:tc>
          <w:tcPr>
            <w:tcW w:w="130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0180C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75CB3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1ECA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25E41A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CA68A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DE7F4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7E5B" w:rsidRPr="007D7E5B" w14:paraId="55D6AE03" w14:textId="77777777" w:rsidTr="007254CF">
        <w:trPr>
          <w:gridAfter w:val="1"/>
          <w:wAfter w:w="370" w:type="pct"/>
          <w:cantSplit/>
          <w:trHeight w:val="315"/>
        </w:trPr>
        <w:tc>
          <w:tcPr>
            <w:tcW w:w="13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64A84A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Фізкультурна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98E1DE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1DEA54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B3428C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CF13F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8F9F15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7E5B" w:rsidRPr="007D7E5B" w14:paraId="12D9C13F" w14:textId="77777777" w:rsidTr="007254CF">
        <w:trPr>
          <w:gridAfter w:val="1"/>
          <w:wAfter w:w="370" w:type="pct"/>
          <w:cantSplit/>
        </w:trPr>
        <w:tc>
          <w:tcPr>
            <w:tcW w:w="13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DE8A93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13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6E8F2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4097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19+3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61AEEE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21+3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80C4A3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22+3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49BCB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22+3</w:t>
            </w:r>
          </w:p>
        </w:tc>
      </w:tr>
      <w:tr w:rsidR="007D7E5B" w:rsidRPr="007D7E5B" w14:paraId="1739DDE8" w14:textId="77777777" w:rsidTr="007254CF">
        <w:trPr>
          <w:cantSplit/>
          <w:trHeight w:val="1230"/>
        </w:trPr>
        <w:tc>
          <w:tcPr>
            <w:tcW w:w="26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74329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занять: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85B5A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545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AF48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91477B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14:paraId="5A7009EE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5B" w:rsidRPr="007D7E5B" w14:paraId="35E0C19B" w14:textId="77777777" w:rsidTr="007254CF">
        <w:trPr>
          <w:gridAfter w:val="1"/>
          <w:wAfter w:w="370" w:type="pct"/>
          <w:cantSplit/>
          <w:trHeight w:val="395"/>
        </w:trPr>
        <w:tc>
          <w:tcPr>
            <w:tcW w:w="130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02DD15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E83343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Індивідуальне заняття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0379DE" w14:textId="1E3FBBEF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287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66FC08" w14:textId="43080B4D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FBC8F" w14:textId="26A66C1B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51B6DC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7E5B" w:rsidRPr="007D7E5B" w14:paraId="1C6F56AA" w14:textId="77777777" w:rsidTr="007254CF">
        <w:trPr>
          <w:cantSplit/>
        </w:trPr>
        <w:tc>
          <w:tcPr>
            <w:tcW w:w="26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2D2E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1F756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FA4581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494698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6223E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0" w:type="pct"/>
            <w:vAlign w:val="center"/>
          </w:tcPr>
          <w:p w14:paraId="7BFC6303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5B" w:rsidRPr="007D7E5B" w14:paraId="626AD0DC" w14:textId="77777777" w:rsidTr="007254CF">
        <w:trPr>
          <w:cantSplit/>
        </w:trPr>
        <w:tc>
          <w:tcPr>
            <w:tcW w:w="26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72E0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Сумарна кількість навчальних годин інваріантної та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FE147" w14:textId="38B6FCA1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23BD5" w14:textId="17D4FC45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9E2874" w14:textId="5678C1B6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CE52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70" w:type="pct"/>
            <w:vAlign w:val="center"/>
          </w:tcPr>
          <w:p w14:paraId="4731F402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711C978" w14:textId="0E197314" w:rsidR="007D7E5B" w:rsidRDefault="007D7E5B" w:rsidP="0073287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1608309" w14:textId="67003584" w:rsidR="00732874" w:rsidRPr="00732874" w:rsidRDefault="00732874" w:rsidP="00732874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  </w:t>
      </w:r>
      <w:r w:rsidRPr="00732874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метою </w:t>
      </w:r>
      <w:r w:rsidR="00330864">
        <w:rPr>
          <w:rFonts w:ascii="Times New Roman" w:hAnsi="Times New Roman" w:cs="Times New Roman"/>
          <w:bCs/>
          <w:sz w:val="28"/>
          <w:szCs w:val="28"/>
        </w:rPr>
        <w:t xml:space="preserve">підвищення результативності розвитку </w:t>
      </w:r>
      <w:proofErr w:type="spellStart"/>
      <w:r w:rsidR="00330864">
        <w:rPr>
          <w:rFonts w:ascii="Times New Roman" w:hAnsi="Times New Roman" w:cs="Times New Roman"/>
          <w:bCs/>
          <w:sz w:val="28"/>
          <w:szCs w:val="28"/>
        </w:rPr>
        <w:t>мовленєвої</w:t>
      </w:r>
      <w:proofErr w:type="spellEnd"/>
      <w:r w:rsidR="00330864">
        <w:rPr>
          <w:rFonts w:ascii="Times New Roman" w:hAnsi="Times New Roman" w:cs="Times New Roman"/>
          <w:bCs/>
          <w:sz w:val="28"/>
          <w:szCs w:val="28"/>
        </w:rPr>
        <w:t xml:space="preserve"> компетентності, зокрема, закріплення знань, умінь та навичок, здобутих на </w:t>
      </w:r>
      <w:proofErr w:type="spellStart"/>
      <w:r w:rsidR="00330864">
        <w:rPr>
          <w:rFonts w:ascii="Times New Roman" w:hAnsi="Times New Roman" w:cs="Times New Roman"/>
          <w:bCs/>
          <w:sz w:val="28"/>
          <w:szCs w:val="28"/>
        </w:rPr>
        <w:t>уроках</w:t>
      </w:r>
      <w:proofErr w:type="spellEnd"/>
      <w:r w:rsidR="00330864">
        <w:rPr>
          <w:rFonts w:ascii="Times New Roman" w:hAnsi="Times New Roman" w:cs="Times New Roman"/>
          <w:bCs/>
          <w:sz w:val="28"/>
          <w:szCs w:val="28"/>
        </w:rPr>
        <w:t xml:space="preserve"> навчання грамоти, 1 година індивідуального </w:t>
      </w:r>
      <w:proofErr w:type="spellStart"/>
      <w:r w:rsidR="00330864">
        <w:rPr>
          <w:rFonts w:ascii="Times New Roman" w:hAnsi="Times New Roman" w:cs="Times New Roman"/>
          <w:bCs/>
          <w:sz w:val="28"/>
          <w:szCs w:val="28"/>
        </w:rPr>
        <w:t>занятя</w:t>
      </w:r>
      <w:proofErr w:type="spellEnd"/>
      <w:r w:rsidR="00330864">
        <w:rPr>
          <w:rFonts w:ascii="Times New Roman" w:hAnsi="Times New Roman" w:cs="Times New Roman"/>
          <w:bCs/>
          <w:sz w:val="28"/>
          <w:szCs w:val="28"/>
        </w:rPr>
        <w:t xml:space="preserve"> використовується для уроку з письма.</w:t>
      </w:r>
    </w:p>
    <w:sectPr w:rsidR="00732874" w:rsidRPr="0073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473"/>
    <w:multiLevelType w:val="multilevel"/>
    <w:tmpl w:val="559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60285"/>
    <w:multiLevelType w:val="multilevel"/>
    <w:tmpl w:val="CD10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36A81"/>
    <w:multiLevelType w:val="multilevel"/>
    <w:tmpl w:val="3B0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9E2B00"/>
    <w:multiLevelType w:val="multilevel"/>
    <w:tmpl w:val="D89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9143740">
    <w:abstractNumId w:val="2"/>
  </w:num>
  <w:num w:numId="2" w16cid:durableId="1588266070">
    <w:abstractNumId w:val="1"/>
  </w:num>
  <w:num w:numId="3" w16cid:durableId="919758206">
    <w:abstractNumId w:val="3"/>
  </w:num>
  <w:num w:numId="4" w16cid:durableId="95605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2E"/>
    <w:rsid w:val="000A06FD"/>
    <w:rsid w:val="00165D65"/>
    <w:rsid w:val="00257491"/>
    <w:rsid w:val="00330864"/>
    <w:rsid w:val="003501DA"/>
    <w:rsid w:val="0049257F"/>
    <w:rsid w:val="004C21A6"/>
    <w:rsid w:val="004E01A9"/>
    <w:rsid w:val="005253CB"/>
    <w:rsid w:val="006F0F51"/>
    <w:rsid w:val="007254CF"/>
    <w:rsid w:val="00732874"/>
    <w:rsid w:val="007D7E5B"/>
    <w:rsid w:val="00AE7F41"/>
    <w:rsid w:val="00B84E5D"/>
    <w:rsid w:val="00C3324F"/>
    <w:rsid w:val="00CA2ADD"/>
    <w:rsid w:val="00DD6A5D"/>
    <w:rsid w:val="00EE6697"/>
    <w:rsid w:val="00F02D53"/>
    <w:rsid w:val="00FA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DBE1"/>
  <w15:chartTrackingRefBased/>
  <w15:docId w15:val="{A066318D-7258-4A72-A416-5A7A2D2E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7E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7E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kern w:val="28"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72E"/>
    <w:rPr>
      <w:i/>
      <w:iCs/>
    </w:rPr>
  </w:style>
  <w:style w:type="character" w:styleId="a5">
    <w:name w:val="Hyperlink"/>
    <w:basedOn w:val="a0"/>
    <w:uiPriority w:val="99"/>
    <w:semiHidden/>
    <w:unhideWhenUsed/>
    <w:rsid w:val="00FA372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7E5B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7E5B"/>
    <w:rPr>
      <w:rFonts w:ascii="Cambria" w:eastAsia="Times New Roman" w:hAnsi="Cambria" w:cs="Times New Roman"/>
      <w:b/>
      <w:bCs/>
      <w:color w:val="000000"/>
      <w:kern w:val="28"/>
      <w:sz w:val="26"/>
      <w:szCs w:val="26"/>
      <w:lang w:eastAsia="x-none"/>
    </w:rPr>
  </w:style>
  <w:style w:type="paragraph" w:styleId="a6">
    <w:name w:val="List Paragraph"/>
    <w:basedOn w:val="a"/>
    <w:uiPriority w:val="34"/>
    <w:qFormat/>
    <w:rsid w:val="0073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tructor.nus.org.ua/notes" TargetMode="External"/><Relationship Id="rId5" Type="http://schemas.openxmlformats.org/officeDocument/2006/relationships/hyperlink" Target="http://constructor.nus.org.ua/no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2022-08-26T07:32:00Z</dcterms:created>
  <dcterms:modified xsi:type="dcterms:W3CDTF">2023-10-09T09:15:00Z</dcterms:modified>
</cp:coreProperties>
</file>