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160"/>
        <w:gridCol w:w="2251"/>
        <w:gridCol w:w="112"/>
        <w:gridCol w:w="130"/>
        <w:gridCol w:w="633"/>
        <w:gridCol w:w="3135"/>
        <w:gridCol w:w="921"/>
        <w:gridCol w:w="3515"/>
      </w:tblGrid>
      <w:tr w:rsidR="00E56099" w:rsidRPr="00B65D4F" w:rsidTr="007213C3">
        <w:tc>
          <w:tcPr>
            <w:tcW w:w="14850" w:type="dxa"/>
            <w:gridSpan w:val="9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2993" w:type="dxa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 тиждень</w:t>
            </w:r>
          </w:p>
        </w:tc>
        <w:tc>
          <w:tcPr>
            <w:tcW w:w="3653" w:type="dxa"/>
            <w:gridSpan w:val="4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3768" w:type="dxa"/>
            <w:gridSpan w:val="2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4436" w:type="dxa"/>
            <w:gridSpan w:val="2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5D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тиждень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І.    Забезпечення виконання ст. 53 Конституції України, Законів України «Про мови», </w:t>
            </w: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«Про освіту», «Про загальну середню освіту»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оголошень про набір до 1-го класу.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стану демократизації управління НВП.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ІІ. Система роботи з педагогічними кадрами, підвищення кваліфікації вчителів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2.1. Організаційно-педагогічні заходи(рада школи, профспілкові збори, наради, 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педконсиліуми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директорові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Підготовка до ЗНО-2020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 Про результати контролю за якістю знань учнів 9-11 класів.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 Дотримання учнями статутних вимог навчального закладу.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 Контроль за відвідуванням занять учнями.</w:t>
            </w:r>
          </w:p>
          <w:p w:rsidR="00E56099" w:rsidRPr="00B65D4F" w:rsidRDefault="00E56099" w:rsidP="007213C3">
            <w:pPr>
              <w:spacing w:after="0" w:line="240" w:lineRule="auto"/>
              <w:ind w:right="-139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НВР., соціальний педагог.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Нарада при директорові</w:t>
            </w:r>
          </w:p>
          <w:p w:rsidR="00E56099" w:rsidRPr="00B65D4F" w:rsidRDefault="00E56099" w:rsidP="00E56099">
            <w:pPr>
              <w:pStyle w:val="a3"/>
              <w:numPr>
                <w:ilvl w:val="0"/>
                <w:numId w:val="2"/>
              </w:numPr>
              <w:tabs>
                <w:tab w:val="left" w:pos="320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Про вивчення системи роботи в</w:t>
            </w:r>
            <w:r w:rsidRPr="00B65D4F">
              <w:rPr>
                <w:lang w:val="uk-UA"/>
              </w:rPr>
              <w:t>чителів, що атестуються.</w:t>
            </w:r>
          </w:p>
          <w:p w:rsidR="00E56099" w:rsidRPr="00B65D4F" w:rsidRDefault="00E56099" w:rsidP="007213C3">
            <w:pPr>
              <w:pStyle w:val="a3"/>
              <w:ind w:left="34"/>
              <w:jc w:val="right"/>
              <w:rPr>
                <w:b/>
                <w:lang w:val="uk-UA"/>
              </w:rPr>
            </w:pPr>
            <w:r w:rsidRPr="00B65D4F">
              <w:rPr>
                <w:b/>
                <w:lang w:val="uk-UA"/>
              </w:rPr>
              <w:t>Директор</w:t>
            </w:r>
          </w:p>
          <w:p w:rsidR="00E56099" w:rsidRPr="00B65D4F" w:rsidRDefault="00E56099" w:rsidP="00E5609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lang w:val="uk-UA"/>
              </w:rPr>
            </w:pPr>
            <w:r w:rsidRPr="00B65D4F">
              <w:rPr>
                <w:lang w:val="uk-UA"/>
              </w:rPr>
              <w:t>Про участь у виставці ППД.</w:t>
            </w:r>
          </w:p>
          <w:p w:rsidR="00E56099" w:rsidRPr="00B65D4F" w:rsidRDefault="00E56099" w:rsidP="007213C3">
            <w:pPr>
              <w:pStyle w:val="a3"/>
              <w:tabs>
                <w:tab w:val="left" w:pos="317"/>
              </w:tabs>
              <w:ind w:left="34"/>
              <w:jc w:val="right"/>
              <w:rPr>
                <w:b/>
                <w:lang w:val="uk-UA"/>
              </w:rPr>
            </w:pPr>
            <w:r w:rsidRPr="00B65D4F">
              <w:rPr>
                <w:b/>
                <w:lang w:val="uk-UA"/>
              </w:rPr>
              <w:t>Заступники директора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Навчально-методична робота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Школа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педмайстерності</w:t>
            </w:r>
            <w:proofErr w:type="spellEnd"/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Відкриті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вчителів-методистів.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4"/>
          </w:tcPr>
          <w:p w:rsidR="00E56099" w:rsidRPr="00B4755A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Методична рада ІІІ</w:t>
            </w:r>
          </w:p>
          <w:p w:rsidR="00E56099" w:rsidRPr="00B4755A" w:rsidRDefault="00E56099" w:rsidP="00E56099">
            <w:pPr>
              <w:numPr>
                <w:ilvl w:val="0"/>
                <w:numId w:val="1"/>
              </w:numPr>
              <w:tabs>
                <w:tab w:val="clear" w:pos="750"/>
                <w:tab w:val="num" w:pos="181"/>
              </w:tabs>
              <w:spacing w:after="0" w:line="240" w:lineRule="auto"/>
              <w:ind w:left="181" w:hanging="1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рішень та пропозицій попередньої методичної ради.</w:t>
            </w:r>
          </w:p>
          <w:p w:rsidR="00E56099" w:rsidRPr="00B4755A" w:rsidRDefault="00E56099" w:rsidP="007213C3">
            <w:pPr>
              <w:spacing w:after="0" w:line="240" w:lineRule="auto"/>
              <w:ind w:left="1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 директора з НВР</w:t>
            </w:r>
          </w:p>
          <w:p w:rsidR="00E56099" w:rsidRPr="00CC4284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0029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організаціюдистанційного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уроку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(№5.2020)</w:t>
            </w:r>
          </w:p>
          <w:p w:rsidR="00E56099" w:rsidRPr="0090029C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02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1F07E8" w:rsidRDefault="00E56099" w:rsidP="007213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7E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Pr="001F07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розвиток критичного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мислення учнів НУШ (№6.2020)</w:t>
            </w:r>
            <w:r w:rsidRPr="001F07E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1F07E8" w:rsidRDefault="00E56099" w:rsidP="007213C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07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56099" w:rsidRPr="0090029C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0029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9002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Самоаналіз власної діяльності та самоосвіта – реальні шляхи підвищення професійної майстерності педагога.</w:t>
            </w:r>
          </w:p>
          <w:p w:rsidR="00E56099" w:rsidRPr="00B4755A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029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Голови ШМО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Підготовка матеріалів до участі у конкурсі на кращу серію цифрових ресурсів.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Провести моніторинг участі вихованців ЗНЗ в інтерактивних конкурсах природничо-математичного спрямування.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Підсумки перевірки індивідуальних занять.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2.3. Атестація педкадрів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1.Вивчення  системи роботи вчителів, що атестуються.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2.Анкетування на предмет оцінювання роботи вчителів, які атестуються.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 системи роботи вчителів, що атестуються.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 системи роботи вчителів, що атестуються.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1.Вивчення  системи роботи вчителів, що атестуються.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56099" w:rsidRPr="00D463A9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D463A9" w:rsidRDefault="00E56099" w:rsidP="00E56099">
            <w:pPr>
              <w:pStyle w:val="a3"/>
              <w:numPr>
                <w:ilvl w:val="1"/>
                <w:numId w:val="2"/>
              </w:numPr>
              <w:jc w:val="center"/>
              <w:rPr>
                <w:i/>
                <w:lang w:val="uk-UA"/>
              </w:rPr>
            </w:pPr>
            <w:r w:rsidRPr="00D463A9">
              <w:rPr>
                <w:i/>
                <w:lang w:val="uk-UA"/>
              </w:rPr>
              <w:t>Дослідно-експериментальна робота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4755A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75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Школа – експериментальний майданчик із Гуманної Педагогіки.</w:t>
            </w:r>
          </w:p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Семінар «Хай світом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править доброта»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3653" w:type="dxa"/>
            <w:gridSpan w:val="4"/>
          </w:tcPr>
          <w:p w:rsidR="00E56099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62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Урок-щастя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«Щастя – що сонечко: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усміхнетьс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заховається»</w:t>
            </w:r>
          </w:p>
          <w:p w:rsidR="00E56099" w:rsidRPr="004C62E1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C62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Гонза</w:t>
            </w:r>
            <w:proofErr w:type="spellEnd"/>
            <w:r w:rsidRPr="004C62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 «Психологічні причини конфліктів між педагогами та учнями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вирішення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соціально-педагогічної допомоги дітям та сім’ям, які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потребуютьособливої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уваги.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ІІІ.  Виховна робота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3.1. Напрямки роботи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Міський брейн-ринг «Знаю все»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56099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330C">
              <w:rPr>
                <w:rFonts w:ascii="Times New Roman" w:hAnsi="Times New Roman"/>
                <w:sz w:val="24"/>
                <w:szCs w:val="24"/>
                <w:lang w:val="uk-UA"/>
              </w:rPr>
              <w:t>Майстер клас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1.Розважальна ігрова програма до Дня святого Валентина для учнів 9-11 класів.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2.Розважально-пізнавальна програма «Ідеальна пара».</w:t>
            </w:r>
          </w:p>
          <w:p w:rsidR="00E56099" w:rsidRPr="0071330C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Свято «Масляна» для учнів 1-6 класів..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Гра «Барвінковий експрес».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Педагог-організатор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3.2. Предметні тижні</w:t>
            </w:r>
          </w:p>
        </w:tc>
      </w:tr>
      <w:tr w:rsidR="00E56099" w:rsidRPr="000C059E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Тиждень 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</w:rPr>
              <w:t>зарубіжн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літератури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1.Усний журнал  «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Т.Г.Шевченко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світова література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Літературні  посиденьки для учнів 1 – 4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Ми до тебе, казко, в гості завітали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Там, де панують краса і спокій « Вірші поетів світу про природу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4.Літературно – пізнавальна гра « Чарівні ключики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 малюнків – ілюстрацій  для  учнів 5 – 7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Сторінками  улюблених  творів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реклама « Раджу прочитати для учнів 7 – 11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Літературна  вітальня  для учнів 10 – 11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 Кохання  в житті поетів і письменників »</w:t>
            </w:r>
          </w:p>
          <w:p w:rsidR="00E56099" w:rsidRPr="002266C7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Брей – ринг для учнів 8 – 9 </w:t>
            </w:r>
            <w:proofErr w:type="spellStart"/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  <w:p w:rsidR="00E56099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 w:rsidRPr="002266C7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 підсумків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3653" w:type="dxa"/>
            <w:gridSpan w:val="4"/>
          </w:tcPr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77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Тиждень англійської мови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77E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Виховні години «Цікаві факти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англомвні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країни»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2.Веселі перерви для учнів молодшої ланки.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3.Квести,вікторини,ігри. Перегляд відео на англійській  та німецькій мові.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Конкурс англійських та німецьких пісень та поезій.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Конкурс газет.</w:t>
            </w:r>
          </w:p>
          <w:p w:rsidR="00E56099" w:rsidRDefault="00E56099" w:rsidP="007213C3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чителі-</w:t>
            </w:r>
            <w:proofErr w:type="spellStart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предметники</w:t>
            </w:r>
            <w:proofErr w:type="spellEnd"/>
          </w:p>
          <w:p w:rsidR="00E56099" w:rsidRPr="00CF31F0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E56099" w:rsidRPr="00DE77E7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0C059E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3.3. Робота психологічної служби</w:t>
            </w:r>
          </w:p>
        </w:tc>
      </w:tr>
      <w:tr w:rsidR="00E56099" w:rsidRPr="00B65D4F" w:rsidTr="007213C3">
        <w:tc>
          <w:tcPr>
            <w:tcW w:w="14850" w:type="dxa"/>
            <w:gridSpan w:val="9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Години психолога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5 клас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1.Коли мені лячно.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2.Мова жестів, рухів, почуттів.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3.Коли нас ображають. Коли ми ображаємося.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4.Мої потреби у різних сферах життя та потреби інших людей.</w:t>
            </w:r>
          </w:p>
        </w:tc>
        <w:tc>
          <w:tcPr>
            <w:tcW w:w="3523" w:type="dxa"/>
            <w:gridSpan w:val="3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6 – 8 клас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1.Звички формують характер, характер формує долю.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2.Рішучість і категоричність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замість упертості та грубості.</w:t>
            </w:r>
          </w:p>
        </w:tc>
        <w:tc>
          <w:tcPr>
            <w:tcW w:w="3898" w:type="dxa"/>
            <w:gridSpan w:val="3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9 – 10 клас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1.Правда та міфи про алкогольну залежність.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2.Поведінка 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конфліктних ситуаціях.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3.Ситуації ризику. Ефективні дії в ситуації ризику.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 клас</w:t>
            </w:r>
          </w:p>
          <w:p w:rsidR="00E56099" w:rsidRPr="00B65D4F" w:rsidRDefault="00E56099" w:rsidP="007213C3">
            <w:pPr>
              <w:pStyle w:val="a3"/>
              <w:ind w:left="0"/>
              <w:jc w:val="both"/>
              <w:rPr>
                <w:lang w:val="uk-UA"/>
              </w:rPr>
            </w:pPr>
            <w:r w:rsidRPr="00B65D4F">
              <w:rPr>
                <w:lang w:val="uk-UA"/>
              </w:rPr>
              <w:lastRenderedPageBreak/>
              <w:t>1.Способи управління стресом під час підготовки до ЗНО.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2.Маніпуляції в соціальному середовищі.</w:t>
            </w:r>
          </w:p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І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 Система роботи з батьками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Соціально-педагогічні дослідження з проблем впливу сімейного виховання на формування особистості. 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56099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бесід для батьків «Насильство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сім»ї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права дитини</w:t>
            </w:r>
            <w:r w:rsidRPr="007B3F7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Батьківська конференція: «Спільна діяльність школи та родини у формуванні в учнів потреб самоосвіти, інтелектуального саморозвитку, духовного та фізичного самовдосконалення».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</w:t>
            </w:r>
            <w:proofErr w:type="spellEnd"/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«Довіра»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50"/>
                <w:tab w:val="left" w:pos="334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Свято «Скарби бабусиної книги».</w:t>
            </w:r>
          </w:p>
          <w:p w:rsidR="00E56099" w:rsidRPr="00B65D4F" w:rsidRDefault="00E56099" w:rsidP="007213C3">
            <w:pPr>
              <w:tabs>
                <w:tab w:val="left" w:pos="50"/>
                <w:tab w:val="left" w:pos="3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ВР, </w:t>
            </w:r>
          </w:p>
          <w:p w:rsidR="00E56099" w:rsidRPr="00B65D4F" w:rsidRDefault="00E56099" w:rsidP="007213C3">
            <w:pPr>
              <w:tabs>
                <w:tab w:val="left" w:pos="50"/>
                <w:tab w:val="left" w:pos="3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читель музики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50"/>
                <w:tab w:val="left" w:pos="334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 xml:space="preserve">Свято «Масляна». </w:t>
            </w:r>
          </w:p>
          <w:p w:rsidR="00E56099" w:rsidRPr="00B65D4F" w:rsidRDefault="00E56099" w:rsidP="007213C3">
            <w:pPr>
              <w:tabs>
                <w:tab w:val="left" w:pos="50"/>
                <w:tab w:val="left" w:pos="3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ВР,</w:t>
            </w:r>
          </w:p>
          <w:p w:rsidR="00E56099" w:rsidRPr="00B65D4F" w:rsidRDefault="00E56099" w:rsidP="007213C3">
            <w:pPr>
              <w:tabs>
                <w:tab w:val="left" w:pos="50"/>
                <w:tab w:val="left" w:pos="3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вчитель музики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50"/>
                <w:tab w:val="left" w:pos="334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 xml:space="preserve">Робота зі шкільним веб-сайтом. </w:t>
            </w:r>
          </w:p>
          <w:p w:rsidR="00E56099" w:rsidRPr="00B65D4F" w:rsidRDefault="00E56099" w:rsidP="007213C3">
            <w:pPr>
              <w:tabs>
                <w:tab w:val="left" w:pos="50"/>
                <w:tab w:val="left" w:pos="3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Адміністратор сайту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Класна година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1-4 класи: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«Особливості духовного розвитку особистості в молодшому шкільному віці й урахування їх у сімейному вихованні».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5-8 класи: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«Чуйність і моральна глухота: доброта, милосердя, черствість, жорстокість: готовність допомогти та душевні лінощі».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9-11 класи: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«Духовне самовиховання юнацтва та роль сім’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ї в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цьомупроцесі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.»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Охорона життя та </w:t>
            </w:r>
            <w:proofErr w:type="spellStart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здоров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дітей. Охорона праці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класних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приміщень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режиму дотримання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охорони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праці та безпеки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життєдіяльності в організації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2D0D">
              <w:rPr>
                <w:rFonts w:ascii="Times New Roman" w:hAnsi="Times New Roman"/>
                <w:sz w:val="24"/>
                <w:szCs w:val="24"/>
                <w:lang w:val="uk-UA"/>
              </w:rPr>
              <w:t>роботи З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ОШ.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інженер з ОП, завгосп</w:t>
            </w: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 щодо 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профілактики нещасних випадків у шкільному  подвір’ї.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2.Контроль  санітарно-гігієнічного режиму в навчальному приміщенні. 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Адміністрація, медсестра</w:t>
            </w:r>
          </w:p>
          <w:p w:rsidR="00E56099" w:rsidRPr="00465624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624">
              <w:rPr>
                <w:rFonts w:ascii="Times New Roman" w:hAnsi="Times New Roman"/>
                <w:sz w:val="24"/>
                <w:szCs w:val="24"/>
                <w:lang w:val="uk-UA"/>
              </w:rPr>
              <w:t>3. Ознайомлення працівників закладу із статистичними даними нещасних випадків.</w:t>
            </w:r>
          </w:p>
          <w:p w:rsidR="00E56099" w:rsidRPr="00465624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5624">
              <w:rPr>
                <w:rFonts w:ascii="Times New Roman" w:hAnsi="Times New Roman"/>
                <w:sz w:val="24"/>
                <w:szCs w:val="24"/>
                <w:lang w:val="uk-UA"/>
              </w:rPr>
              <w:t>4. Оновлення інформаційних стендів з охорони праці та безпеки життєдіяльності.</w:t>
            </w:r>
          </w:p>
          <w:p w:rsidR="00E56099" w:rsidRPr="00CC4284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«Небезпеки холодної пори року».</w:t>
            </w:r>
          </w:p>
          <w:p w:rsidR="00E56099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Направлення учнів віком 14 років для проходження медичного огляду.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3.Проходження медичного огляду учнями при військкоматі.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4.Лекції та бесіди з учнями.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Лекція «Перша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 при пораненнях і травмах».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Лікар-травматолог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повторн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інструктаж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Інженер з ОП</w:t>
            </w:r>
          </w:p>
          <w:p w:rsidR="00E56099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Завгосп</w:t>
            </w:r>
          </w:p>
          <w:p w:rsidR="00E56099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5624">
              <w:rPr>
                <w:rFonts w:ascii="Times New Roman" w:hAnsi="Times New Roman"/>
                <w:sz w:val="24"/>
                <w:szCs w:val="24"/>
                <w:lang w:val="uk-UA"/>
              </w:rPr>
              <w:t>3.Адміністративно-громадський контроль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І. Фінансово-господарська діяльність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Огляд навчальних кабінетів. </w:t>
            </w:r>
          </w:p>
          <w:p w:rsidR="00E56099" w:rsidRPr="00CC4284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Складання кошторису на новий рік.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 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ІІ. Система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лассах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овийінструк</w:t>
            </w:r>
            <w:proofErr w:type="spellEnd"/>
            <w:r w:rsidRPr="00B65D4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контролю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7.1. Персональний  і   тематичний контроль</w:t>
            </w:r>
          </w:p>
        </w:tc>
      </w:tr>
      <w:tr w:rsidR="00E56099" w:rsidRPr="00004030" w:rsidTr="007213C3">
        <w:tc>
          <w:tcPr>
            <w:tcW w:w="2993" w:type="dxa"/>
          </w:tcPr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DF6C3F">
              <w:rPr>
                <w:lang w:val="uk-UA"/>
              </w:rPr>
              <w:t>Робота творчих груп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2.Робота молодих вчителів, надання їм методичної допомоги наставниками.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3.Підготовка учнів до ЗНО.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Директор,  Заст. Директора з НВР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178"/>
                <w:tab w:val="left" w:pos="320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Вивчення стану викладання історії та правознавства.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36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Вивчення стану викладання фізичної культури та Захисту Вітчизни.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6.Вивчення системи роботи вчителів, що атестуються.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7.Охорона праці, дотримання ТБ, санітарно-гігієнічних умов під час НВП.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1.Робота з обдарованими дітьми при використанні інноваційних педагогічних технологій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 позакласній роботі.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правознавства.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фізичної культури та Захисту Вітчизни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4.Вивчення системи роботи вчителів, що атестуються.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5.Контроль за якістю знань учнів 9-11класів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</w:t>
            </w: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6.Спортивно – оздоровча робота вчителів на </w:t>
            </w:r>
            <w:proofErr w:type="spellStart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фізкультури, основи здоров’я та в позакласній роботі.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Адміністрація</w:t>
            </w:r>
          </w:p>
        </w:tc>
        <w:tc>
          <w:tcPr>
            <w:tcW w:w="4931" w:type="dxa"/>
            <w:gridSpan w:val="5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1.Профорієнтаційна робота в школі.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</w:rPr>
              <w:t>2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.Персональний контроль класних керівників за учнями девіантної поведінки.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</w:rPr>
              <w:t>3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.Відвідування учнями школи.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Соціальний педагог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 xml:space="preserve">Формування комунікативних навичок на </w:t>
            </w:r>
            <w:proofErr w:type="spellStart"/>
            <w:r w:rsidRPr="00DF6C3F">
              <w:rPr>
                <w:lang w:val="uk-UA"/>
              </w:rPr>
              <w:t>уроках</w:t>
            </w:r>
            <w:proofErr w:type="spellEnd"/>
            <w:r w:rsidRPr="00DF6C3F">
              <w:rPr>
                <w:lang w:val="uk-UA"/>
              </w:rPr>
              <w:t xml:space="preserve"> англійської, української, російської, німецької мови.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правознавства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left="0" w:firstLine="0"/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Вивчення стану викладанн</w:t>
            </w:r>
            <w:r>
              <w:rPr>
                <w:lang w:val="uk-UA"/>
              </w:rPr>
              <w:t>я фізичної культури та Захисту України</w:t>
            </w:r>
            <w:r w:rsidRPr="00DF6C3F">
              <w:rPr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7.Вивчення системи роботи вчителів, що атестуються.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</w:tc>
        <w:tc>
          <w:tcPr>
            <w:tcW w:w="3515" w:type="dxa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бота  класних керівників школи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лассах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овийінструкт</w:t>
            </w:r>
            <w:proofErr w:type="spellEnd"/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 особистості.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DF6C3F">
              <w:rPr>
                <w:lang w:val="uk-UA"/>
              </w:rPr>
              <w:t xml:space="preserve">Формування практичних умінь і навичок на </w:t>
            </w:r>
            <w:proofErr w:type="spellStart"/>
            <w:r w:rsidRPr="00DF6C3F">
              <w:rPr>
                <w:lang w:val="uk-UA"/>
              </w:rPr>
              <w:t>уроках</w:t>
            </w:r>
            <w:proofErr w:type="spellEnd"/>
            <w:r w:rsidRPr="00DF6C3F">
              <w:rPr>
                <w:lang w:val="uk-UA"/>
              </w:rPr>
              <w:t xml:space="preserve"> на </w:t>
            </w:r>
            <w:proofErr w:type="spellStart"/>
            <w:r w:rsidRPr="00DF6C3F">
              <w:rPr>
                <w:lang w:val="uk-UA"/>
              </w:rPr>
              <w:t>уроках</w:t>
            </w:r>
            <w:proofErr w:type="spellEnd"/>
            <w:r w:rsidRPr="00DF6C3F">
              <w:rPr>
                <w:lang w:val="uk-UA"/>
              </w:rPr>
              <w:t xml:space="preserve"> Захисту Вітчизни, фізичної культури та основ здоров’я.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Директор 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3.Вивчення стану викладання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правознавства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 w:rsidRPr="00DF6C3F">
              <w:rPr>
                <w:lang w:val="uk-UA"/>
              </w:rPr>
              <w:t>Вивчення стану викладання фізичної культури та Захисту Вітчизни.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 директора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5.Вивчення системи роботи вчителів, що атестуються.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Атестаційна комісія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6.Аналіз гурткової роботи в школі.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56099" w:rsidRPr="00DF6C3F" w:rsidRDefault="00E56099" w:rsidP="00E56099">
            <w:pPr>
              <w:pStyle w:val="a3"/>
              <w:numPr>
                <w:ilvl w:val="0"/>
                <w:numId w:val="3"/>
              </w:numPr>
              <w:rPr>
                <w:lang w:val="uk-UA"/>
              </w:rPr>
            </w:pPr>
            <w:r w:rsidRPr="00DF6C3F">
              <w:rPr>
                <w:lang w:val="uk-UA"/>
              </w:rPr>
              <w:t xml:space="preserve">Своєчасність виставлення оцінок. </w:t>
            </w:r>
          </w:p>
          <w:p w:rsidR="00E56099" w:rsidRPr="00004030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Заст. Директора з НВР   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7.2. Адміністративні контрольні роботи</w:t>
            </w:r>
          </w:p>
        </w:tc>
      </w:tr>
      <w:tr w:rsidR="00E56099" w:rsidRPr="00B65D4F" w:rsidTr="007213C3">
        <w:tc>
          <w:tcPr>
            <w:tcW w:w="2993" w:type="dxa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53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Вивчити систему роботи класних керівників 7-х класів.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ВР</w:t>
            </w:r>
          </w:p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знань учнів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історії та правознавства</w:t>
            </w: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7.3. Класно-</w:t>
            </w:r>
            <w:proofErr w:type="spellStart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узагальнювальний</w:t>
            </w:r>
            <w:proofErr w:type="spellEnd"/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контроль</w:t>
            </w:r>
          </w:p>
        </w:tc>
      </w:tr>
      <w:tr w:rsidR="00E56099" w:rsidRPr="00B65D4F" w:rsidTr="007213C3">
        <w:tc>
          <w:tcPr>
            <w:tcW w:w="14850" w:type="dxa"/>
            <w:gridSpan w:val="9"/>
          </w:tcPr>
          <w:p w:rsidR="00E56099" w:rsidRPr="00B65D4F" w:rsidRDefault="00E56099" w:rsidP="00721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1-4 класи.  Мета: Робота вчителів з учнями 1- 4 класів щодо  реалізації нових програм, відповідність навчальних досягнень школярів Державним стандартам освіти.         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НВР, динамічна група</w:t>
            </w:r>
          </w:p>
        </w:tc>
      </w:tr>
      <w:tr w:rsidR="00E56099" w:rsidRPr="00B65D4F" w:rsidTr="007213C3"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7.4. Перевірка документації</w:t>
            </w:r>
          </w:p>
        </w:tc>
      </w:tr>
      <w:tr w:rsidR="00E56099" w:rsidRPr="00B65D4F" w:rsidTr="007213C3">
        <w:tc>
          <w:tcPr>
            <w:tcW w:w="4153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Журнали з ТБ.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3126" w:type="dxa"/>
            <w:gridSpan w:val="4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Документація вчителів (плани, конспекти, зошити учнів).</w:t>
            </w:r>
          </w:p>
        </w:tc>
        <w:tc>
          <w:tcPr>
            <w:tcW w:w="3135" w:type="dxa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Документація вчителів ГПД.           </w:t>
            </w: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Заст. Директора з НВР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56099" w:rsidRPr="00B65D4F" w:rsidTr="007213C3">
        <w:trPr>
          <w:trHeight w:val="307"/>
        </w:trPr>
        <w:tc>
          <w:tcPr>
            <w:tcW w:w="14850" w:type="dxa"/>
            <w:gridSpan w:val="9"/>
            <w:shd w:val="clear" w:color="auto" w:fill="F2F2F2"/>
          </w:tcPr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56099" w:rsidRPr="00B65D4F" w:rsidRDefault="00E56099" w:rsidP="007213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7.5. Накази</w:t>
            </w:r>
          </w:p>
        </w:tc>
      </w:tr>
      <w:tr w:rsidR="00E56099" w:rsidRPr="00B65D4F" w:rsidTr="007213C3">
        <w:trPr>
          <w:trHeight w:val="333"/>
        </w:trPr>
        <w:tc>
          <w:tcPr>
            <w:tcW w:w="10414" w:type="dxa"/>
            <w:gridSpan w:val="7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1.Про результати участі учнів у Всеукраїнській олімпіаді з навчальних предметів та конкурсу-захисту наукових робіт.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56099" w:rsidRPr="00B65D4F" w:rsidTr="007213C3">
        <w:trPr>
          <w:trHeight w:val="273"/>
        </w:trPr>
        <w:tc>
          <w:tcPr>
            <w:tcW w:w="10414" w:type="dxa"/>
            <w:gridSpan w:val="7"/>
          </w:tcPr>
          <w:p w:rsidR="00E56099" w:rsidRPr="00B65D4F" w:rsidRDefault="00E56099" w:rsidP="00E56099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214"/>
              </w:tabs>
              <w:ind w:left="72" w:hanging="72"/>
              <w:rPr>
                <w:lang w:val="uk-UA"/>
              </w:rPr>
            </w:pPr>
            <w:r w:rsidRPr="00B65D4F">
              <w:rPr>
                <w:lang w:val="uk-UA"/>
              </w:rPr>
              <w:t>Про участь учителів школи в конкурсі на кращу серію цифрових ресурсів.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56099" w:rsidRPr="00B65D4F" w:rsidTr="007213C3">
        <w:trPr>
          <w:trHeight w:val="290"/>
        </w:trPr>
        <w:tc>
          <w:tcPr>
            <w:tcW w:w="10414" w:type="dxa"/>
            <w:gridSpan w:val="7"/>
          </w:tcPr>
          <w:p w:rsidR="00E56099" w:rsidRPr="00B65D4F" w:rsidRDefault="00E56099" w:rsidP="00E56099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214"/>
              </w:tabs>
              <w:ind w:left="72" w:hanging="72"/>
              <w:rPr>
                <w:lang w:val="uk-UA"/>
              </w:rPr>
            </w:pPr>
            <w:r w:rsidRPr="00B65D4F">
              <w:rPr>
                <w:lang w:val="uk-UA"/>
              </w:rPr>
              <w:t>Про організацію роботи серед неповнолітніх із попередження шкідливих звичок та формування здорового способу життя.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56099" w:rsidRPr="00B65D4F" w:rsidTr="007213C3">
        <w:trPr>
          <w:trHeight w:val="290"/>
        </w:trPr>
        <w:tc>
          <w:tcPr>
            <w:tcW w:w="10414" w:type="dxa"/>
            <w:gridSpan w:val="7"/>
          </w:tcPr>
          <w:p w:rsidR="00E56099" w:rsidRPr="00B65D4F" w:rsidRDefault="00E56099" w:rsidP="00E56099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214"/>
              </w:tabs>
              <w:ind w:left="72" w:hanging="72"/>
              <w:rPr>
                <w:lang w:val="uk-UA"/>
              </w:rPr>
            </w:pPr>
            <w:r w:rsidRPr="00B65D4F">
              <w:rPr>
                <w:lang w:val="uk-UA"/>
              </w:rPr>
              <w:t>Про проведення дня учнівського самоврядування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ВР</w:t>
            </w:r>
          </w:p>
        </w:tc>
      </w:tr>
      <w:tr w:rsidR="00E56099" w:rsidRPr="00B65D4F" w:rsidTr="007213C3">
        <w:trPr>
          <w:trHeight w:val="290"/>
        </w:trPr>
        <w:tc>
          <w:tcPr>
            <w:tcW w:w="10414" w:type="dxa"/>
            <w:gridSpan w:val="7"/>
          </w:tcPr>
          <w:p w:rsidR="00E56099" w:rsidRPr="00B65D4F" w:rsidRDefault="00E56099" w:rsidP="00E56099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214"/>
              </w:tabs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Про індивідуальне навчання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  <w:tr w:rsidR="00E56099" w:rsidRPr="00B65D4F" w:rsidTr="007213C3">
        <w:trPr>
          <w:trHeight w:val="290"/>
        </w:trPr>
        <w:tc>
          <w:tcPr>
            <w:tcW w:w="10414" w:type="dxa"/>
            <w:gridSpan w:val="7"/>
          </w:tcPr>
          <w:p w:rsidR="00E56099" w:rsidRPr="00B65D4F" w:rsidRDefault="00E56099" w:rsidP="00E56099">
            <w:pPr>
              <w:pStyle w:val="a3"/>
              <w:numPr>
                <w:ilvl w:val="0"/>
                <w:numId w:val="1"/>
              </w:numPr>
              <w:tabs>
                <w:tab w:val="clear" w:pos="750"/>
                <w:tab w:val="num" w:pos="214"/>
              </w:tabs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Про вивчення стану викладання історії та правознавства</w:t>
            </w:r>
          </w:p>
        </w:tc>
        <w:tc>
          <w:tcPr>
            <w:tcW w:w="4436" w:type="dxa"/>
            <w:gridSpan w:val="2"/>
          </w:tcPr>
          <w:p w:rsidR="00E56099" w:rsidRPr="00B65D4F" w:rsidRDefault="00E56099" w:rsidP="0072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5D4F"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</w:t>
            </w:r>
          </w:p>
        </w:tc>
      </w:tr>
    </w:tbl>
    <w:p w:rsidR="00571FFA" w:rsidRDefault="00571FFA">
      <w:bookmarkStart w:id="0" w:name="_GoBack"/>
      <w:bookmarkEnd w:id="0"/>
    </w:p>
    <w:sectPr w:rsidR="00571FFA" w:rsidSect="00E5609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315"/>
    <w:multiLevelType w:val="hybridMultilevel"/>
    <w:tmpl w:val="A5F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05FC9"/>
    <w:multiLevelType w:val="hybridMultilevel"/>
    <w:tmpl w:val="D9F2C6CA"/>
    <w:lvl w:ilvl="0" w:tplc="4AF891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D7737"/>
    <w:multiLevelType w:val="multilevel"/>
    <w:tmpl w:val="390C1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9"/>
    <w:rsid w:val="00571FFA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91037-6E03-464E-96E8-869168E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9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Home</dc:creator>
  <cp:keywords/>
  <dc:description/>
  <cp:lastModifiedBy>HP Home</cp:lastModifiedBy>
  <cp:revision>1</cp:revision>
  <dcterms:created xsi:type="dcterms:W3CDTF">2021-11-05T10:07:00Z</dcterms:created>
  <dcterms:modified xsi:type="dcterms:W3CDTF">2021-11-05T10:07:00Z</dcterms:modified>
</cp:coreProperties>
</file>