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b/>
          <w:bCs/>
          <w:sz w:val="28"/>
          <w:szCs w:val="28"/>
        </w:rPr>
        <w:t>ПРАВИЛА ПОВЕДІНКИ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b/>
          <w:bCs/>
          <w:sz w:val="28"/>
          <w:szCs w:val="28"/>
        </w:rPr>
        <w:t>У РАЗІ ВИНИКНЕННЯ АВАРІЙНИХ СИТУАЦІЙ, СТИХІЙНИХ ЛИХ ТА НЕЩАСНИХ ВИПАДКІВ</w:t>
      </w:r>
      <w:bookmarkStart w:id="0" w:name="_GoBack"/>
      <w:bookmarkEnd w:id="0"/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 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1.При виникненні аварійних ситуацій, які можуть призвести до нещасних випадків, робота, відпочинок припиняється до вияснення й усунення причин  виникнення цих ситуацій.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2.При появі запахів горілого вимкнути апаратуру, повідомити керівника.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3.При виникненні пожеж, інших стихійних лих слід організовано без паніки залишити місце.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4.Для виклику пожежної команди необхідно зателефонувати за номером – 101, для виклику швидкої допомоги – 103.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5.Про всі випадки аварійних ситуацій, аварій, нещасних випадків треба повідомити органи місцевого самоврядування, місцеві органи міліції, штаб ЦО(у разі необхідності):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6.У разі виникнення надзвичайних ситуацій природного характеру(землетруси, повені, затоплення, паводка, снігових лавин) населення буде оповіщено сигналом „УВАГА ВСІМ!” – завивання сирени, виробничі гудки та інші сигнальні засоби.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6.1. Дії під час землетрусу: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зберігати спокій, уникати паніки;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діяти негайно, тільки будуть відчутні коливання ґрунту або споруди, головна небезпека - це предмети й уламки, що падають;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швидко залишити будинок та відійти від нього на відкрите місце, якщо ви перебуваєте на першому, другому поверсі;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негайно треба залишити кутові кімнати, перейти  та стати в отворі внутрішніх дверей подалі від вікон і важких предметів;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вибігати з будинку швидко, але обережно, остерігаючись уламків, електричних дротів тощо;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швидко відійти від високих споруд, шляхопроводів, мостів та ліній електропередач;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lastRenderedPageBreak/>
        <w:t>зупинитися, якщо ви їдете автомобілем, відкрити двері та залишитись в автомобілі до припинення коливань;</w:t>
      </w:r>
    </w:p>
    <w:p w:rsidR="00423FDA" w:rsidRPr="00423FDA" w:rsidRDefault="00423FDA" w:rsidP="00423F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якщо поблизу є постраждалі, сповістити про них рятувальників та надати, по можливості, допомогу.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6.2. Дії під час раптового затоплення, повені, паводка: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зберігати спокій, уникати паніки;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швидко збирати документи, коштовності, ліки та необхідні речі;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надати необхідну допомогу маленьким дітям, інвалідам та людям похилого віку, які підлягають евакуації в першу чергу;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перед виходом з будинку вимкнути електрику та перекрити газ, загасити вогонь у грубах, печах, закрити вікна та двері. Якщо є час—закрити вікна та двері першого поверху дошками;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негайно треба залишити зону затоплення;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відкрити хлів – дати худобі рятуватися;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піднятися на верхні поверхи, якщо будинок одноповерховий зайняти горищні приміщення;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до прибуття допомоги, залишатися на верхніх поверхах, дахах, деревах, сигналізуючи рятівникам, щоб вони мали можливість швидко вас знайти;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надати, по можливості, допомогу потерпілим;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потрапивши у воду, зняти з себе важкий одяг і взуття, відшукати поблизу предмети, якими можна скористатися для порятунку до одержання допомоги;</w:t>
      </w:r>
    </w:p>
    <w:p w:rsidR="00423FDA" w:rsidRPr="00423FDA" w:rsidRDefault="00423FDA" w:rsidP="00423F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не переповнювати рятувальні засоби( катери, човни, плоти тощо).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6.3. Дії під час стихійного лиха: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 xml:space="preserve">- зберігати спокій, уникати паніки, за необхідності надати допомогу інвалідам, дітям дошкільного віку та сусідам, зачинити вікна та відійти від них подалі, загасити вогонь у грубах, вимкнути </w:t>
      </w:r>
      <w:proofErr w:type="spellStart"/>
      <w:r w:rsidRPr="00423FDA">
        <w:rPr>
          <w:rFonts w:ascii="Times New Roman" w:hAnsi="Times New Roman" w:cs="Times New Roman"/>
          <w:sz w:val="28"/>
          <w:szCs w:val="28"/>
        </w:rPr>
        <w:t>електро-</w:t>
      </w:r>
      <w:proofErr w:type="spellEnd"/>
      <w:r w:rsidRPr="00423FDA">
        <w:rPr>
          <w:rFonts w:ascii="Times New Roman" w:hAnsi="Times New Roman" w:cs="Times New Roman"/>
          <w:sz w:val="28"/>
          <w:szCs w:val="28"/>
        </w:rPr>
        <w:t xml:space="preserve"> та газопостачання. Зберігати документи, одяг, найбільш необхідні та цінні речі, продукти харчування на декілька днів, питну воду, медикаменти, ліхтарик, приймач на батарейках;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 xml:space="preserve">- перейти у безпечне місце, сховатись у внутрішніх приміщеннях – коридорі, ванній кімнаті, коморі, погребі. Ввімкнути приймач, щоб отримувати </w:t>
      </w:r>
      <w:r w:rsidRPr="00423FDA">
        <w:rPr>
          <w:rFonts w:ascii="Times New Roman" w:hAnsi="Times New Roman" w:cs="Times New Roman"/>
          <w:sz w:val="28"/>
          <w:szCs w:val="28"/>
        </w:rPr>
        <w:lastRenderedPageBreak/>
        <w:t>інформацію. Не переходити в іншу споруду, не користуватися ліфтами – це небезпечно. Електромережу можуть раптово  вимкнути;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- обминати великі споруди, хиткі дерева, будинки з хитким дахом, якщо стихійне лихо застало вас на вулиці. За можливості заховатися в підвалі найближчого будинку;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- на відкритій місцевості треба щільно притиснутися до землі, на дно яру, канави, захищаючи голову одягом  або гілками дерева;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- зупинитися, якщо ви їдете автомобілем, вийти і сховатись  у підвалі міцної споруди;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- уникати споруд підвищеного ризику-мостів, естакад, трубопроводів, ліній електропередач, водоймищ тощо.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7. У разі виникнення надзвичайних ситуацій з викидами радіаційних та екологічно-небезпечних речовин населення після сигналу „УВАГА ВСІМ!” буде оповіщено мовною інформацією „РАДІАЦІЙНА НЕБЕЗПЕКА!” або „ХІМІЧНА НЕБЕЗПЕКА!”.</w:t>
      </w:r>
    </w:p>
    <w:p w:rsidR="00423FDA" w:rsidRPr="00423FDA" w:rsidRDefault="00423FDA" w:rsidP="00423FDA">
      <w:pPr>
        <w:rPr>
          <w:rFonts w:ascii="Times New Roman" w:hAnsi="Times New Roman" w:cs="Times New Roman"/>
          <w:sz w:val="28"/>
          <w:szCs w:val="28"/>
        </w:rPr>
      </w:pPr>
      <w:r w:rsidRPr="00423FDA">
        <w:rPr>
          <w:rFonts w:ascii="Times New Roman" w:hAnsi="Times New Roman" w:cs="Times New Roman"/>
          <w:sz w:val="28"/>
          <w:szCs w:val="28"/>
        </w:rPr>
        <w:t>Почувши цей сигнал, потрібно негайно увімкнути радіо, телевізор та слухати повідомлення місцевих органів влади та штабу цивільної оборони з надзвичайних ситуацій. Протягом усього періоду ліквідації наслідків стихійних лих, аварій та катастроф - усі ці засоби необхідно тримати постійно увімкненими.</w:t>
      </w:r>
    </w:p>
    <w:p w:rsidR="008F10E2" w:rsidRPr="00423FDA" w:rsidRDefault="008F10E2">
      <w:pPr>
        <w:rPr>
          <w:rFonts w:ascii="Times New Roman" w:hAnsi="Times New Roman" w:cs="Times New Roman"/>
          <w:sz w:val="28"/>
          <w:szCs w:val="28"/>
        </w:rPr>
      </w:pPr>
    </w:p>
    <w:sectPr w:rsidR="008F10E2" w:rsidRPr="00423FDA" w:rsidSect="00423FDA">
      <w:pgSz w:w="11906" w:h="16838"/>
      <w:pgMar w:top="850" w:right="850" w:bottom="850" w:left="1417" w:header="708" w:footer="708" w:gutter="0"/>
      <w:pgBorders w:offsetFrom="page">
        <w:top w:val="hypnotic" w:sz="12" w:space="24" w:color="548DD4" w:themeColor="text2" w:themeTint="99"/>
        <w:left w:val="hypnotic" w:sz="12" w:space="24" w:color="548DD4" w:themeColor="text2" w:themeTint="99"/>
        <w:bottom w:val="hypnotic" w:sz="12" w:space="24" w:color="548DD4" w:themeColor="text2" w:themeTint="99"/>
        <w:right w:val="hypnotic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B5"/>
    <w:multiLevelType w:val="multilevel"/>
    <w:tmpl w:val="37949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4711F"/>
    <w:multiLevelType w:val="multilevel"/>
    <w:tmpl w:val="EFF09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0"/>
    <w:rsid w:val="00423FDA"/>
    <w:rsid w:val="008F10E2"/>
    <w:rsid w:val="00D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2805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2022-01-06T08:17:00Z</dcterms:created>
  <dcterms:modified xsi:type="dcterms:W3CDTF">2022-01-06T08:20:00Z</dcterms:modified>
</cp:coreProperties>
</file>