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D9E1" w14:textId="6EB56B3B" w:rsidR="00A50F57" w:rsidRPr="002D171D" w:rsidRDefault="00DB5940" w:rsidP="00EF0129">
      <w:pPr>
        <w:spacing w:after="360"/>
        <w:ind w:firstLine="567"/>
        <w:rPr>
          <w:rFonts w:ascii="Times New Roman" w:hAnsi="Times New Roman" w:cs="Times New Roman"/>
          <w:sz w:val="28"/>
          <w:szCs w:val="28"/>
        </w:rPr>
      </w:pPr>
      <w:r w:rsidRPr="002D171D">
        <w:rPr>
          <w:rFonts w:ascii="Times New Roman" w:hAnsi="Times New Roman" w:cs="Times New Roman"/>
          <w:sz w:val="28"/>
          <w:szCs w:val="28"/>
        </w:rPr>
        <w:t>Витяг з протоколу Черкаської загальноосвітньої школи І-ІІІ ступенів № 4 Черкаської міської ради Черкаської області</w:t>
      </w:r>
      <w:r w:rsidR="00B15F76">
        <w:rPr>
          <w:rFonts w:ascii="Times New Roman" w:hAnsi="Times New Roman" w:cs="Times New Roman"/>
          <w:sz w:val="28"/>
          <w:szCs w:val="28"/>
        </w:rPr>
        <w:t>.</w:t>
      </w:r>
    </w:p>
    <w:p w14:paraId="710BE9E3" w14:textId="77777777" w:rsidR="002D171D" w:rsidRPr="002D171D" w:rsidRDefault="002D171D" w:rsidP="002D171D">
      <w:pPr>
        <w:shd w:val="clear" w:color="auto" w:fill="FFFFFF"/>
        <w:tabs>
          <w:tab w:val="left" w:pos="9072"/>
        </w:tabs>
        <w:spacing w:after="480"/>
        <w:rPr>
          <w:rFonts w:ascii="Times New Roman" w:eastAsia="Times New Roman" w:hAnsi="Times New Roman" w:cs="Times New Roman"/>
          <w:color w:val="000000"/>
          <w:sz w:val="28"/>
          <w:szCs w:val="28"/>
        </w:rPr>
      </w:pPr>
      <w:r w:rsidRPr="002D171D">
        <w:rPr>
          <w:rFonts w:ascii="Times New Roman" w:eastAsia="Times New Roman" w:hAnsi="Times New Roman" w:cs="Times New Roman"/>
          <w:color w:val="000000"/>
          <w:sz w:val="28"/>
          <w:szCs w:val="28"/>
        </w:rPr>
        <w:t>«21» грудня 2023 року</w:t>
      </w:r>
      <w:r w:rsidRPr="002D171D">
        <w:rPr>
          <w:rFonts w:ascii="Times New Roman" w:eastAsia="Times New Roman" w:hAnsi="Times New Roman" w:cs="Times New Roman"/>
          <w:color w:val="000000"/>
          <w:sz w:val="28"/>
          <w:szCs w:val="28"/>
        </w:rPr>
        <w:tab/>
        <w:t>№ 3</w:t>
      </w:r>
    </w:p>
    <w:p w14:paraId="7118955C" w14:textId="77777777" w:rsidR="002D171D" w:rsidRPr="002D171D" w:rsidRDefault="002D171D" w:rsidP="002D171D">
      <w:pPr>
        <w:shd w:val="clear" w:color="auto" w:fill="FFFFFF"/>
        <w:spacing w:after="120"/>
        <w:jc w:val="both"/>
        <w:rPr>
          <w:rFonts w:ascii="Times New Roman" w:eastAsia="Times New Roman" w:hAnsi="Times New Roman" w:cs="Times New Roman"/>
          <w:b/>
          <w:color w:val="000000"/>
          <w:sz w:val="28"/>
          <w:szCs w:val="28"/>
        </w:rPr>
      </w:pPr>
      <w:r w:rsidRPr="002D171D">
        <w:rPr>
          <w:rFonts w:ascii="Times New Roman" w:eastAsia="Times New Roman" w:hAnsi="Times New Roman" w:cs="Times New Roman"/>
          <w:b/>
          <w:color w:val="000000"/>
          <w:sz w:val="28"/>
          <w:szCs w:val="28"/>
        </w:rPr>
        <w:t>Присутні:</w:t>
      </w:r>
    </w:p>
    <w:p w14:paraId="5726D9D7" w14:textId="77777777" w:rsidR="002D171D" w:rsidRPr="002D171D" w:rsidRDefault="002D171D" w:rsidP="002D171D">
      <w:pPr>
        <w:shd w:val="clear" w:color="auto" w:fill="FFFFFF"/>
        <w:spacing w:after="120"/>
        <w:jc w:val="both"/>
        <w:rPr>
          <w:rFonts w:ascii="Times New Roman" w:eastAsia="Times New Roman" w:hAnsi="Times New Roman" w:cs="Times New Roman"/>
          <w:color w:val="000000"/>
          <w:sz w:val="28"/>
          <w:szCs w:val="28"/>
        </w:rPr>
      </w:pPr>
      <w:r w:rsidRPr="002D171D">
        <w:rPr>
          <w:rFonts w:ascii="Times New Roman" w:eastAsia="Times New Roman" w:hAnsi="Times New Roman" w:cs="Times New Roman"/>
          <w:color w:val="000000"/>
          <w:sz w:val="28"/>
          <w:szCs w:val="28"/>
        </w:rPr>
        <w:t>Голова – Сабадаш В.І.</w:t>
      </w:r>
    </w:p>
    <w:p w14:paraId="087FEAD8" w14:textId="77777777" w:rsidR="002D171D" w:rsidRPr="002D171D" w:rsidRDefault="002D171D" w:rsidP="002D171D">
      <w:pPr>
        <w:shd w:val="clear" w:color="auto" w:fill="FFFFFF"/>
        <w:spacing w:after="120"/>
        <w:jc w:val="both"/>
        <w:rPr>
          <w:rFonts w:ascii="Times New Roman" w:eastAsia="Times New Roman" w:hAnsi="Times New Roman" w:cs="Times New Roman"/>
          <w:color w:val="000000"/>
          <w:sz w:val="28"/>
          <w:szCs w:val="28"/>
        </w:rPr>
      </w:pPr>
      <w:r w:rsidRPr="002D171D">
        <w:rPr>
          <w:rFonts w:ascii="Times New Roman" w:eastAsia="Times New Roman" w:hAnsi="Times New Roman" w:cs="Times New Roman"/>
          <w:color w:val="000000"/>
          <w:sz w:val="28"/>
          <w:szCs w:val="28"/>
        </w:rPr>
        <w:t>Секретар – Кравченко Т.О.</w:t>
      </w:r>
    </w:p>
    <w:p w14:paraId="2E611CDD" w14:textId="77777777" w:rsidR="002D171D" w:rsidRPr="002D171D" w:rsidRDefault="002D171D" w:rsidP="002D171D">
      <w:pPr>
        <w:shd w:val="clear" w:color="auto" w:fill="FFFFFF"/>
        <w:spacing w:after="120"/>
        <w:jc w:val="both"/>
        <w:rPr>
          <w:rFonts w:ascii="Times New Roman" w:eastAsia="Times New Roman" w:hAnsi="Times New Roman" w:cs="Times New Roman"/>
          <w:color w:val="000000"/>
          <w:sz w:val="28"/>
          <w:szCs w:val="28"/>
        </w:rPr>
      </w:pPr>
      <w:r w:rsidRPr="002D171D">
        <w:rPr>
          <w:rFonts w:ascii="Times New Roman" w:eastAsia="Times New Roman" w:hAnsi="Times New Roman" w:cs="Times New Roman"/>
          <w:color w:val="000000"/>
          <w:sz w:val="28"/>
          <w:szCs w:val="28"/>
        </w:rPr>
        <w:t xml:space="preserve">Педагогічний колектив – </w:t>
      </w:r>
      <w:r w:rsidRPr="002D171D">
        <w:rPr>
          <w:rFonts w:ascii="Times New Roman" w:eastAsia="Times New Roman" w:hAnsi="Times New Roman" w:cs="Times New Roman"/>
          <w:sz w:val="28"/>
          <w:szCs w:val="28"/>
        </w:rPr>
        <w:t xml:space="preserve">45 </w:t>
      </w:r>
      <w:r w:rsidRPr="002D171D">
        <w:rPr>
          <w:rFonts w:ascii="Times New Roman" w:eastAsia="Times New Roman" w:hAnsi="Times New Roman" w:cs="Times New Roman"/>
          <w:color w:val="000000"/>
          <w:sz w:val="28"/>
          <w:szCs w:val="28"/>
        </w:rPr>
        <w:t>присутніх</w:t>
      </w:r>
    </w:p>
    <w:p w14:paraId="5E9D0D32" w14:textId="77777777" w:rsidR="002D171D" w:rsidRPr="002D171D" w:rsidRDefault="002D171D" w:rsidP="002D171D">
      <w:pPr>
        <w:shd w:val="clear" w:color="auto" w:fill="FFFFFF"/>
        <w:spacing w:after="120"/>
        <w:jc w:val="both"/>
        <w:rPr>
          <w:rFonts w:ascii="Times New Roman" w:eastAsia="Times New Roman" w:hAnsi="Times New Roman" w:cs="Times New Roman"/>
          <w:color w:val="000000"/>
          <w:sz w:val="28"/>
          <w:szCs w:val="28"/>
        </w:rPr>
      </w:pPr>
      <w:r w:rsidRPr="002D171D">
        <w:rPr>
          <w:rFonts w:ascii="Times New Roman" w:eastAsia="Times New Roman" w:hAnsi="Times New Roman" w:cs="Times New Roman"/>
          <w:b/>
          <w:color w:val="000000"/>
          <w:sz w:val="28"/>
          <w:szCs w:val="28"/>
        </w:rPr>
        <w:t>Відсутні:</w:t>
      </w:r>
      <w:r w:rsidRPr="002D171D">
        <w:rPr>
          <w:rFonts w:ascii="Times New Roman" w:eastAsia="Times New Roman" w:hAnsi="Times New Roman" w:cs="Times New Roman"/>
          <w:color w:val="000000"/>
          <w:sz w:val="28"/>
          <w:szCs w:val="28"/>
        </w:rPr>
        <w:t xml:space="preserve"> – </w:t>
      </w:r>
    </w:p>
    <w:p w14:paraId="4A1018DF" w14:textId="77777777" w:rsidR="002D171D" w:rsidRPr="002D171D" w:rsidRDefault="002D171D" w:rsidP="002D171D">
      <w:pPr>
        <w:shd w:val="clear" w:color="auto" w:fill="FFFFFF"/>
        <w:spacing w:after="360"/>
        <w:jc w:val="both"/>
        <w:rPr>
          <w:rFonts w:ascii="Times New Roman" w:eastAsia="Times New Roman" w:hAnsi="Times New Roman" w:cs="Times New Roman"/>
          <w:color w:val="000000"/>
          <w:sz w:val="28"/>
          <w:szCs w:val="28"/>
        </w:rPr>
      </w:pPr>
      <w:r w:rsidRPr="002D171D">
        <w:rPr>
          <w:rFonts w:ascii="Times New Roman" w:eastAsia="Times New Roman" w:hAnsi="Times New Roman" w:cs="Times New Roman"/>
          <w:b/>
          <w:color w:val="000000"/>
          <w:sz w:val="28"/>
          <w:szCs w:val="28"/>
        </w:rPr>
        <w:t>Запрошені:</w:t>
      </w:r>
      <w:r w:rsidRPr="002D171D">
        <w:rPr>
          <w:rFonts w:ascii="Times New Roman" w:eastAsia="Times New Roman" w:hAnsi="Times New Roman" w:cs="Times New Roman"/>
          <w:color w:val="000000"/>
          <w:sz w:val="28"/>
          <w:szCs w:val="28"/>
        </w:rPr>
        <w:t xml:space="preserve"> –</w:t>
      </w:r>
    </w:p>
    <w:p w14:paraId="6696F774" w14:textId="77777777" w:rsidR="002D171D" w:rsidRPr="002D171D" w:rsidRDefault="002D171D" w:rsidP="002D171D">
      <w:pPr>
        <w:shd w:val="clear" w:color="auto" w:fill="FFFFFF"/>
        <w:spacing w:after="120"/>
        <w:jc w:val="both"/>
        <w:rPr>
          <w:rFonts w:ascii="Times New Roman" w:eastAsia="Times New Roman" w:hAnsi="Times New Roman" w:cs="Times New Roman"/>
          <w:b/>
          <w:color w:val="000000"/>
          <w:sz w:val="28"/>
          <w:szCs w:val="28"/>
        </w:rPr>
      </w:pPr>
      <w:r w:rsidRPr="002D171D">
        <w:rPr>
          <w:rFonts w:ascii="Times New Roman" w:eastAsia="Times New Roman" w:hAnsi="Times New Roman" w:cs="Times New Roman"/>
          <w:b/>
          <w:color w:val="000000"/>
          <w:sz w:val="28"/>
          <w:szCs w:val="28"/>
        </w:rPr>
        <w:t>Порядок денний:</w:t>
      </w:r>
    </w:p>
    <w:p w14:paraId="019A6A5E" w14:textId="1E83E077" w:rsidR="00FF4BCF" w:rsidRPr="002D171D" w:rsidRDefault="00FF4BCF" w:rsidP="00CA1204">
      <w:pPr>
        <w:spacing w:after="240"/>
        <w:ind w:firstLine="567"/>
        <w:rPr>
          <w:rFonts w:ascii="Times New Roman" w:hAnsi="Times New Roman" w:cs="Times New Roman"/>
          <w:sz w:val="28"/>
          <w:szCs w:val="28"/>
        </w:rPr>
      </w:pPr>
      <w:r w:rsidRPr="002D171D">
        <w:rPr>
          <w:rFonts w:ascii="Times New Roman" w:hAnsi="Times New Roman" w:cs="Times New Roman"/>
          <w:sz w:val="28"/>
          <w:szCs w:val="28"/>
        </w:rPr>
        <w:t xml:space="preserve">3. Про вибір посібників для учнів </w:t>
      </w:r>
      <w:r w:rsidR="00DC04E1">
        <w:rPr>
          <w:rFonts w:ascii="Times New Roman" w:hAnsi="Times New Roman" w:cs="Times New Roman"/>
          <w:sz w:val="28"/>
          <w:szCs w:val="28"/>
        </w:rPr>
        <w:t>2</w:t>
      </w:r>
      <w:r w:rsidRPr="002D171D">
        <w:rPr>
          <w:rFonts w:ascii="Times New Roman" w:hAnsi="Times New Roman" w:cs="Times New Roman"/>
          <w:sz w:val="28"/>
          <w:szCs w:val="28"/>
        </w:rPr>
        <w:t xml:space="preserve"> класу.</w:t>
      </w:r>
    </w:p>
    <w:p w14:paraId="66E7CFB1" w14:textId="77777777" w:rsidR="00FF4BCF" w:rsidRPr="00FF4BCF" w:rsidRDefault="00FF4BCF" w:rsidP="00CA1204">
      <w:pPr>
        <w:shd w:val="clear" w:color="auto" w:fill="FFFFFF"/>
        <w:spacing w:after="120" w:line="240" w:lineRule="auto"/>
        <w:ind w:right="567"/>
        <w:jc w:val="both"/>
        <w:rPr>
          <w:rFonts w:ascii="Times New Roman" w:eastAsia="Times New Roman" w:hAnsi="Times New Roman" w:cs="Times New Roman"/>
          <w:sz w:val="28"/>
          <w:szCs w:val="28"/>
          <w:lang w:eastAsia="uk-UA"/>
        </w:rPr>
      </w:pPr>
      <w:r w:rsidRPr="00FF4BCF">
        <w:rPr>
          <w:rFonts w:ascii="Times New Roman" w:eastAsia="Times New Roman" w:hAnsi="Times New Roman" w:cs="Times New Roman"/>
          <w:b/>
          <w:bCs/>
          <w:color w:val="000000"/>
          <w:sz w:val="28"/>
          <w:szCs w:val="28"/>
          <w:lang w:eastAsia="uk-UA"/>
        </w:rPr>
        <w:t>СЛУХАЛИ:</w:t>
      </w:r>
    </w:p>
    <w:p w14:paraId="6617A2F3" w14:textId="77777777" w:rsidR="00FF4BCF" w:rsidRPr="00FF4BCF" w:rsidRDefault="00FF4BCF" w:rsidP="00CA1204">
      <w:pPr>
        <w:shd w:val="clear" w:color="auto" w:fill="FFFFFF"/>
        <w:spacing w:after="120" w:line="240" w:lineRule="auto"/>
        <w:ind w:right="-1" w:firstLine="567"/>
        <w:jc w:val="both"/>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3. Блинову Н. С., Велько О. В., Гонтар Т. В., Дяченко М. Г., Кольцову А. В., Курдус І. М., Перекітну Л. В., Святку Н. П., Сіянко А. Л., Таран Т. Ю., які відповідно до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 1001 (зі змінами), зареєстрованим у Міністерстві юстиції України 11 листопада 2021 року за № 1483/37105, наказу Міністерства освіти і науки України від 02 жовтня 2023 року № 1183 «Про проведення конкурсного відбору посібників для здобувачів повної загальної середньої освіти і педагогічних працівників у 2023-2024 роках (1 клас)», листа Міністерства освіти і науки України від 27.11.2023 №1/18679-23 «Про забезпечення виконання наказу МОН від 02 жовтня 2023 року №1183» та з метою організації прозорого вибору закладами загальної середньої освіти посібників для 1 класу Нової української школи, що можуть видаватися за кошти державного бюджету визначили наступні пріоритети (1 – найвищий пріоритет, 6 – найнижчий) посібників для учнів 1-го класу «Українська мова. Буквар» (таблиця 1) та «Математика» (таблиця 2).</w:t>
      </w:r>
    </w:p>
    <w:p w14:paraId="45DDEF12" w14:textId="77777777" w:rsidR="00FF4BCF" w:rsidRPr="00FF4BCF" w:rsidRDefault="00FF4BCF" w:rsidP="002D171D">
      <w:pPr>
        <w:shd w:val="clear" w:color="auto" w:fill="FFFFFF"/>
        <w:spacing w:after="120" w:line="240" w:lineRule="auto"/>
        <w:jc w:val="right"/>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Таблиця 1</w:t>
      </w:r>
    </w:p>
    <w:tbl>
      <w:tblPr>
        <w:tblW w:w="0" w:type="auto"/>
        <w:tblCellMar>
          <w:top w:w="15" w:type="dxa"/>
          <w:left w:w="15" w:type="dxa"/>
          <w:bottom w:w="15" w:type="dxa"/>
          <w:right w:w="15" w:type="dxa"/>
        </w:tblCellMar>
        <w:tblLook w:val="04A0" w:firstRow="1" w:lastRow="0" w:firstColumn="1" w:lastColumn="0" w:noHBand="0" w:noVBand="1"/>
      </w:tblPr>
      <w:tblGrid>
        <w:gridCol w:w="3908"/>
        <w:gridCol w:w="520"/>
        <w:gridCol w:w="520"/>
        <w:gridCol w:w="520"/>
        <w:gridCol w:w="520"/>
        <w:gridCol w:w="520"/>
        <w:gridCol w:w="520"/>
        <w:gridCol w:w="520"/>
        <w:gridCol w:w="520"/>
        <w:gridCol w:w="520"/>
        <w:gridCol w:w="520"/>
        <w:gridCol w:w="520"/>
      </w:tblGrid>
      <w:tr w:rsidR="00FF4BCF" w:rsidRPr="00FF4BCF" w14:paraId="4147F3ED" w14:textId="77777777" w:rsidTr="00E50F95">
        <w:trPr>
          <w:cantSplit/>
          <w:trHeight w:val="18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9561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Посібники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42D86DF2"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Блинова Н.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03FEC2BF"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Велько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5F81C717"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Гонтар Т.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10BFB5EB"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Дяченко М.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25B2B5D0"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Кольцова А.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53F5C44D"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Курдус І.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1678B2B7"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Перекітна Л.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2F6CC9CF"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Святка Н.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7B86CDEE"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Сіянко А.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7D972B74"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Таран Т.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2B6AF50E" w14:textId="77777777" w:rsidR="00FF4BCF" w:rsidRPr="00FF4BCF" w:rsidRDefault="00FF4BCF" w:rsidP="00E50F95">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Більшість</w:t>
            </w:r>
          </w:p>
        </w:tc>
      </w:tr>
      <w:tr w:rsidR="00FF4BCF" w:rsidRPr="00FF4BCF" w14:paraId="339F8A8E"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59CC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lastRenderedPageBreak/>
              <w:t>«Українська мова. Буквар» навчальний посібник для 1 класу закладів загальної середньої освіти (у 6-и частинах) (авт. Богданець-Білоскаленко Н. І., Шумейко Ю. М., Клименко Л.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C0AF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D273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6DC9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58BAA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DB54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FE3A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6DFB8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72CC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EAE9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D4CF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FA09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775B5932"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3460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Большакова І. О., Пристінська М.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319B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F70A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00ABD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CA79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692A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74734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7FCA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48EE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8AED8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794C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2B73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1</w:t>
            </w:r>
          </w:p>
        </w:tc>
      </w:tr>
      <w:tr w:rsidR="00FF4BCF" w:rsidRPr="00FF4BCF" w14:paraId="76440EDB"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9D76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Захарійчук М. 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9C7EA"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71DA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89214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E6E92"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749F59"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1D7AC"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BC01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6288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E610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DC93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C7A1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r w:rsidR="00FF4BCF" w:rsidRPr="00FF4BCF" w14:paraId="14D585AE"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ACD3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4-х частинах) (авт. Н. Кравцова, О. Придаток)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A0635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0EE8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C9C8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D797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A0B0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5A69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4DEA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E607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6BC9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E027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425C2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4335305E"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62B51"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Вашуленко М. С., Вашуленко О. В., Прищепа О.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8AAB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A756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7473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4BFE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A4065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3511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9B401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59C0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706A7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1964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FC27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3</w:t>
            </w:r>
          </w:p>
        </w:tc>
      </w:tr>
      <w:tr w:rsidR="00FF4BCF" w:rsidRPr="00FF4BCF" w14:paraId="5614C68C"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D62C2"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Іщенко О. Л., Логачевська С.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1299C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3017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C5B0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BD97E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7949C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FBDA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C1E5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3D10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7F8C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60ADD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9AAA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2</w:t>
            </w:r>
          </w:p>
        </w:tc>
      </w:tr>
      <w:tr w:rsidR="00FF4BCF" w:rsidRPr="00FF4BCF" w14:paraId="7E795405"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1C8B1"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Наумчук В. І., Наумчук М.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D145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12A9D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09B10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A692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031A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D36D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CF2C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E98F4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AADB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67F2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7B2F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7739D048"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92DB2"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Остапенко Г. С., Мовчун Л.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AAC1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9424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DF852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48D0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3072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74E0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9F02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E370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19F8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018FF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FC46E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6</w:t>
            </w:r>
          </w:p>
        </w:tc>
      </w:tr>
      <w:tr w:rsidR="00FF4BCF" w:rsidRPr="00FF4BCF" w14:paraId="5F981E7C"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8405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Пономарьова К. 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C9D9F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BE31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0508F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36748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135B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74D3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F9B0E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4BF9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637A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1E5E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E6A1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42CAB039"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6751A"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Тарнавська С.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57628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BA71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5F33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80B1B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2DA10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664B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20FD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6FC7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FFDB7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93183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156B8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4</w:t>
            </w:r>
          </w:p>
        </w:tc>
      </w:tr>
      <w:tr w:rsidR="00FF4BCF" w:rsidRPr="00FF4BCF" w14:paraId="67D6E35A" w14:textId="77777777" w:rsidTr="00FF4BCF">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74B8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lastRenderedPageBreak/>
              <w:t>«Українська мова. Буквар» навчальний посібник для 1 класу закладів загальної середньої освіти (у 6-и частинах) (авт. Цепова I.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A600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3A81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1369C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C9F7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FC68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40A28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8F62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91F5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37A1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E05E9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A69B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5</w:t>
            </w:r>
          </w:p>
        </w:tc>
      </w:tr>
      <w:tr w:rsidR="00FF4BCF" w:rsidRPr="00FF4BCF" w14:paraId="4A0F53A9"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CEB4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6-и частинах) (авт. Чабайовська М. І., Омельченко Н. М., Кожушко С.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AFF1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9490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53A7E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DF7C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76E7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6085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B29D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1832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0A19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5045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349B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392C2139"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948F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«Українська мова. Буквар» навчальний посібник для 1 класу закладів загальної середньої освіти (у 5-и частинах) (авт. Чумарна М. 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4226D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D9F061"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E7C25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18067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BD8C5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D3EB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1BE84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A673A"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46CC8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204B5"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1B522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bl>
    <w:p w14:paraId="6D036D3C" w14:textId="77777777" w:rsidR="00FF4BCF" w:rsidRPr="00FF4BCF" w:rsidRDefault="00FF4BCF" w:rsidP="002D171D">
      <w:pPr>
        <w:shd w:val="clear" w:color="auto" w:fill="FFFFFF"/>
        <w:spacing w:after="0" w:line="240" w:lineRule="auto"/>
        <w:jc w:val="right"/>
        <w:rPr>
          <w:rFonts w:ascii="Times New Roman" w:eastAsia="Times New Roman" w:hAnsi="Times New Roman" w:cs="Times New Roman"/>
          <w:sz w:val="28"/>
          <w:szCs w:val="28"/>
          <w:lang w:eastAsia="uk-UA"/>
        </w:rPr>
      </w:pPr>
    </w:p>
    <w:p w14:paraId="3782755B" w14:textId="77777777" w:rsidR="00FF4BCF" w:rsidRPr="00FF4BCF" w:rsidRDefault="00FF4BCF" w:rsidP="002D171D">
      <w:pPr>
        <w:shd w:val="clear" w:color="auto" w:fill="FFFFFF"/>
        <w:spacing w:after="120" w:line="240" w:lineRule="auto"/>
        <w:jc w:val="right"/>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Таблиця 2</w:t>
      </w:r>
    </w:p>
    <w:tbl>
      <w:tblPr>
        <w:tblW w:w="0" w:type="auto"/>
        <w:tblCellMar>
          <w:top w:w="15" w:type="dxa"/>
          <w:left w:w="15" w:type="dxa"/>
          <w:bottom w:w="15" w:type="dxa"/>
          <w:right w:w="15" w:type="dxa"/>
        </w:tblCellMar>
        <w:tblLook w:val="04A0" w:firstRow="1" w:lastRow="0" w:firstColumn="1" w:lastColumn="0" w:noHBand="0" w:noVBand="1"/>
      </w:tblPr>
      <w:tblGrid>
        <w:gridCol w:w="3908"/>
        <w:gridCol w:w="520"/>
        <w:gridCol w:w="520"/>
        <w:gridCol w:w="520"/>
        <w:gridCol w:w="520"/>
        <w:gridCol w:w="520"/>
        <w:gridCol w:w="520"/>
        <w:gridCol w:w="520"/>
        <w:gridCol w:w="520"/>
        <w:gridCol w:w="520"/>
        <w:gridCol w:w="520"/>
        <w:gridCol w:w="520"/>
      </w:tblGrid>
      <w:tr w:rsidR="00FF4BCF" w:rsidRPr="00FF4BCF" w14:paraId="243C3E7D" w14:textId="77777777" w:rsidTr="00E50F95">
        <w:trPr>
          <w:cantSplit/>
          <w:trHeight w:val="18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D06E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Посібники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145E22B6"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Блинова Н.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7A665756"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Велько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4331796D"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Гонтар Т.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5C0C15C0"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Дяченко М.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56AB47B5"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Кольцова А.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03EAC63F"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Курдус І.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60C40A0B"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Перекітна Л.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5BC239D0"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Святка Н.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4530B708"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Сіянко А.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78EA78E8"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Таран Т. 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14:paraId="562D55AA" w14:textId="77777777" w:rsidR="00FF4BCF" w:rsidRPr="00FF4BCF" w:rsidRDefault="00FF4BCF" w:rsidP="002D171D">
            <w:pPr>
              <w:spacing w:after="0" w:line="240" w:lineRule="auto"/>
              <w:ind w:left="113" w:right="113"/>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Більшість</w:t>
            </w:r>
          </w:p>
        </w:tc>
      </w:tr>
      <w:tr w:rsidR="00FF4BCF" w:rsidRPr="00FF4BCF" w14:paraId="082DF815"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36122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(в 3-х частинах) (авт. Прошкуратова Т.С., Пархоменко А.В., Бондар Л.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4679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E6255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3DB5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1824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08F9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B0DEC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06DF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74A2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3FD6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D265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4D43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79E6D88E"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92F6A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Бевз В. Г., Васильєва Д.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D20E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B465F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9382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AB440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E561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90F4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6D45E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209B9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FDF1C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15E2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59F2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3</w:t>
            </w:r>
          </w:p>
        </w:tc>
      </w:tr>
      <w:tr w:rsidR="00FF4BCF" w:rsidRPr="00FF4BCF" w14:paraId="41F3B82D"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0EAD6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Будна Н. О., Беденко М.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039E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9AD0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EDCA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3AB9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B81A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FA82F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E412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953FE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C1E54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6870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6D91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4</w:t>
            </w:r>
          </w:p>
        </w:tc>
      </w:tr>
      <w:tr w:rsidR="00FF4BCF" w:rsidRPr="00FF4BCF" w14:paraId="6CA80B67" w14:textId="77777777" w:rsidTr="00FF4BCF">
        <w:trPr>
          <w:trHeight w:val="10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ED683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Воронцова Т. В., Пономаренко В. С., Лаврентьєва І. В., Хомич О.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500D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D3A2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6CB70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708C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85D5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826C9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B977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FAC0A"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7F1B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C103D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BE6EA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5</w:t>
            </w:r>
          </w:p>
        </w:tc>
      </w:tr>
      <w:tr w:rsidR="00FF4BCF" w:rsidRPr="00FF4BCF" w14:paraId="45526AA2"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CA6F99"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Гісь О. М., Філяк І.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27F9C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A52B4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AAF5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A5874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4487F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1C7C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A197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F29C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3227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F1C2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70E7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6</w:t>
            </w:r>
          </w:p>
        </w:tc>
      </w:tr>
      <w:tr w:rsidR="00FF4BCF" w:rsidRPr="00FF4BCF" w14:paraId="2ED9980D"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D19150"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lastRenderedPageBreak/>
              <w:t>«Математика» навчальний посібник для 1 класу закладів загальної середньої освіти (у 3-х частинах) (авт. Заїка А. М., Тарнавська С.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C04FFA"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C90037"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A020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C2A97"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AEC9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A297D9"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A82E82"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D006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62F3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DE0DB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23E37"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r w:rsidR="00FF4BCF" w:rsidRPr="00FF4BCF" w14:paraId="1E4EF80C"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AAFCE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Істер 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B5A72C"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B4117"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5CDDC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B6087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70AFC0"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133AC1"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C1EE6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4D68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656A7"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371BB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E67B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r w:rsidR="00FF4BCF" w:rsidRPr="00FF4BCF" w14:paraId="39085552"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8EA47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Козак М. В., Корчевська О.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9888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8A96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8550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38BC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5D95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E965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9B3D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D4EFB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DD4B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D64D0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578C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2</w:t>
            </w:r>
          </w:p>
        </w:tc>
      </w:tr>
      <w:tr w:rsidR="00FF4BCF" w:rsidRPr="00FF4BCF" w14:paraId="31C7103A"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BE0681"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Листопад Н. 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C42E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0638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A7EFD0"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7E55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1702B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D00FD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C20B1"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EF6A0"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8272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3B50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4928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r w:rsidR="00FF4BCF" w:rsidRPr="00FF4BCF" w14:paraId="406103CB"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C65537"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Логачевська С. П., Ларіна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FF826"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9F832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763AB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B855E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C35DD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F32D4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C335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B505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55C5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6352EF"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718DF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1</w:t>
            </w:r>
          </w:p>
        </w:tc>
      </w:tr>
      <w:tr w:rsidR="00FF4BCF" w:rsidRPr="00FF4BCF" w14:paraId="74FC97AC"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DB574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Черрі Мозлі, Джанет Ріс)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AFA15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D9E6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42FC2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F83F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64584"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5A7E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281A2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0D31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FE42B"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0F6EC"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1DA982"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r w:rsidR="00FF4BCF" w:rsidRPr="00FF4BCF" w14:paraId="24BE9EDC"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538B3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Джон Ендрю Біос)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0557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C38B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95119"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90CE4"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0546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1E70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7DC37"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8156E"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AE293"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2CB1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4FE5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71760C81"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E1216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Скворцова С. О., Онопрієнко О.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CC6C0D"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A089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074DFC"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4795F0"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FE66B"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73C42"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DFA251"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62DE7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D10F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807AC5"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F2A378" w14:textId="77777777" w:rsidR="00FF4BCF" w:rsidRPr="00FF4BCF" w:rsidRDefault="00FF4BCF" w:rsidP="002D171D">
            <w:pPr>
              <w:spacing w:after="0" w:line="240" w:lineRule="auto"/>
              <w:jc w:val="center"/>
              <w:rPr>
                <w:rFonts w:ascii="Times New Roman" w:eastAsia="Times New Roman" w:hAnsi="Times New Roman" w:cs="Times New Roman"/>
                <w:sz w:val="24"/>
                <w:szCs w:val="24"/>
                <w:lang w:eastAsia="uk-UA"/>
              </w:rPr>
            </w:pPr>
            <w:r w:rsidRPr="00FF4BCF">
              <w:rPr>
                <w:rFonts w:ascii="Times New Roman" w:eastAsia="Times New Roman" w:hAnsi="Times New Roman" w:cs="Times New Roman"/>
                <w:b/>
                <w:bCs/>
                <w:color w:val="000000"/>
                <w:sz w:val="24"/>
                <w:szCs w:val="24"/>
                <w:lang w:eastAsia="uk-UA"/>
              </w:rPr>
              <w:t> </w:t>
            </w:r>
          </w:p>
        </w:tc>
      </w:tr>
      <w:tr w:rsidR="00FF4BCF" w:rsidRPr="00FF4BCF" w14:paraId="2E697B55" w14:textId="77777777" w:rsidTr="00FF4BCF">
        <w:trPr>
          <w:trHeight w:val="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CAAFDE"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r w:rsidRPr="00FF4BCF">
              <w:rPr>
                <w:rFonts w:ascii="Times New Roman" w:eastAsia="Times New Roman" w:hAnsi="Times New Roman" w:cs="Times New Roman"/>
                <w:color w:val="000000"/>
                <w:sz w:val="24"/>
                <w:szCs w:val="24"/>
                <w:lang w:eastAsia="uk-UA"/>
              </w:rPr>
              <w:t>«Математика» навчальний посібник для 1 класу закладів загальної середньої освіти (у 3-х частинах) (авт. Богданович М. В., Назаренко А.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9ACFD"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E61D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FC5FBA"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14E9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61DA63"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403BF"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1092EC"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14E1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D807A"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6A408"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FAD56" w14:textId="77777777" w:rsidR="00FF4BCF" w:rsidRPr="00FF4BCF" w:rsidRDefault="00FF4BCF" w:rsidP="002D171D">
            <w:pPr>
              <w:spacing w:after="0" w:line="240" w:lineRule="auto"/>
              <w:rPr>
                <w:rFonts w:ascii="Times New Roman" w:eastAsia="Times New Roman" w:hAnsi="Times New Roman" w:cs="Times New Roman"/>
                <w:sz w:val="24"/>
                <w:szCs w:val="24"/>
                <w:lang w:eastAsia="uk-UA"/>
              </w:rPr>
            </w:pPr>
          </w:p>
        </w:tc>
      </w:tr>
    </w:tbl>
    <w:p w14:paraId="1FAD4379" w14:textId="77777777" w:rsidR="00FF4BCF" w:rsidRPr="00FF4BCF" w:rsidRDefault="00FF4BCF" w:rsidP="002D171D">
      <w:pPr>
        <w:shd w:val="clear" w:color="auto" w:fill="FFFFFF"/>
        <w:spacing w:before="240" w:after="120" w:line="240" w:lineRule="auto"/>
        <w:rPr>
          <w:rFonts w:ascii="Times New Roman" w:eastAsia="Times New Roman" w:hAnsi="Times New Roman" w:cs="Times New Roman"/>
          <w:sz w:val="28"/>
          <w:szCs w:val="28"/>
          <w:lang w:eastAsia="uk-UA"/>
        </w:rPr>
      </w:pPr>
      <w:r w:rsidRPr="00FF4BCF">
        <w:rPr>
          <w:rFonts w:ascii="Times New Roman" w:eastAsia="Times New Roman" w:hAnsi="Times New Roman" w:cs="Times New Roman"/>
          <w:b/>
          <w:bCs/>
          <w:color w:val="000000"/>
          <w:sz w:val="28"/>
          <w:szCs w:val="28"/>
          <w:lang w:eastAsia="uk-UA"/>
        </w:rPr>
        <w:t>УХВАЛИЛИ:</w:t>
      </w:r>
    </w:p>
    <w:p w14:paraId="55023965" w14:textId="77777777" w:rsidR="00FF4BCF" w:rsidRPr="00FF4BCF" w:rsidRDefault="00FF4BCF" w:rsidP="00EF0129">
      <w:pPr>
        <w:shd w:val="clear" w:color="auto" w:fill="FFFFFF"/>
        <w:tabs>
          <w:tab w:val="left" w:pos="993"/>
        </w:tabs>
        <w:spacing w:after="120" w:line="240" w:lineRule="auto"/>
        <w:ind w:firstLine="567"/>
        <w:jc w:val="both"/>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Завідуючій бібліотекою Павленко Ю. О., здійснити замовлення посібників в програмі «КУРС: Школа» для учнів 1-го класу за наступними пріоритетами (рейтингом) до 25.12.2023:</w:t>
      </w:r>
    </w:p>
    <w:p w14:paraId="5160B99F" w14:textId="77777777" w:rsidR="00FF4BCF" w:rsidRPr="00FF4BCF" w:rsidRDefault="00FF4BCF" w:rsidP="00EF012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«Українська мова. Буквар»</w:t>
      </w:r>
    </w:p>
    <w:p w14:paraId="06BDF21D" w14:textId="77777777" w:rsidR="00FF4BCF" w:rsidRPr="00FF4BCF" w:rsidRDefault="00FF4BCF" w:rsidP="00EF0129">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lastRenderedPageBreak/>
        <w:t>«Українська мова. Буквар» навчальний посібник для 1 класу закладів загальної середньої освіти (у 6-и частинах) (авт. Большакова І. О., Пристінська М. С.).</w:t>
      </w:r>
    </w:p>
    <w:p w14:paraId="3FFE04D9" w14:textId="77777777" w:rsidR="00FF4BCF" w:rsidRPr="00FF4BCF" w:rsidRDefault="00FF4BCF" w:rsidP="00EF0129">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«Українська мова. Буквар» навчальний посібник для 1 класу закладів загальної середньої освіти (у 6-и частинах) (авт. Іщенко О. Л., Логачевська С. П.).</w:t>
      </w:r>
    </w:p>
    <w:p w14:paraId="0F0CC929" w14:textId="77777777" w:rsidR="00FF4BCF" w:rsidRPr="00FF4BCF" w:rsidRDefault="00FF4BCF" w:rsidP="00EF0129">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«Українська мова. Буквар» навчальний посібник для 1 класу закладів загальної середньої освіти (у 6-и частинах) (авт. Вашуленко М. С., Вашуленко О. В., Прищепа О. Ю.).</w:t>
      </w:r>
    </w:p>
    <w:p w14:paraId="788DD294" w14:textId="77777777" w:rsidR="00FF4BCF" w:rsidRPr="00FF4BCF" w:rsidRDefault="00FF4BCF" w:rsidP="00EF0129">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«Українська мова. Буквар» навчальний посібник для 1 класу закладів загальної середньої освіти (у 6-и частинах) (авт. Тарнавська С. С.).</w:t>
      </w:r>
    </w:p>
    <w:p w14:paraId="73D469CE" w14:textId="77777777" w:rsidR="00FF4BCF" w:rsidRPr="00FF4BCF" w:rsidRDefault="00FF4BCF" w:rsidP="00EF0129">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«Українська мова. Буквар» навчальний посібник для 1 класу закладів загальної середньої освіти (у 6-и частинах) (авт. Цепова I. В.).</w:t>
      </w:r>
    </w:p>
    <w:p w14:paraId="36EBEF5C" w14:textId="77777777" w:rsidR="00FF4BCF" w:rsidRPr="00FF4BCF" w:rsidRDefault="00FF4BCF" w:rsidP="00EF0129">
      <w:pPr>
        <w:numPr>
          <w:ilvl w:val="0"/>
          <w:numId w:val="1"/>
        </w:numPr>
        <w:shd w:val="clear" w:color="auto" w:fill="FFFFFF"/>
        <w:tabs>
          <w:tab w:val="left" w:pos="993"/>
        </w:tabs>
        <w:spacing w:after="12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«Українська мова. Буквар» навчальний посібник для 1 класу закладів загальної середньої освіти (у 6-и частинах) (авт. Остапенко Г. С., Мовчун Л. В.).</w:t>
      </w:r>
    </w:p>
    <w:p w14:paraId="144A6914" w14:textId="77777777" w:rsidR="00FF4BCF" w:rsidRPr="00FF4BCF" w:rsidRDefault="00FF4BCF" w:rsidP="00EF0129">
      <w:pPr>
        <w:shd w:val="clear" w:color="auto" w:fill="FFFFFF"/>
        <w:tabs>
          <w:tab w:val="left" w:pos="993"/>
        </w:tabs>
        <w:spacing w:after="120" w:line="240" w:lineRule="auto"/>
        <w:ind w:firstLine="567"/>
        <w:jc w:val="both"/>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«Математика»</w:t>
      </w:r>
    </w:p>
    <w:p w14:paraId="05ADD0C7" w14:textId="77777777" w:rsidR="00FF4BCF" w:rsidRPr="00FF4BCF" w:rsidRDefault="00FF4BCF" w:rsidP="00EF0129">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«Математика» навчальний посібник для 1 класу закладів загальної середньої освіти (у 3-х частинах) (авт. Логачевська С. П., Ларіна О. В.).</w:t>
      </w:r>
    </w:p>
    <w:p w14:paraId="782F11B8" w14:textId="77777777" w:rsidR="00FF4BCF" w:rsidRPr="00FF4BCF" w:rsidRDefault="00FF4BCF" w:rsidP="00EF0129">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«Математика» навчальний посібник для 1 класу закладів загальної середньої освіти (у 3-х частинах) (авт. Козак М. В., Корчевська О. П.).</w:t>
      </w:r>
    </w:p>
    <w:p w14:paraId="40C7BF39" w14:textId="77777777" w:rsidR="00FF4BCF" w:rsidRPr="00FF4BCF" w:rsidRDefault="00FF4BCF" w:rsidP="00EF0129">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«Математика» навчальний посібник для 1 класу закладів загальної середньої освіти (у 3-х частинах) (авт. Бевз В. Г., Васильєва Д. В.).</w:t>
      </w:r>
    </w:p>
    <w:p w14:paraId="49FFBF74" w14:textId="77777777" w:rsidR="00FF4BCF" w:rsidRPr="00FF4BCF" w:rsidRDefault="00FF4BCF" w:rsidP="00EF0129">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«Математика» навчальний посібник для 1 класу закладів загальної середньої освіти (у 3-х частинах) (авт. Будна Н. О., Беденко М. В.).</w:t>
      </w:r>
    </w:p>
    <w:p w14:paraId="7360A57F" w14:textId="77777777" w:rsidR="00FF4BCF" w:rsidRPr="00FF4BCF" w:rsidRDefault="00FF4BCF" w:rsidP="00EF0129">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«Математика» навчальний посібник для 1 класу закладів загальної середньої освіти (у 3-х частинах) (авт. Воронцова Т. В., Пономаренко В. С., Лаврентьєва І. В., Хомич О. Л.).</w:t>
      </w:r>
    </w:p>
    <w:p w14:paraId="5DB9E99A" w14:textId="77777777" w:rsidR="00FF4BCF" w:rsidRPr="00FF4BCF" w:rsidRDefault="00FF4BCF" w:rsidP="00EF0129">
      <w:pPr>
        <w:numPr>
          <w:ilvl w:val="0"/>
          <w:numId w:val="2"/>
        </w:numPr>
        <w:shd w:val="clear" w:color="auto" w:fill="FFFFFF"/>
        <w:tabs>
          <w:tab w:val="left" w:pos="993"/>
        </w:tabs>
        <w:spacing w:after="720" w:line="240" w:lineRule="auto"/>
        <w:ind w:left="0" w:firstLine="567"/>
        <w:jc w:val="both"/>
        <w:textAlignment w:val="baseline"/>
        <w:rPr>
          <w:rFonts w:ascii="Times New Roman" w:eastAsia="Times New Roman" w:hAnsi="Times New Roman" w:cs="Times New Roman"/>
          <w:color w:val="000000"/>
          <w:sz w:val="28"/>
          <w:szCs w:val="28"/>
          <w:lang w:eastAsia="uk-UA"/>
        </w:rPr>
      </w:pPr>
      <w:r w:rsidRPr="00FF4BCF">
        <w:rPr>
          <w:rFonts w:ascii="Times New Roman" w:eastAsia="Times New Roman" w:hAnsi="Times New Roman" w:cs="Times New Roman"/>
          <w:color w:val="000000"/>
          <w:sz w:val="28"/>
          <w:szCs w:val="28"/>
          <w:lang w:eastAsia="uk-UA"/>
        </w:rPr>
        <w:t>«Математика» навчальний посібник для 1 класу закладів загальної середньої освіти (у 3-х частинах) (авт. Гісь О. М., Філяк І. В.).</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3522"/>
        <w:gridCol w:w="2330"/>
        <w:gridCol w:w="2916"/>
      </w:tblGrid>
      <w:tr w:rsidR="00FF4BCF" w:rsidRPr="00FF4BCF" w14:paraId="2AF7EED9" w14:textId="77777777" w:rsidTr="00EF0129">
        <w:tc>
          <w:tcPr>
            <w:tcW w:w="0" w:type="auto"/>
            <w:tcMar>
              <w:top w:w="0" w:type="dxa"/>
              <w:left w:w="115" w:type="dxa"/>
              <w:bottom w:w="0" w:type="dxa"/>
              <w:right w:w="115" w:type="dxa"/>
            </w:tcMar>
            <w:hideMark/>
          </w:tcPr>
          <w:p w14:paraId="5E27DD2A" w14:textId="77777777" w:rsidR="00FF4BCF" w:rsidRPr="00FF4BCF" w:rsidRDefault="00FF4BCF" w:rsidP="002D171D">
            <w:pPr>
              <w:shd w:val="clear" w:color="auto" w:fill="FFFFFF"/>
              <w:spacing w:after="200" w:line="240" w:lineRule="auto"/>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Голова педагогічної ради</w:t>
            </w:r>
          </w:p>
        </w:tc>
        <w:tc>
          <w:tcPr>
            <w:tcW w:w="0" w:type="auto"/>
            <w:tcMar>
              <w:top w:w="0" w:type="dxa"/>
              <w:left w:w="115" w:type="dxa"/>
              <w:bottom w:w="0" w:type="dxa"/>
              <w:right w:w="115" w:type="dxa"/>
            </w:tcMar>
            <w:hideMark/>
          </w:tcPr>
          <w:p w14:paraId="3A5C6E3F" w14:textId="77777777" w:rsidR="00FF4BCF" w:rsidRPr="00FF4BCF" w:rsidRDefault="00FF4BCF" w:rsidP="002D171D">
            <w:pPr>
              <w:shd w:val="clear" w:color="auto" w:fill="FFFFFF"/>
              <w:spacing w:before="240" w:after="0" w:line="240" w:lineRule="auto"/>
              <w:jc w:val="center"/>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_______________</w:t>
            </w:r>
          </w:p>
          <w:p w14:paraId="06FE4680" w14:textId="77777777" w:rsidR="00FF4BCF" w:rsidRPr="00FF4BCF" w:rsidRDefault="00FF4BCF" w:rsidP="002D171D">
            <w:pPr>
              <w:shd w:val="clear" w:color="auto" w:fill="FFFFFF"/>
              <w:spacing w:after="200" w:line="240" w:lineRule="auto"/>
              <w:jc w:val="center"/>
              <w:rPr>
                <w:rFonts w:ascii="Times New Roman" w:eastAsia="Times New Roman" w:hAnsi="Times New Roman" w:cs="Times New Roman"/>
                <w:sz w:val="28"/>
                <w:szCs w:val="28"/>
                <w:lang w:eastAsia="uk-UA"/>
              </w:rPr>
            </w:pPr>
            <w:r w:rsidRPr="004B0383">
              <w:rPr>
                <w:rFonts w:ascii="Times New Roman" w:eastAsia="Times New Roman" w:hAnsi="Times New Roman" w:cs="Times New Roman"/>
                <w:color w:val="000000"/>
                <w:sz w:val="20"/>
                <w:szCs w:val="20"/>
                <w:lang w:eastAsia="uk-UA"/>
              </w:rPr>
              <w:t>(підпис)</w:t>
            </w:r>
          </w:p>
        </w:tc>
        <w:tc>
          <w:tcPr>
            <w:tcW w:w="0" w:type="auto"/>
            <w:tcMar>
              <w:top w:w="0" w:type="dxa"/>
              <w:left w:w="115" w:type="dxa"/>
              <w:bottom w:w="0" w:type="dxa"/>
              <w:right w:w="115" w:type="dxa"/>
            </w:tcMar>
            <w:hideMark/>
          </w:tcPr>
          <w:p w14:paraId="63E34748" w14:textId="17263DE7" w:rsidR="00FF4BCF" w:rsidRPr="00FF4BCF" w:rsidRDefault="00FF4BCF" w:rsidP="004B0383">
            <w:pPr>
              <w:shd w:val="clear" w:color="auto" w:fill="FFFFFF"/>
              <w:spacing w:before="240" w:after="0" w:line="240" w:lineRule="auto"/>
              <w:ind w:left="-8"/>
              <w:jc w:val="center"/>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u w:val="single"/>
                <w:lang w:eastAsia="uk-UA"/>
              </w:rPr>
              <w:t>Василь САБАДАШ</w:t>
            </w:r>
          </w:p>
          <w:p w14:paraId="21328A7F" w14:textId="77777777" w:rsidR="00FF4BCF" w:rsidRPr="00FF4BCF" w:rsidRDefault="00FF4BCF" w:rsidP="004B0383">
            <w:pPr>
              <w:shd w:val="clear" w:color="auto" w:fill="FFFFFF"/>
              <w:spacing w:after="200" w:line="240" w:lineRule="auto"/>
              <w:ind w:left="-8"/>
              <w:jc w:val="center"/>
              <w:rPr>
                <w:rFonts w:ascii="Times New Roman" w:eastAsia="Times New Roman" w:hAnsi="Times New Roman" w:cs="Times New Roman"/>
                <w:sz w:val="28"/>
                <w:szCs w:val="28"/>
                <w:lang w:eastAsia="uk-UA"/>
              </w:rPr>
            </w:pPr>
            <w:r w:rsidRPr="004B0383">
              <w:rPr>
                <w:rFonts w:ascii="Times New Roman" w:eastAsia="Times New Roman" w:hAnsi="Times New Roman" w:cs="Times New Roman"/>
                <w:color w:val="000000"/>
                <w:sz w:val="20"/>
                <w:szCs w:val="20"/>
                <w:lang w:eastAsia="uk-UA"/>
              </w:rPr>
              <w:t>(Власне ім’я ПРІЗВИЩЕ)</w:t>
            </w:r>
          </w:p>
        </w:tc>
      </w:tr>
      <w:tr w:rsidR="00FF4BCF" w:rsidRPr="00FF4BCF" w14:paraId="154CE01B" w14:textId="77777777" w:rsidTr="00EF0129">
        <w:tc>
          <w:tcPr>
            <w:tcW w:w="0" w:type="auto"/>
            <w:tcMar>
              <w:top w:w="0" w:type="dxa"/>
              <w:left w:w="115" w:type="dxa"/>
              <w:bottom w:w="0" w:type="dxa"/>
              <w:right w:w="115" w:type="dxa"/>
            </w:tcMar>
            <w:hideMark/>
          </w:tcPr>
          <w:p w14:paraId="0492C3F7" w14:textId="77777777" w:rsidR="00FF4BCF" w:rsidRPr="00FF4BCF" w:rsidRDefault="00FF4BCF" w:rsidP="002D171D">
            <w:pPr>
              <w:shd w:val="clear" w:color="auto" w:fill="FFFFFF"/>
              <w:spacing w:after="200" w:line="240" w:lineRule="auto"/>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Секретар педагогічної ради</w:t>
            </w:r>
          </w:p>
        </w:tc>
        <w:tc>
          <w:tcPr>
            <w:tcW w:w="0" w:type="auto"/>
            <w:tcMar>
              <w:top w:w="0" w:type="dxa"/>
              <w:left w:w="115" w:type="dxa"/>
              <w:bottom w:w="0" w:type="dxa"/>
              <w:right w:w="115" w:type="dxa"/>
            </w:tcMar>
            <w:hideMark/>
          </w:tcPr>
          <w:p w14:paraId="0D749900" w14:textId="77777777" w:rsidR="00FF4BCF" w:rsidRPr="00FF4BCF" w:rsidRDefault="00FF4BCF" w:rsidP="002D171D">
            <w:pPr>
              <w:shd w:val="clear" w:color="auto" w:fill="FFFFFF"/>
              <w:spacing w:before="240" w:after="0" w:line="240" w:lineRule="auto"/>
              <w:jc w:val="center"/>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lang w:eastAsia="uk-UA"/>
              </w:rPr>
              <w:t>_______________</w:t>
            </w:r>
          </w:p>
          <w:p w14:paraId="4D1E464D" w14:textId="77777777" w:rsidR="00FF4BCF" w:rsidRPr="00FF4BCF" w:rsidRDefault="00FF4BCF" w:rsidP="002D171D">
            <w:pPr>
              <w:shd w:val="clear" w:color="auto" w:fill="FFFFFF"/>
              <w:spacing w:after="200" w:line="240" w:lineRule="auto"/>
              <w:jc w:val="center"/>
              <w:rPr>
                <w:rFonts w:ascii="Times New Roman" w:eastAsia="Times New Roman" w:hAnsi="Times New Roman" w:cs="Times New Roman"/>
                <w:sz w:val="28"/>
                <w:szCs w:val="28"/>
                <w:lang w:eastAsia="uk-UA"/>
              </w:rPr>
            </w:pPr>
            <w:r w:rsidRPr="004B0383">
              <w:rPr>
                <w:rFonts w:ascii="Times New Roman" w:eastAsia="Times New Roman" w:hAnsi="Times New Roman" w:cs="Times New Roman"/>
                <w:color w:val="000000"/>
                <w:sz w:val="20"/>
                <w:szCs w:val="20"/>
                <w:lang w:eastAsia="uk-UA"/>
              </w:rPr>
              <w:t>(підпис)</w:t>
            </w:r>
          </w:p>
        </w:tc>
        <w:tc>
          <w:tcPr>
            <w:tcW w:w="0" w:type="auto"/>
            <w:tcMar>
              <w:top w:w="0" w:type="dxa"/>
              <w:left w:w="115" w:type="dxa"/>
              <w:bottom w:w="0" w:type="dxa"/>
              <w:right w:w="115" w:type="dxa"/>
            </w:tcMar>
            <w:hideMark/>
          </w:tcPr>
          <w:p w14:paraId="1D7BE5BF" w14:textId="77777777" w:rsidR="00FF4BCF" w:rsidRPr="00FF4BCF" w:rsidRDefault="00FF4BCF" w:rsidP="004B0383">
            <w:pPr>
              <w:shd w:val="clear" w:color="auto" w:fill="FFFFFF"/>
              <w:spacing w:before="240" w:after="0" w:line="240" w:lineRule="auto"/>
              <w:ind w:left="-8"/>
              <w:jc w:val="center"/>
              <w:rPr>
                <w:rFonts w:ascii="Times New Roman" w:eastAsia="Times New Roman" w:hAnsi="Times New Roman" w:cs="Times New Roman"/>
                <w:sz w:val="28"/>
                <w:szCs w:val="28"/>
                <w:lang w:eastAsia="uk-UA"/>
              </w:rPr>
            </w:pPr>
            <w:r w:rsidRPr="00FF4BCF">
              <w:rPr>
                <w:rFonts w:ascii="Times New Roman" w:eastAsia="Times New Roman" w:hAnsi="Times New Roman" w:cs="Times New Roman"/>
                <w:color w:val="000000"/>
                <w:sz w:val="28"/>
                <w:szCs w:val="28"/>
                <w:u w:val="single"/>
                <w:lang w:eastAsia="uk-UA"/>
              </w:rPr>
              <w:t>Тетяна КРАВЧЕНКО</w:t>
            </w:r>
          </w:p>
          <w:p w14:paraId="352987D6" w14:textId="71329640" w:rsidR="00FF4BCF" w:rsidRPr="00FF4BCF" w:rsidRDefault="00FF4BCF" w:rsidP="004B0383">
            <w:pPr>
              <w:shd w:val="clear" w:color="auto" w:fill="FFFFFF"/>
              <w:spacing w:after="200" w:line="240" w:lineRule="auto"/>
              <w:ind w:left="-8"/>
              <w:jc w:val="center"/>
              <w:rPr>
                <w:rFonts w:ascii="Times New Roman" w:eastAsia="Times New Roman" w:hAnsi="Times New Roman" w:cs="Times New Roman"/>
                <w:sz w:val="28"/>
                <w:szCs w:val="28"/>
                <w:lang w:eastAsia="uk-UA"/>
              </w:rPr>
            </w:pPr>
            <w:r w:rsidRPr="004B0383">
              <w:rPr>
                <w:rFonts w:ascii="Times New Roman" w:eastAsia="Times New Roman" w:hAnsi="Times New Roman" w:cs="Times New Roman"/>
                <w:color w:val="000000"/>
                <w:sz w:val="20"/>
                <w:szCs w:val="20"/>
                <w:lang w:eastAsia="uk-UA"/>
              </w:rPr>
              <w:t>(Власне ім’я ПРІЗВИЩЕ)</w:t>
            </w:r>
          </w:p>
        </w:tc>
      </w:tr>
    </w:tbl>
    <w:p w14:paraId="327C11AA" w14:textId="77777777" w:rsidR="00EF0129" w:rsidRPr="00EF0129" w:rsidRDefault="00EF0129" w:rsidP="00EF0129">
      <w:pPr>
        <w:spacing w:before="240" w:after="120"/>
        <w:rPr>
          <w:rFonts w:ascii="Times New Roman" w:hAnsi="Times New Roman" w:cs="Times New Roman"/>
          <w:sz w:val="28"/>
          <w:szCs w:val="28"/>
        </w:rPr>
      </w:pPr>
      <w:r w:rsidRPr="00EF0129">
        <w:rPr>
          <w:rFonts w:ascii="Times New Roman" w:hAnsi="Times New Roman" w:cs="Times New Roman"/>
          <w:sz w:val="28"/>
          <w:szCs w:val="28"/>
        </w:rPr>
        <w:t>Наталія БЛИНОВА</w:t>
      </w:r>
    </w:p>
    <w:p w14:paraId="5CBE6ADE"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Ольга ВЕЛЬКО</w:t>
      </w:r>
    </w:p>
    <w:p w14:paraId="1016A4C3" w14:textId="1887796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Тетяна ГОНТАР</w:t>
      </w:r>
    </w:p>
    <w:p w14:paraId="4FBB85B6"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Меланія ДЯЧЕНКО</w:t>
      </w:r>
    </w:p>
    <w:p w14:paraId="68056BC9"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Алла КОЛЬЦОВА</w:t>
      </w:r>
    </w:p>
    <w:p w14:paraId="3304E19A"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lastRenderedPageBreak/>
        <w:t>Інна КУРДУС</w:t>
      </w:r>
    </w:p>
    <w:p w14:paraId="5D4F93C8"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Людмила ПЕРЕКІТНА</w:t>
      </w:r>
    </w:p>
    <w:p w14:paraId="50E53A65"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Надія СВЯТКА</w:t>
      </w:r>
    </w:p>
    <w:p w14:paraId="04FE0D43"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Ангеліна СІЯНКО</w:t>
      </w:r>
    </w:p>
    <w:p w14:paraId="214F6B47" w14:textId="77777777" w:rsidR="00EF0129" w:rsidRPr="00EF0129" w:rsidRDefault="00EF0129" w:rsidP="00EF0129">
      <w:pPr>
        <w:rPr>
          <w:rFonts w:ascii="Times New Roman" w:hAnsi="Times New Roman" w:cs="Times New Roman"/>
          <w:sz w:val="28"/>
          <w:szCs w:val="28"/>
        </w:rPr>
      </w:pPr>
      <w:r w:rsidRPr="00EF0129">
        <w:rPr>
          <w:rFonts w:ascii="Times New Roman" w:hAnsi="Times New Roman" w:cs="Times New Roman"/>
          <w:sz w:val="28"/>
          <w:szCs w:val="28"/>
        </w:rPr>
        <w:t>Тетяна ТАРАН</w:t>
      </w:r>
    </w:p>
    <w:p w14:paraId="47E0930B" w14:textId="77777777" w:rsidR="00FF4BCF" w:rsidRPr="002D171D" w:rsidRDefault="00FF4BCF" w:rsidP="002D171D">
      <w:pPr>
        <w:rPr>
          <w:rFonts w:ascii="Times New Roman" w:hAnsi="Times New Roman" w:cs="Times New Roman"/>
          <w:sz w:val="28"/>
          <w:szCs w:val="28"/>
        </w:rPr>
      </w:pPr>
    </w:p>
    <w:sectPr w:rsidR="00FF4BCF" w:rsidRPr="002D171D" w:rsidSect="00DB59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206F"/>
    <w:multiLevelType w:val="multilevel"/>
    <w:tmpl w:val="E350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E65B1"/>
    <w:multiLevelType w:val="multilevel"/>
    <w:tmpl w:val="E878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3F"/>
    <w:rsid w:val="0007643F"/>
    <w:rsid w:val="000B1C87"/>
    <w:rsid w:val="002A0146"/>
    <w:rsid w:val="002D171D"/>
    <w:rsid w:val="00416D12"/>
    <w:rsid w:val="004B0383"/>
    <w:rsid w:val="005A65D6"/>
    <w:rsid w:val="005F346E"/>
    <w:rsid w:val="00996CB3"/>
    <w:rsid w:val="00A37FD7"/>
    <w:rsid w:val="00A50F57"/>
    <w:rsid w:val="00B15F76"/>
    <w:rsid w:val="00BB2C97"/>
    <w:rsid w:val="00C9257B"/>
    <w:rsid w:val="00CA1204"/>
    <w:rsid w:val="00DB5940"/>
    <w:rsid w:val="00DC04E1"/>
    <w:rsid w:val="00E50F95"/>
    <w:rsid w:val="00EF0129"/>
    <w:rsid w:val="00FF4BC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E122"/>
  <w15:chartTrackingRefBased/>
  <w15:docId w15:val="{7512C45C-6AFD-4F92-9E90-82272D68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BC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108">
      <w:bodyDiv w:val="1"/>
      <w:marLeft w:val="0"/>
      <w:marRight w:val="0"/>
      <w:marTop w:val="0"/>
      <w:marBottom w:val="0"/>
      <w:divBdr>
        <w:top w:val="none" w:sz="0" w:space="0" w:color="auto"/>
        <w:left w:val="none" w:sz="0" w:space="0" w:color="auto"/>
        <w:bottom w:val="none" w:sz="0" w:space="0" w:color="auto"/>
        <w:right w:val="none" w:sz="0" w:space="0" w:color="auto"/>
      </w:divBdr>
    </w:div>
    <w:div w:id="178278547">
      <w:bodyDiv w:val="1"/>
      <w:marLeft w:val="0"/>
      <w:marRight w:val="0"/>
      <w:marTop w:val="0"/>
      <w:marBottom w:val="0"/>
      <w:divBdr>
        <w:top w:val="none" w:sz="0" w:space="0" w:color="auto"/>
        <w:left w:val="none" w:sz="0" w:space="0" w:color="auto"/>
        <w:bottom w:val="none" w:sz="0" w:space="0" w:color="auto"/>
        <w:right w:val="none" w:sz="0" w:space="0" w:color="auto"/>
      </w:divBdr>
      <w:divsChild>
        <w:div w:id="1857190903">
          <w:marLeft w:val="-115"/>
          <w:marRight w:val="0"/>
          <w:marTop w:val="0"/>
          <w:marBottom w:val="0"/>
          <w:divBdr>
            <w:top w:val="none" w:sz="0" w:space="0" w:color="auto"/>
            <w:left w:val="none" w:sz="0" w:space="0" w:color="auto"/>
            <w:bottom w:val="none" w:sz="0" w:space="0" w:color="auto"/>
            <w:right w:val="none" w:sz="0" w:space="0" w:color="auto"/>
          </w:divBdr>
        </w:div>
        <w:div w:id="1461218602">
          <w:marLeft w:val="-115"/>
          <w:marRight w:val="0"/>
          <w:marTop w:val="0"/>
          <w:marBottom w:val="0"/>
          <w:divBdr>
            <w:top w:val="none" w:sz="0" w:space="0" w:color="auto"/>
            <w:left w:val="none" w:sz="0" w:space="0" w:color="auto"/>
            <w:bottom w:val="none" w:sz="0" w:space="0" w:color="auto"/>
            <w:right w:val="none" w:sz="0" w:space="0" w:color="auto"/>
          </w:divBdr>
        </w:div>
      </w:divsChild>
    </w:div>
    <w:div w:id="414088377">
      <w:bodyDiv w:val="1"/>
      <w:marLeft w:val="0"/>
      <w:marRight w:val="0"/>
      <w:marTop w:val="0"/>
      <w:marBottom w:val="0"/>
      <w:divBdr>
        <w:top w:val="none" w:sz="0" w:space="0" w:color="auto"/>
        <w:left w:val="none" w:sz="0" w:space="0" w:color="auto"/>
        <w:bottom w:val="none" w:sz="0" w:space="0" w:color="auto"/>
        <w:right w:val="none" w:sz="0" w:space="0" w:color="auto"/>
      </w:divBdr>
      <w:divsChild>
        <w:div w:id="177682678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5433</Words>
  <Characters>3097</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2024-02-06T09:21:00Z</dcterms:created>
  <dcterms:modified xsi:type="dcterms:W3CDTF">2024-02-06T10:19:00Z</dcterms:modified>
</cp:coreProperties>
</file>