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CB" w:rsidRDefault="004E73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52D8F">
        <w:rPr>
          <w:sz w:val="28"/>
          <w:szCs w:val="28"/>
          <w:lang w:val="uk-UA"/>
        </w:rPr>
        <w:t>-</w:t>
      </w:r>
      <w:r w:rsidRPr="00552D8F">
        <w:rPr>
          <w:b/>
          <w:sz w:val="28"/>
          <w:szCs w:val="28"/>
          <w:lang w:val="uk-UA"/>
        </w:rPr>
        <w:t>8 травня   10</w:t>
      </w:r>
      <w:r>
        <w:rPr>
          <w:b/>
          <w:sz w:val="28"/>
          <w:szCs w:val="28"/>
          <w:lang w:val="uk-UA"/>
        </w:rPr>
        <w:t xml:space="preserve">-11 </w:t>
      </w:r>
      <w:proofErr w:type="spellStart"/>
      <w:r>
        <w:rPr>
          <w:b/>
          <w:sz w:val="28"/>
          <w:szCs w:val="28"/>
          <w:lang w:val="uk-UA"/>
        </w:rPr>
        <w:t>кл</w:t>
      </w:r>
      <w:proofErr w:type="spellEnd"/>
      <w:r>
        <w:rPr>
          <w:b/>
          <w:sz w:val="28"/>
          <w:szCs w:val="28"/>
          <w:lang w:val="uk-UA"/>
        </w:rPr>
        <w:t>.  ХІМІЯ            ВЧИТЕЛЬ: НОСЕНКО С.М.  0971973632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2558"/>
        <w:gridCol w:w="3486"/>
        <w:gridCol w:w="2210"/>
      </w:tblGrid>
      <w:tr w:rsidR="004E732B" w:rsidTr="004E732B">
        <w:tc>
          <w:tcPr>
            <w:tcW w:w="2392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4E732B" w:rsidTr="004E732B">
        <w:tc>
          <w:tcPr>
            <w:tcW w:w="2392" w:type="dxa"/>
          </w:tcPr>
          <w:p w:rsid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E732B" w:rsidRP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05/05</w:t>
            </w:r>
          </w:p>
        </w:tc>
        <w:tc>
          <w:tcPr>
            <w:tcW w:w="2393" w:type="dxa"/>
          </w:tcPr>
          <w:p w:rsidR="004E732B" w:rsidRP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Синтетичні високомолекулярні речовини. Полімери. Реакції полімеризації і поліконденсації.</w:t>
            </w:r>
          </w:p>
        </w:tc>
        <w:tc>
          <w:tcPr>
            <w:tcW w:w="2393" w:type="dxa"/>
          </w:tcPr>
          <w:p w:rsidR="004E732B" w:rsidRPr="00552D8F" w:rsidRDefault="00552D8F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BD6F6D">
                <w:rPr>
                  <w:rStyle w:val="a4"/>
                  <w:sz w:val="16"/>
                  <w:szCs w:val="16"/>
                  <w:lang w:val="uk-UA"/>
                </w:rPr>
                <w:t>https://videouroki.net/tests/sintietichni-visokomoliekuliarni-riechovini-i-polimierni-matieriali-na-yikh-osno.html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E732B" w:rsidRDefault="0055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  <w:p w:rsidR="00552D8F" w:rsidRPr="00552D8F" w:rsidRDefault="00552D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32</w:t>
            </w:r>
          </w:p>
        </w:tc>
      </w:tr>
      <w:tr w:rsidR="004E732B" w:rsidTr="004E732B">
        <w:tc>
          <w:tcPr>
            <w:tcW w:w="2392" w:type="dxa"/>
          </w:tcPr>
          <w:p w:rsid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E732B" w:rsidRP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06/05</w:t>
            </w:r>
          </w:p>
        </w:tc>
        <w:tc>
          <w:tcPr>
            <w:tcW w:w="2393" w:type="dxa"/>
          </w:tcPr>
          <w:p w:rsidR="004E732B" w:rsidRPr="004E732B" w:rsidRDefault="004E7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Пластмаси. </w:t>
            </w:r>
            <w:proofErr w:type="spellStart"/>
            <w:r>
              <w:rPr>
                <w:sz w:val="28"/>
                <w:szCs w:val="28"/>
                <w:lang w:val="uk-UA"/>
              </w:rPr>
              <w:t>Каучуки</w:t>
            </w:r>
            <w:proofErr w:type="spellEnd"/>
            <w:r>
              <w:rPr>
                <w:sz w:val="28"/>
                <w:szCs w:val="28"/>
                <w:lang w:val="uk-UA"/>
              </w:rPr>
              <w:t>, гума. Найпоширеніші полімери та сфери їхнього</w:t>
            </w:r>
            <w:r w:rsidR="00870DB9">
              <w:rPr>
                <w:sz w:val="28"/>
                <w:szCs w:val="28"/>
                <w:lang w:val="uk-UA"/>
              </w:rPr>
              <w:t xml:space="preserve"> використання.</w:t>
            </w:r>
          </w:p>
        </w:tc>
        <w:tc>
          <w:tcPr>
            <w:tcW w:w="2393" w:type="dxa"/>
          </w:tcPr>
          <w:p w:rsidR="004E732B" w:rsidRDefault="0080406F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BD6F6D">
                <w:rPr>
                  <w:rStyle w:val="a4"/>
                  <w:sz w:val="16"/>
                  <w:szCs w:val="16"/>
                  <w:lang w:val="uk-UA"/>
                </w:rPr>
                <w:t>https://www.youtube.com/watch?v=8s8jJqlT50U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80406F" w:rsidRPr="0080406F" w:rsidRDefault="0080406F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BD6F6D">
                <w:rPr>
                  <w:rStyle w:val="a4"/>
                  <w:sz w:val="16"/>
                  <w:szCs w:val="16"/>
                  <w:lang w:val="uk-UA"/>
                </w:rPr>
                <w:t>https://www.youtube.com/watch?v=nDiVhiKwXJk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E732B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33, 34.</w:t>
            </w:r>
          </w:p>
          <w:p w:rsidR="0080406F" w:rsidRPr="0080406F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525-530</w:t>
            </w:r>
          </w:p>
        </w:tc>
      </w:tr>
      <w:tr w:rsidR="004E732B" w:rsidTr="004E732B">
        <w:tc>
          <w:tcPr>
            <w:tcW w:w="2392" w:type="dxa"/>
          </w:tcPr>
          <w:p w:rsidR="004E732B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80406F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04/05</w:t>
            </w:r>
          </w:p>
          <w:p w:rsidR="0080406F" w:rsidRPr="0080406F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05/05</w:t>
            </w:r>
          </w:p>
        </w:tc>
        <w:tc>
          <w:tcPr>
            <w:tcW w:w="2393" w:type="dxa"/>
          </w:tcPr>
          <w:p w:rsidR="004E732B" w:rsidRPr="0080406F" w:rsidRDefault="0080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Представлення результатів навчальних проектів.</w:t>
            </w: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E732B" w:rsidRDefault="00FB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 негативному впливові нітратів на організм людини.</w:t>
            </w:r>
          </w:p>
          <w:p w:rsidR="00FB5533" w:rsidRDefault="00FB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Неорганічні речовини у фармації (або домашній аптечці) і харчовій промисловості.</w:t>
            </w:r>
          </w:p>
          <w:p w:rsidR="00FB5533" w:rsidRDefault="00FB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Кислотні дощі.</w:t>
            </w:r>
          </w:p>
          <w:p w:rsidR="00FB5533" w:rsidRPr="0080406F" w:rsidRDefault="00FB55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своєї місцевості. Складання карти родючості.</w:t>
            </w:r>
            <w:bookmarkStart w:id="0" w:name="_GoBack"/>
            <w:bookmarkEnd w:id="0"/>
          </w:p>
        </w:tc>
      </w:tr>
      <w:tr w:rsidR="004E732B" w:rsidTr="004E732B">
        <w:tc>
          <w:tcPr>
            <w:tcW w:w="2392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E732B" w:rsidRDefault="004E732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E732B" w:rsidRPr="004E732B" w:rsidRDefault="004E732B">
      <w:pPr>
        <w:rPr>
          <w:b/>
          <w:sz w:val="28"/>
          <w:szCs w:val="28"/>
          <w:lang w:val="uk-UA"/>
        </w:rPr>
      </w:pPr>
    </w:p>
    <w:sectPr w:rsidR="004E732B" w:rsidRPr="004E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B"/>
    <w:rsid w:val="004E732B"/>
    <w:rsid w:val="00552D8F"/>
    <w:rsid w:val="0080406F"/>
    <w:rsid w:val="00870DB9"/>
    <w:rsid w:val="00AD37CB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4908"/>
  <w15:chartTrackingRefBased/>
  <w15:docId w15:val="{F90CBC00-478A-4658-9F0B-B16AD56F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iVhiKwXJk" TargetMode="External"/><Relationship Id="rId5" Type="http://schemas.openxmlformats.org/officeDocument/2006/relationships/hyperlink" Target="https://www.youtube.com/watch?v=8s8jJqlT50U" TargetMode="External"/><Relationship Id="rId4" Type="http://schemas.openxmlformats.org/officeDocument/2006/relationships/hyperlink" Target="https://videouroki.net/tests/sintietichni-visokomoliekuliarni-riechovini-i-polimierni-matieriali-na-yikh-os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2020-05-02T20:38:00Z</dcterms:created>
  <dcterms:modified xsi:type="dcterms:W3CDTF">2020-05-02T21:39:00Z</dcterms:modified>
</cp:coreProperties>
</file>