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3B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Українська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мова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6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клас</w:t>
      </w:r>
      <w:proofErr w:type="spellEnd"/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Христюк</w:t>
      </w:r>
      <w:proofErr w:type="spellEnd"/>
      <w:r w:rsidR="0027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</w:t>
      </w:r>
      <w:r w:rsidR="00275B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75BC9">
        <w:rPr>
          <w:rFonts w:ascii="Times New Roman" w:eastAsia="Times New Roman" w:hAnsi="Times New Roman" w:cs="Times New Roman"/>
          <w:sz w:val="28"/>
          <w:szCs w:val="28"/>
        </w:rPr>
        <w:t>Панфілова</w:t>
      </w:r>
      <w:proofErr w:type="spellEnd"/>
      <w:r w:rsidR="0027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 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Тема: 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відмінювання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займенникі</w:t>
      </w:r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Д/3: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стор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. 202-209 (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таблиці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>права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539.ї\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Тема: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приставний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у формах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особових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вказівних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займенників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стор.195,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врава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511, 3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Тема: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правопис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неозначених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займенникі</w:t>
      </w:r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разом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через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дефіс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C0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₴62,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вправа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529.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Українська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література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6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клас</w:t>
      </w:r>
      <w:proofErr w:type="spellEnd"/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Христюк</w:t>
      </w:r>
      <w:proofErr w:type="spellEnd"/>
      <w:r w:rsidR="0027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Тема: 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Глібов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байки “муха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бджола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”, “жаба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віл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стор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 234-238.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Глібов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узагальнення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вивченого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стор.237,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запитання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Українська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мова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7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клас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Христюк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Панфілова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4,6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Тема: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правопис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часток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ні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>ізними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частинами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мови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(2 уроки).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вивчити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правила,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скласти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четверо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речень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написання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часток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, но, то, </w:t>
      </w:r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таки.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правила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5716E69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5716E690">
        <w:rPr>
          <w:rFonts w:ascii="Times New Roman" w:eastAsia="Times New Roman" w:hAnsi="Times New Roman" w:cs="Times New Roman"/>
          <w:sz w:val="28"/>
          <w:szCs w:val="28"/>
        </w:rPr>
        <w:t>ідручника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словниковий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диктант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слів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Українська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література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Панфілова</w:t>
      </w:r>
      <w:proofErr w:type="spellEnd"/>
      <w:r w:rsidR="0027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5,7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Тема: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Гаврош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неймовірні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пригоди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І.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Сили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”. Проблематика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твору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власної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історії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головним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героєм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повісті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Українська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мова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(8а, 8б)</w:t>
      </w:r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Панфілова</w:t>
      </w:r>
      <w:proofErr w:type="spellEnd"/>
      <w:r w:rsidR="0027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Н.І.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5,6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Тема: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відокремленні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уточнювальні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члени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речення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₴36,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врава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373.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Українська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література</w:t>
      </w:r>
      <w:proofErr w:type="spellEnd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10 </w:t>
      </w:r>
      <w:proofErr w:type="spellStart"/>
      <w:r w:rsidRPr="00275BC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клас</w:t>
      </w:r>
      <w:proofErr w:type="spellEnd"/>
    </w:p>
    <w:p w:rsidR="5716E690" w:rsidRPr="00275BC9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Христюк</w:t>
      </w:r>
      <w:proofErr w:type="spellEnd"/>
      <w:r w:rsidR="0027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Тема: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Микола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Вороний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поезія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Інфанта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”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стор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 237-239.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Тема:</w:t>
      </w:r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О.Олесь.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творчість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збірка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журбою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радість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 xml:space="preserve"> обнялась”.</w:t>
      </w:r>
    </w:p>
    <w:p w:rsidR="5716E690" w:rsidRDefault="5716E690" w:rsidP="00275B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Д/</w:t>
      </w:r>
      <w:proofErr w:type="spellStart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proofErr w:type="spellEnd"/>
      <w:r w:rsidRPr="5716E69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: </w:t>
      </w:r>
      <w:proofErr w:type="spellStart"/>
      <w:r w:rsidRPr="5716E690">
        <w:rPr>
          <w:rFonts w:ascii="Times New Roman" w:eastAsia="Times New Roman" w:hAnsi="Times New Roman" w:cs="Times New Roman"/>
          <w:sz w:val="28"/>
          <w:szCs w:val="28"/>
        </w:rPr>
        <w:t>стор</w:t>
      </w:r>
      <w:proofErr w:type="spellEnd"/>
      <w:r w:rsidRPr="5716E690">
        <w:rPr>
          <w:rFonts w:ascii="Times New Roman" w:eastAsia="Times New Roman" w:hAnsi="Times New Roman" w:cs="Times New Roman"/>
          <w:sz w:val="28"/>
          <w:szCs w:val="28"/>
        </w:rPr>
        <w:t>. 240-243</w:t>
      </w:r>
    </w:p>
    <w:sectPr w:rsidR="5716E690" w:rsidSect="00435D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652FD573"/>
    <w:rsid w:val="00275BC9"/>
    <w:rsid w:val="00435D3B"/>
    <w:rsid w:val="5716E690"/>
    <w:rsid w:val="652FD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Барыбин Дима</dc:creator>
  <cp:keywords/>
  <dc:description/>
  <cp:lastModifiedBy>User</cp:lastModifiedBy>
  <cp:revision>2</cp:revision>
  <dcterms:created xsi:type="dcterms:W3CDTF">2020-05-04T07:21:00Z</dcterms:created>
  <dcterms:modified xsi:type="dcterms:W3CDTF">2020-05-04T08:10:00Z</dcterms:modified>
</cp:coreProperties>
</file>