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27" w:rsidRDefault="001D5F27" w:rsidP="001D5F27">
      <w:pPr>
        <w:shd w:val="clear" w:color="auto" w:fill="FFFFFF"/>
        <w:spacing w:after="240" w:line="240" w:lineRule="auto"/>
        <w:rPr>
          <w:lang w:val="uk-UA"/>
        </w:rPr>
      </w:pPr>
      <w:r>
        <w:t>ПОГОДЖЕНО</w:t>
      </w:r>
      <w:r>
        <w:rPr>
          <w:lang w:val="uk-UA"/>
        </w:rPr>
        <w:t xml:space="preserve">:                                                                           </w:t>
      </w:r>
      <w:r w:rsidRPr="001D5F27">
        <w:rPr>
          <w:lang w:val="uk-UA"/>
        </w:rPr>
        <w:t>ЗАТВЕРДЖЕНО</w:t>
      </w:r>
      <w:r>
        <w:rPr>
          <w:lang w:val="uk-UA"/>
        </w:rPr>
        <w:t xml:space="preserve">:                                                                                          </w:t>
      </w:r>
      <w:r w:rsidRPr="001D5F27">
        <w:rPr>
          <w:lang w:val="uk-UA"/>
        </w:rPr>
        <w:t xml:space="preserve"> Протокол педагогічної ради </w:t>
      </w:r>
      <w:r>
        <w:rPr>
          <w:lang w:val="uk-UA"/>
        </w:rPr>
        <w:t xml:space="preserve">                                 </w:t>
      </w:r>
      <w:r w:rsidR="00626716">
        <w:rPr>
          <w:lang w:val="uk-UA"/>
        </w:rPr>
        <w:t xml:space="preserve">            </w:t>
      </w:r>
      <w:bookmarkStart w:id="0" w:name="_GoBack"/>
      <w:bookmarkEnd w:id="0"/>
      <w:r>
        <w:rPr>
          <w:lang w:val="uk-UA"/>
        </w:rPr>
        <w:t xml:space="preserve">  Наказ по школі №    від 30</w:t>
      </w:r>
      <w:r w:rsidR="00626716">
        <w:rPr>
          <w:lang w:val="uk-UA"/>
        </w:rPr>
        <w:t>.08.2023</w:t>
      </w:r>
      <w:r w:rsidRPr="001D5F27">
        <w:rPr>
          <w:lang w:val="uk-UA"/>
        </w:rPr>
        <w:t xml:space="preserve"> року </w:t>
      </w:r>
      <w:r>
        <w:rPr>
          <w:lang w:val="uk-UA"/>
        </w:rPr>
        <w:t xml:space="preserve">                                                       № 01 від 30</w:t>
      </w:r>
      <w:r w:rsidR="00626716">
        <w:rPr>
          <w:lang w:val="uk-UA"/>
        </w:rPr>
        <w:t>.08.2023</w:t>
      </w:r>
      <w:r w:rsidRPr="001D5F27">
        <w:rPr>
          <w:lang w:val="uk-UA"/>
        </w:rPr>
        <w:t xml:space="preserve"> року </w:t>
      </w:r>
    </w:p>
    <w:p w:rsidR="001D5F27" w:rsidRDefault="001D5F27" w:rsidP="001D5F27">
      <w:pPr>
        <w:shd w:val="clear" w:color="auto" w:fill="FFFFFF"/>
        <w:spacing w:after="240" w:line="240" w:lineRule="auto"/>
        <w:rPr>
          <w:lang w:val="uk-UA"/>
        </w:rPr>
      </w:pPr>
    </w:p>
    <w:p w:rsidR="001D5F27" w:rsidRDefault="001D5F27" w:rsidP="001D5F27">
      <w:pPr>
        <w:shd w:val="clear" w:color="auto" w:fill="FFFFFF"/>
        <w:spacing w:after="240" w:line="240" w:lineRule="auto"/>
        <w:rPr>
          <w:lang w:val="uk-UA"/>
        </w:rPr>
      </w:pPr>
    </w:p>
    <w:p w:rsidR="00F157ED" w:rsidRPr="001D5F27" w:rsidRDefault="001D5F27" w:rsidP="001D5F27">
      <w:pPr>
        <w:shd w:val="clear" w:color="auto" w:fill="FFFFFF"/>
        <w:spacing w:after="240" w:line="240" w:lineRule="auto"/>
        <w:jc w:val="center"/>
        <w:rPr>
          <w:lang w:val="uk-UA"/>
        </w:rPr>
      </w:pPr>
      <w:r w:rsidRPr="001D5F27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 w:rsidRPr="001D5F2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Pr="001D5F27">
        <w:rPr>
          <w:rFonts w:ascii="Times New Roman" w:hAnsi="Times New Roman" w:cs="Times New Roman"/>
          <w:sz w:val="28"/>
          <w:szCs w:val="28"/>
          <w:lang w:val="uk-UA"/>
        </w:rPr>
        <w:t xml:space="preserve"> про наставництво над молодими та малодосвідченими педагогічними працівниками </w:t>
      </w:r>
      <w:r w:rsidRPr="001D5F27">
        <w:rPr>
          <w:rFonts w:ascii="Times New Roman" w:hAnsi="Times New Roman" w:cs="Times New Roman"/>
          <w:sz w:val="28"/>
          <w:szCs w:val="28"/>
          <w:lang w:val="uk-UA"/>
        </w:rPr>
        <w:t>Куснищанського ліцею</w:t>
      </w:r>
    </w:p>
    <w:p w:rsidR="00DA7331" w:rsidRPr="00F157ED" w:rsidRDefault="00DA7331" w:rsidP="00F15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57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Загальні положення</w:t>
      </w:r>
    </w:p>
    <w:p w:rsidR="00DA7331" w:rsidRPr="00D17A45" w:rsidRDefault="00DA7331" w:rsidP="00DA7331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Педагогічне наставництво</w:t>
      </w:r>
      <w:r w:rsidR="00461845"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  <w:t xml:space="preserve"> у Куснищанському ліцеї </w:t>
      </w: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різновид індивідуальної роботи з молодими педагогами, які мають стаж педагогічної діяльності не більше трьох років.</w:t>
      </w:r>
    </w:p>
    <w:p w:rsidR="00DA7331" w:rsidRPr="00D17A45" w:rsidRDefault="00DA7331" w:rsidP="00DA7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Педагогічне наставництво передбачає систематичну індивідуальну роботу досвідченого педагогічного працівника з адаптації та підвищення рівня професійної майстерності молодого спеціаліста.</w:t>
      </w:r>
    </w:p>
    <w:p w:rsidR="00DA7331" w:rsidRPr="00D17A45" w:rsidRDefault="00DA7331" w:rsidP="00DA73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Наставництво є складовою частиною професійної та психологічної підготовки молодих педпрацівників та у визначенні змісту роботи керується Конституцією України, Законами України “Про освіту”, “Про загальну середню освіту”, “Про дошкільну освіту”, “Про інноваційну діяльність”, Положенням про методичний кабінет, а також цим Положенням.</w:t>
      </w:r>
    </w:p>
    <w:p w:rsidR="00DA7331" w:rsidRPr="00D17A45" w:rsidRDefault="00DA7331" w:rsidP="00DA73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Мета, завдання, функції</w:t>
      </w:r>
    </w:p>
    <w:p w:rsidR="00DA7331" w:rsidRPr="00D17A45" w:rsidRDefault="00DA7331" w:rsidP="00DA7331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Мета педагогічного наставництва – надання допомоги молодим педагогам у їх професійному становленні; формування кадрового потенціалу навчального закладу, освітньої установи.</w:t>
      </w:r>
    </w:p>
    <w:p w:rsidR="00DA7331" w:rsidRPr="00D17A45" w:rsidRDefault="00DA7331" w:rsidP="00DA73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Завдання педагогічного наставництва:</w:t>
      </w:r>
    </w:p>
    <w:p w:rsidR="00DA7331" w:rsidRPr="00D17A45" w:rsidRDefault="00DA7331" w:rsidP="00DA7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допомога працівникам в оволодінні професійними знаннями і необхідними практичними навичками для самостійного виконання завдань у їх професійній діяльності;</w:t>
      </w:r>
    </w:p>
    <w:p w:rsidR="00DA7331" w:rsidRPr="00D17A45" w:rsidRDefault="00DA7331" w:rsidP="00DA7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формування інтересу молодих спеціалістів до педагогічної діяльності;</w:t>
      </w:r>
    </w:p>
    <w:p w:rsidR="00DA7331" w:rsidRPr="00D17A45" w:rsidRDefault="00DA7331" w:rsidP="00DA7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забезпечення успішної адаптації молодих працівників до умов педагогічної праці.</w:t>
      </w:r>
    </w:p>
    <w:p w:rsidR="00DA7331" w:rsidRPr="00D17A45" w:rsidRDefault="00DA7331" w:rsidP="00DA7331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Функції педагогічного наставництва:</w:t>
      </w:r>
    </w:p>
    <w:p w:rsidR="00DA7331" w:rsidRPr="00D17A45" w:rsidRDefault="00DA7331" w:rsidP="00DA7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компенсаторна – передбачає надання молодим педагогічним працівникам інформації, яка не була отримана ними під час здобуття вищої педагогічної освіти;</w:t>
      </w:r>
    </w:p>
    <w:p w:rsidR="00DA7331" w:rsidRPr="00D17A45" w:rsidRDefault="00DA7331" w:rsidP="00DA7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інформаційно-коригувальна – спрямована на корекцію й оновлення інформації, яка постійно змінюється у результаті розвитку науки постійно и та впровадження інформаційно-комунікаційних технологій;</w:t>
      </w:r>
    </w:p>
    <w:p w:rsidR="00DA7331" w:rsidRPr="00D17A45" w:rsidRDefault="00DA7331" w:rsidP="00DA7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діагностична – систематичний моніторинг професійного рівня  молодих спеціалістів;</w:t>
      </w:r>
    </w:p>
    <w:p w:rsidR="00DA7331" w:rsidRPr="00D17A45" w:rsidRDefault="00DA7331" w:rsidP="00DA73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соціальна – забезпечення належного психологічного клімату для молодих спеціалістів.</w:t>
      </w:r>
    </w:p>
    <w:p w:rsidR="00DA7331" w:rsidRPr="00D17A45" w:rsidRDefault="00DA7331" w:rsidP="00DA73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Склад і організаційна структура</w:t>
      </w:r>
    </w:p>
    <w:p w:rsidR="00DA7331" w:rsidRPr="00D17A45" w:rsidRDefault="00DA7331" w:rsidP="00DA73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Керівництво діяльністю наставників здійснює адміністрація навчального закладу.</w:t>
      </w:r>
    </w:p>
    <w:p w:rsidR="00DA7331" w:rsidRPr="00D17A45" w:rsidRDefault="00DA7331" w:rsidP="00DA73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Закріплення наставників здійснюється наказом директора школи одночасно з призначенням працівника на посаду, враховуючи висновки психолога щодо психологічної сумісності наставника та підшефного.</w:t>
      </w:r>
    </w:p>
    <w:p w:rsidR="00DA7331" w:rsidRPr="00D17A45" w:rsidRDefault="00DA7331" w:rsidP="00DA73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Наказ про закріплення наставника видається не пізніше двох тижнів з моменту призначення молодого спеціаліста на посаду. Кожен наставник має бути як правило, закріплений за одним-двома молодими працівниками.</w:t>
      </w:r>
    </w:p>
    <w:p w:rsidR="00DA7331" w:rsidRPr="00D17A45" w:rsidRDefault="00DA7331" w:rsidP="00DA73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Наставники добираються із числа підготовлених працівників з досвідом роботи, високими показниками в педагогічній діяльності, які користуються авторитетом у колективі та мають навички до роботи з персоналом. Стаж педагогічної діяльності наставника не повинен бути менше 5 років.</w:t>
      </w:r>
    </w:p>
    <w:p w:rsidR="00DA7331" w:rsidRPr="00D17A45" w:rsidRDefault="00DA7331" w:rsidP="00DA73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Кандидатури наставників розглядаються на засіданнях відповідного методичного об’єднання, методичної ради навчального закладу, погоджуються з заступником директора з навчально-виховної роботи та затверджуються методичною радою закладу і наказом керівника закладу.</w:t>
      </w:r>
    </w:p>
    <w:p w:rsidR="00DA7331" w:rsidRPr="00D17A45" w:rsidRDefault="00DA7331" w:rsidP="00DA73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Рішення про  завершення наставництва приймається керівником і оголошується наказом на підставі висновку, поданого наставником.</w:t>
      </w:r>
    </w:p>
    <w:p w:rsidR="00DA7331" w:rsidRPr="00D17A45" w:rsidRDefault="00DA7331" w:rsidP="00DA73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Наставництво встановлюється для наступних категорій працівників:</w:t>
      </w:r>
    </w:p>
    <w:p w:rsidR="00DA7331" w:rsidRPr="00D17A45" w:rsidRDefault="00DA7331" w:rsidP="00DA73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учителів, які не мають педагогічного стажу;</w:t>
      </w:r>
    </w:p>
    <w:p w:rsidR="00DA7331" w:rsidRPr="00D17A45" w:rsidRDefault="00DA7331" w:rsidP="00DA73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спеціалістів, які мають педагогічний стаж менше 3 років;</w:t>
      </w:r>
    </w:p>
    <w:p w:rsidR="00DA7331" w:rsidRPr="00D17A45" w:rsidRDefault="00DA7331" w:rsidP="00DA73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вчителів, переведених на іншу роботу, у випадку, коли виконання ними нових службових обов’язків потребує розширення і поглиблення професійних знань і оволодіння певними практичними навичками;</w:t>
      </w:r>
    </w:p>
    <w:p w:rsidR="00DA7331" w:rsidRPr="00D17A45" w:rsidRDefault="00DA7331" w:rsidP="00DA73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учителів, які потребують додаткової підготовки для проведення уроків в певному класі (з певної теми).</w:t>
      </w:r>
    </w:p>
    <w:p w:rsidR="00DA7331" w:rsidRPr="00D17A45" w:rsidRDefault="00DA7331" w:rsidP="00DA7331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Допускається за потреби заміна одного наставника іншим. У разі відсторонення наставника від роботи з підшефним з негативних мотивів, матеріали та наказ про відсторонення долучаються до його особової справи.</w:t>
      </w:r>
    </w:p>
    <w:p w:rsidR="00DA7331" w:rsidRPr="00D17A45" w:rsidRDefault="00DA7331" w:rsidP="00DA7331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Заміна наставника проводиться наказом директора школи у випадках:</w:t>
      </w:r>
    </w:p>
    <w:p w:rsidR="00DA7331" w:rsidRPr="00D17A45" w:rsidRDefault="00DA7331" w:rsidP="00DA7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звільнення наставника;</w:t>
      </w:r>
    </w:p>
    <w:p w:rsidR="00DA7331" w:rsidRPr="00D17A45" w:rsidRDefault="00DA7331" w:rsidP="00DA7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переведення на іншу роботу підшефного або наставника;</w:t>
      </w:r>
    </w:p>
    <w:p w:rsidR="00DA7331" w:rsidRPr="00D17A45" w:rsidRDefault="00DA7331" w:rsidP="00DA7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притягнення наставника до дисциплінарної відповідальності;</w:t>
      </w:r>
    </w:p>
    <w:p w:rsidR="00DA7331" w:rsidRPr="00D17A45" w:rsidRDefault="00DA7331" w:rsidP="00DA73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психологічної несумісності наставника і підшефного.</w:t>
      </w:r>
    </w:p>
    <w:p w:rsidR="00DA7331" w:rsidRPr="00D17A45" w:rsidRDefault="00DA7331" w:rsidP="00DA733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атестаційних характеристиках працівників, які є наставниками, висвітлюється їх робота з підшефними.</w:t>
      </w:r>
    </w:p>
    <w:p w:rsidR="00DA7331" w:rsidRPr="00D17A45" w:rsidRDefault="00DA7331" w:rsidP="00DA733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За умови позитивних результатів наставництва, після його завершення наставник заохочується керівником навчального закладу.</w:t>
      </w:r>
    </w:p>
    <w:p w:rsidR="00DA7331" w:rsidRPr="00D17A45" w:rsidRDefault="00DA7331" w:rsidP="00DA7331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 ініціативою наставників може бути створений орган громадського самоуправління – Рада наставників.</w:t>
      </w:r>
    </w:p>
    <w:p w:rsidR="00DA7331" w:rsidRPr="00D17A45" w:rsidRDefault="00DA7331" w:rsidP="00DA73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Обов’язки наставника</w:t>
      </w:r>
      <w:r w:rsidR="004618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  <w:t xml:space="preserve"> Куснищаського ліцею:</w:t>
      </w:r>
    </w:p>
    <w:p w:rsidR="00DA7331" w:rsidRPr="00D17A45" w:rsidRDefault="00DA7331" w:rsidP="00DA7331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Знати вимоги законодавства України в сфері освіти, основні нормативно-правові акти, які регламентують педагогічну діяльність і керуватися ними у своїй .діяльності.</w:t>
      </w:r>
    </w:p>
    <w:p w:rsidR="00DA7331" w:rsidRPr="00D17A45" w:rsidRDefault="00DA7331" w:rsidP="00DA73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Складати та затверджувати у керівника закладу план індивідуальної роботи з молодим спеціалістом.</w:t>
      </w:r>
    </w:p>
    <w:p w:rsidR="00DA7331" w:rsidRPr="00D17A45" w:rsidRDefault="00DA7331" w:rsidP="00DA73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Надавати допомогу молодому спеціалісту в підготовці та виконанні індивідуального плану навчання в ознайомчий період.</w:t>
      </w:r>
    </w:p>
    <w:p w:rsidR="00DA7331" w:rsidRPr="00D17A45" w:rsidRDefault="00DA7331" w:rsidP="00DA73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Допомагати молодому спеціалісту в оволодінні обраною професією.</w:t>
      </w:r>
    </w:p>
    <w:p w:rsidR="00DA7331" w:rsidRPr="00D17A45" w:rsidRDefault="00DA7331" w:rsidP="00DA73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Вивчати:</w:t>
      </w:r>
    </w:p>
    <w:p w:rsidR="00DA7331" w:rsidRPr="00D17A45" w:rsidRDefault="00DA7331" w:rsidP="00DA73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ділові якості молодого спеціаліста;</w:t>
      </w:r>
    </w:p>
    <w:p w:rsidR="00DA7331" w:rsidRPr="00D17A45" w:rsidRDefault="00DA7331" w:rsidP="00DA733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ставлення молодого спеціаліста до проведення уроків (позакласних заходів), колективу школи, учнів та їх батьків.</w:t>
      </w:r>
    </w:p>
    <w:p w:rsidR="00DA7331" w:rsidRPr="00D17A45" w:rsidRDefault="00DA7331" w:rsidP="00DA733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Вивчати особливості характеру, запити та уподобання працівника. Допомагати йому долати труднощі та раціонально використовувати вільний час, знати його сімейно-побутові умови, за необхідності сприяти їх поліпшенню.</w:t>
      </w:r>
    </w:p>
    <w:p w:rsidR="00DA7331" w:rsidRPr="00D17A45" w:rsidRDefault="00DA7331" w:rsidP="00DA733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Надавати молодому спеціалісту індивідуальну допомогу в оволодінні педагогічною професією, практичними прийомами і способами якісного проведення занять, виявляти і спільно ліквідовувати допущені ним помилки.</w:t>
      </w:r>
    </w:p>
    <w:p w:rsidR="00DA7331" w:rsidRPr="00D17A45" w:rsidRDefault="00DA7331" w:rsidP="00DA7331">
      <w:pPr>
        <w:numPr>
          <w:ilvl w:val="1"/>
          <w:numId w:val="1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Звітувати про свою роботу з молодим спеціалістом перед керівником закладу та радою наставників. Скласти висновок-звіт після закінчення терміну наставництва і подати його керівнику закладу для прийняття рішення щодо подальшої роботи молодого спеціаліста.</w:t>
      </w:r>
    </w:p>
    <w:p w:rsidR="00DA7331" w:rsidRPr="00D17A45" w:rsidRDefault="00DA7331" w:rsidP="00DA733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Права наставника</w:t>
      </w:r>
    </w:p>
    <w:p w:rsidR="00DA7331" w:rsidRPr="00D17A45" w:rsidRDefault="00DA7331" w:rsidP="00DA7331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Долучати за погодженням з методистом міського методичного кабінету, керівника ЗНЗ, інших працівників для додаткового навчання молодого спеціаліста.</w:t>
      </w:r>
    </w:p>
    <w:p w:rsidR="00DA7331" w:rsidRPr="00D17A45" w:rsidRDefault="00DA7331" w:rsidP="00DA73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Вимагати робочі звіти у молодого спеціаліста про проведену роботу як в усній, так і в письмовій формі.</w:t>
      </w:r>
    </w:p>
    <w:p w:rsidR="00DA7331" w:rsidRPr="00D17A45" w:rsidRDefault="00DA7331" w:rsidP="00DA733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Брати участь в обговоренні питань, пов’язаних з педагогічною і громадською діяльністю молодого спеціаліста, вносити пропозиції про його заохочення чи використання заходів дисциплінарної відповідальності.</w:t>
      </w:r>
    </w:p>
    <w:p w:rsidR="00D17A45" w:rsidRPr="00D17A45" w:rsidRDefault="00D17A45" w:rsidP="00D17A45">
      <w:pPr>
        <w:shd w:val="clear" w:color="auto" w:fill="FFFFFF"/>
        <w:spacing w:before="100" w:beforeAutospacing="1" w:after="100" w:afterAutospacing="1" w:line="384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A7331" w:rsidRPr="00D17A45" w:rsidRDefault="00DA7331" w:rsidP="00DA733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Обов’язки молодого спеціаліста</w:t>
      </w:r>
      <w:r w:rsidR="004618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uk-UA" w:eastAsia="ru-RU"/>
        </w:rPr>
        <w:t xml:space="preserve"> </w:t>
      </w:r>
    </w:p>
    <w:p w:rsidR="00DA7331" w:rsidRPr="00D17A45" w:rsidRDefault="00DA7331" w:rsidP="00DA7331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Вивчати нормативно-правові акти, які визначають його службову діяльність, особливості роботи закладу і функціональні обов’язки на займаній посаді.</w:t>
      </w:r>
    </w:p>
    <w:p w:rsidR="00DA7331" w:rsidRPr="00D17A45" w:rsidRDefault="00DA7331" w:rsidP="00DA733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Наполегливо оволодівати теоретичними знаннями та практичними навичками, у встановлений термін виконувати завдання, передбачені планами індивідуального навчання.</w:t>
      </w:r>
    </w:p>
    <w:p w:rsidR="00DA7331" w:rsidRPr="00D17A45" w:rsidRDefault="00DA7331" w:rsidP="00DA733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Ретельно виконувати вимоги та поради наставника, опановувати передові форми і методи роботи, уміти самостійно, професійно, грамотно, ввічливо спілкуватися з учасниками навчально-виховного процесу.</w:t>
      </w:r>
    </w:p>
    <w:p w:rsidR="00DA7331" w:rsidRPr="00D17A45" w:rsidRDefault="00DA7331" w:rsidP="00DA733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Постійно підвищувати свій професійний та культурний рівень, брати активну участь у громадському житті.</w:t>
      </w:r>
    </w:p>
    <w:p w:rsidR="00DA7331" w:rsidRPr="00D17A45" w:rsidRDefault="00DA7331" w:rsidP="00DA733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Звітувати про роботу перед колективом та радою наставників закладу, у якому працює.</w:t>
      </w:r>
    </w:p>
    <w:p w:rsidR="00DA7331" w:rsidRPr="00D17A45" w:rsidRDefault="00DA7331" w:rsidP="00DA733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Права молодого спеціаліста</w:t>
      </w:r>
    </w:p>
    <w:p w:rsidR="00DA7331" w:rsidRPr="00D17A45" w:rsidRDefault="00DA7331" w:rsidP="00DA7331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Молодий працівник користується всіма правами, які передбачено чинним законодавством. Крім того, з метою успішного проходження ознайомчого періоду має право:</w:t>
      </w:r>
    </w:p>
    <w:p w:rsidR="00DA7331" w:rsidRPr="00D17A45" w:rsidRDefault="00DA7331" w:rsidP="00DA73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Вносити клопотання про закріплення за ним іншого наставника; який закріплений безвідповідально ставиться до його навчання або самоусунувся від роботи чи допускає інші дії, несумісні з наставницькою діяльністю.</w:t>
      </w:r>
    </w:p>
    <w:p w:rsidR="00DA7331" w:rsidRPr="00D17A45" w:rsidRDefault="00DA7331" w:rsidP="00DA73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Ознайомлюватись у межах своїх функціональних обов’язків зі службовими документами та матеріалами, звертатись за консультаціями до керівника закладу.</w:t>
      </w:r>
    </w:p>
    <w:p w:rsidR="00DA7331" w:rsidRPr="00D17A45" w:rsidRDefault="00DA7331" w:rsidP="00DA73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Захищати свою професійну честь і гідність.</w:t>
      </w:r>
    </w:p>
    <w:p w:rsidR="00DA7331" w:rsidRPr="00D17A45" w:rsidRDefault="00DA7331" w:rsidP="00DA73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Знайомитись зі скаргами та іншими документами, які містять оцінку його роботи, давати за ними пояснення.</w:t>
      </w:r>
    </w:p>
    <w:p w:rsidR="00DA7331" w:rsidRPr="00D17A45" w:rsidRDefault="00DA7331" w:rsidP="00DA73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Підвищувати кваліфікацію у зручний для себе спосіб.</w:t>
      </w:r>
    </w:p>
    <w:p w:rsidR="00DA7331" w:rsidRPr="00D17A45" w:rsidRDefault="00DA7331" w:rsidP="00DA73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Захищати свої інтереси самостійно або через представника у тому числі адвоката, у випадку дисциплінарного або службового розслідування, пов’язаного з порушенням норм професійної етики.</w:t>
      </w:r>
    </w:p>
    <w:p w:rsidR="00DA7331" w:rsidRPr="00D17A45" w:rsidRDefault="00DA7331" w:rsidP="00DA733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Вимагати конфіденційності дисциплінарного розслідування, за винятком випадків, передбачених законом.</w:t>
      </w:r>
    </w:p>
    <w:p w:rsidR="00DA7331" w:rsidRPr="00D17A45" w:rsidRDefault="00DA7331" w:rsidP="00DA733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Керівництво наставництвом</w:t>
      </w:r>
    </w:p>
    <w:p w:rsidR="00461845" w:rsidRDefault="00DA7331" w:rsidP="00DA7331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Відповідальність за організацію наставництва несе керівник навчального закладу</w:t>
      </w:r>
    </w:p>
    <w:p w:rsidR="00DA7331" w:rsidRPr="00D17A45" w:rsidRDefault="00DA7331" w:rsidP="00DA7331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Керівник закладу зобов’язаний:</w:t>
      </w:r>
    </w:p>
    <w:p w:rsidR="00DA7331" w:rsidRPr="00D17A45" w:rsidRDefault="00DA7331" w:rsidP="00DA733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Створити необхідні умови для співпраці між наставником та підшефним, виконання ними педагогічних завдань, вивчення підшефним нормативних актів та спеціальної літератури.</w:t>
      </w:r>
    </w:p>
    <w:p w:rsidR="00DA7331" w:rsidRPr="00D17A45" w:rsidRDefault="00DA7331" w:rsidP="00DA733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Здійснювати контроль за наставницькою діяльністю.</w:t>
      </w:r>
    </w:p>
    <w:p w:rsidR="00DA7331" w:rsidRPr="00D17A45" w:rsidRDefault="00DA7331" w:rsidP="00DA733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Брати участь у засіданні ради наставників.</w:t>
      </w:r>
    </w:p>
    <w:p w:rsidR="00DA7331" w:rsidRPr="00D17A45" w:rsidRDefault="00DA7331" w:rsidP="00DA733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 рідше одного разу на півріччя розглядати стан наставництва в закладі на оперативних нарадах, заслуховувати звіти голови ради наставників, окремих наставників про проведену роботу, вживати заходів до її поліпшення.</w:t>
      </w:r>
    </w:p>
    <w:p w:rsidR="00DA7331" w:rsidRPr="00D17A45" w:rsidRDefault="00DA7331" w:rsidP="00DA733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 метою оцінки професійного рівня молодого працівника та допуску його до самостійної розглянути й затвердити висновок-звіт, який додається до особової справи.</w:t>
      </w:r>
    </w:p>
    <w:p w:rsidR="00DA7331" w:rsidRPr="00D17A45" w:rsidRDefault="00DA7331" w:rsidP="00DA733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Визначати види заохочення наставників.</w:t>
      </w:r>
    </w:p>
    <w:p w:rsidR="00DA7331" w:rsidRPr="00D17A45" w:rsidRDefault="00DA7331" w:rsidP="00DA7331">
      <w:pPr>
        <w:shd w:val="clear" w:color="auto" w:fill="FFFFFF"/>
        <w:spacing w:after="180" w:line="384" w:lineRule="atLeast"/>
        <w:ind w:right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Керівник методичного об’єднання зобов’язаний:</w:t>
      </w:r>
    </w:p>
    <w:p w:rsidR="00DA7331" w:rsidRPr="00D17A45" w:rsidRDefault="00DA7331" w:rsidP="00DA73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Розглядати на засіданні методичного об’єднання індивідуальний план роботи наставника.</w:t>
      </w:r>
    </w:p>
    <w:p w:rsidR="00DA7331" w:rsidRPr="00D17A45" w:rsidRDefault="00DA7331" w:rsidP="00DA73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Здійснювати систематичний контроль за роботою наставників.</w:t>
      </w:r>
    </w:p>
    <w:p w:rsidR="00DA7331" w:rsidRPr="00D17A45" w:rsidRDefault="00DA7331" w:rsidP="00DA73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Заслуховувати і затверджувати на засіданні методичного об’єднання звіт молодого спеціаліста і наставника та представляти його керівникові навчального закладу або методисту міського методичного кабінету.</w:t>
      </w:r>
    </w:p>
    <w:p w:rsidR="00DA7331" w:rsidRPr="00D17A45" w:rsidRDefault="00DA7331" w:rsidP="00DA733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17A4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Порушувати клопотання перед керівником ЗНЗ про нагородження наставників.</w:t>
      </w:r>
    </w:p>
    <w:p w:rsidR="00A127AC" w:rsidRDefault="00A127AC"/>
    <w:sectPr w:rsidR="00A1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738" w:rsidRDefault="005D2738" w:rsidP="0063352D">
      <w:pPr>
        <w:spacing w:after="0" w:line="240" w:lineRule="auto"/>
      </w:pPr>
      <w:r>
        <w:separator/>
      </w:r>
    </w:p>
  </w:endnote>
  <w:endnote w:type="continuationSeparator" w:id="0">
    <w:p w:rsidR="005D2738" w:rsidRDefault="005D2738" w:rsidP="0063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738" w:rsidRDefault="005D2738" w:rsidP="0063352D">
      <w:pPr>
        <w:spacing w:after="0" w:line="240" w:lineRule="auto"/>
      </w:pPr>
      <w:r>
        <w:separator/>
      </w:r>
    </w:p>
  </w:footnote>
  <w:footnote w:type="continuationSeparator" w:id="0">
    <w:p w:rsidR="005D2738" w:rsidRDefault="005D2738" w:rsidP="00633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58F"/>
    <w:multiLevelType w:val="multilevel"/>
    <w:tmpl w:val="31562B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56D22"/>
    <w:multiLevelType w:val="multilevel"/>
    <w:tmpl w:val="DB0C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C2C97"/>
    <w:multiLevelType w:val="multilevel"/>
    <w:tmpl w:val="AC1C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B48AA"/>
    <w:multiLevelType w:val="multilevel"/>
    <w:tmpl w:val="B9E2B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B0B49"/>
    <w:multiLevelType w:val="multilevel"/>
    <w:tmpl w:val="260052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AF5B9F"/>
    <w:multiLevelType w:val="multilevel"/>
    <w:tmpl w:val="5FA6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43702C"/>
    <w:multiLevelType w:val="multilevel"/>
    <w:tmpl w:val="0E18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C71776"/>
    <w:multiLevelType w:val="multilevel"/>
    <w:tmpl w:val="5FA8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370E1"/>
    <w:multiLevelType w:val="multilevel"/>
    <w:tmpl w:val="64F4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C25F7"/>
    <w:multiLevelType w:val="multilevel"/>
    <w:tmpl w:val="597E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8C1068"/>
    <w:multiLevelType w:val="multilevel"/>
    <w:tmpl w:val="3328DE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02DF4"/>
    <w:multiLevelType w:val="multilevel"/>
    <w:tmpl w:val="3D7E8B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C4275"/>
    <w:multiLevelType w:val="multilevel"/>
    <w:tmpl w:val="968E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93EC6"/>
    <w:multiLevelType w:val="multilevel"/>
    <w:tmpl w:val="C91A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7876EE"/>
    <w:multiLevelType w:val="multilevel"/>
    <w:tmpl w:val="B874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8B2F76"/>
    <w:multiLevelType w:val="multilevel"/>
    <w:tmpl w:val="F1BA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0026CE"/>
    <w:multiLevelType w:val="hybridMultilevel"/>
    <w:tmpl w:val="EFBA7008"/>
    <w:lvl w:ilvl="0" w:tplc="897262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0A5EB5"/>
    <w:multiLevelType w:val="multilevel"/>
    <w:tmpl w:val="FDEE4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B9305B"/>
    <w:multiLevelType w:val="multilevel"/>
    <w:tmpl w:val="A46C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970A4"/>
    <w:multiLevelType w:val="multilevel"/>
    <w:tmpl w:val="0FC8CC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862E81"/>
    <w:multiLevelType w:val="multilevel"/>
    <w:tmpl w:val="6A30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CD1FD2"/>
    <w:multiLevelType w:val="multilevel"/>
    <w:tmpl w:val="E38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836450"/>
    <w:multiLevelType w:val="multilevel"/>
    <w:tmpl w:val="59D230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12"/>
  </w:num>
  <w:num w:numId="5">
    <w:abstractNumId w:val="6"/>
  </w:num>
  <w:num w:numId="6">
    <w:abstractNumId w:val="22"/>
  </w:num>
  <w:num w:numId="7">
    <w:abstractNumId w:val="20"/>
  </w:num>
  <w:num w:numId="8">
    <w:abstractNumId w:val="3"/>
  </w:num>
  <w:num w:numId="9">
    <w:abstractNumId w:val="9"/>
  </w:num>
  <w:num w:numId="10">
    <w:abstractNumId w:val="11"/>
  </w:num>
  <w:num w:numId="11">
    <w:abstractNumId w:val="18"/>
  </w:num>
  <w:num w:numId="12">
    <w:abstractNumId w:val="5"/>
  </w:num>
  <w:num w:numId="13">
    <w:abstractNumId w:val="4"/>
  </w:num>
  <w:num w:numId="14">
    <w:abstractNumId w:val="21"/>
  </w:num>
  <w:num w:numId="15">
    <w:abstractNumId w:val="10"/>
  </w:num>
  <w:num w:numId="16">
    <w:abstractNumId w:val="2"/>
  </w:num>
  <w:num w:numId="17">
    <w:abstractNumId w:val="0"/>
  </w:num>
  <w:num w:numId="18">
    <w:abstractNumId w:val="14"/>
  </w:num>
  <w:num w:numId="19">
    <w:abstractNumId w:val="19"/>
  </w:num>
  <w:num w:numId="20">
    <w:abstractNumId w:val="15"/>
  </w:num>
  <w:num w:numId="21">
    <w:abstractNumId w:val="8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91"/>
    <w:rsid w:val="001D5F27"/>
    <w:rsid w:val="002C4C59"/>
    <w:rsid w:val="00461845"/>
    <w:rsid w:val="005D2738"/>
    <w:rsid w:val="00626716"/>
    <w:rsid w:val="0063352D"/>
    <w:rsid w:val="00890B3E"/>
    <w:rsid w:val="00A127AC"/>
    <w:rsid w:val="00B46830"/>
    <w:rsid w:val="00C40891"/>
    <w:rsid w:val="00D17A45"/>
    <w:rsid w:val="00D42C6B"/>
    <w:rsid w:val="00DA7331"/>
    <w:rsid w:val="00F1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A21B02-9F15-408D-B232-894A110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7331"/>
    <w:rPr>
      <w:b/>
      <w:bCs/>
    </w:rPr>
  </w:style>
  <w:style w:type="paragraph" w:styleId="a4">
    <w:name w:val="Normal (Web)"/>
    <w:basedOn w:val="a"/>
    <w:uiPriority w:val="99"/>
    <w:semiHidden/>
    <w:unhideWhenUsed/>
    <w:rsid w:val="00DA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7331"/>
    <w:rPr>
      <w:i/>
      <w:iCs/>
    </w:rPr>
  </w:style>
  <w:style w:type="paragraph" w:styleId="a6">
    <w:name w:val="header"/>
    <w:basedOn w:val="a"/>
    <w:link w:val="a7"/>
    <w:uiPriority w:val="99"/>
    <w:unhideWhenUsed/>
    <w:rsid w:val="0063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352D"/>
  </w:style>
  <w:style w:type="paragraph" w:styleId="a8">
    <w:name w:val="footer"/>
    <w:basedOn w:val="a"/>
    <w:link w:val="a9"/>
    <w:uiPriority w:val="99"/>
    <w:unhideWhenUsed/>
    <w:rsid w:val="006335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352D"/>
  </w:style>
  <w:style w:type="paragraph" w:styleId="aa">
    <w:name w:val="List Paragraph"/>
    <w:basedOn w:val="a"/>
    <w:uiPriority w:val="34"/>
    <w:qFormat/>
    <w:rsid w:val="002C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2023-11-09T13:49:00Z</dcterms:created>
  <dcterms:modified xsi:type="dcterms:W3CDTF">2023-11-13T08:50:00Z</dcterms:modified>
</cp:coreProperties>
</file>