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79" w:rsidRDefault="000429AB" w:rsidP="00042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заходів щодо запобігання та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0429AB" w:rsidRDefault="000429AB" w:rsidP="00042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 «Початкова школа – гімназія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0AFD" w:rsidRDefault="00910AFD" w:rsidP="00910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                                                                   «Затверджую» </w:t>
      </w:r>
    </w:p>
    <w:p w:rsidR="00910AFD" w:rsidRDefault="00910AFD" w:rsidP="00910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педагогічною радою                                            Директор гімназії      Благий В.Б.</w:t>
      </w:r>
    </w:p>
    <w:p w:rsidR="00910AFD" w:rsidRDefault="00910AFD" w:rsidP="00910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від </w:t>
      </w:r>
    </w:p>
    <w:p w:rsidR="00910AFD" w:rsidRDefault="00910AFD" w:rsidP="00910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FD" w:rsidRDefault="00910AFD" w:rsidP="00910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</w:t>
      </w:r>
    </w:p>
    <w:p w:rsid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(знущання, цькування, залякування) – це зарозуміла, образлива поведінка, пов'язана з дисбалансом влади, авторитету або сили.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проявляється в багатьох формах: є вербальна, фізична, соціальна форми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а також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кіберзалякування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910AFD" w:rsidRPr="00B97B66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B97B66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Згідно до статті 1 Закону України «Про освіту»:</w:t>
      </w:r>
    </w:p>
    <w:p w:rsidR="00B97B66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(цькування) – це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</w:t>
      </w:r>
      <w:r w:rsidR="00B97B66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чиняються стосовно малолітньої чи неповнолітньої особи та (або) такою особою стосовно інших учасників освітнього процесу, внаслідок чого могла бути чи була заподіяна шкода психічному або фізичному здоров’</w:t>
      </w:r>
      <w:r w:rsidR="00B97B66" w:rsidRPr="00B97B66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ю потерпілого.</w:t>
      </w:r>
    </w:p>
    <w:p w:rsidR="00B97B66" w:rsidRDefault="00B97B66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Типовими ознаками боулінгу (цькування) є:</w:t>
      </w:r>
    </w:p>
    <w:p w:rsidR="00B97B66" w:rsidRDefault="00B97B66" w:rsidP="00B97B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Систематичність (повторюваність) діяння;</w:t>
      </w:r>
    </w:p>
    <w:p w:rsidR="00B97B66" w:rsidRDefault="00B97B66" w:rsidP="00B97B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Наявність сторін – кривдник (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булер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), потерпілий (жертва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), спостерігачі (за наявності);</w:t>
      </w:r>
    </w:p>
    <w:p w:rsidR="006F1D2E" w:rsidRDefault="00301C42" w:rsidP="00910AF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301C4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Дії або бездіяльність кривдника, наслідком яких є заподіяння психічної та (або) фізичної шкоди, приниження, страх, тривога, підпорядкування потерпілого інтересам кривдника, та (або)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спричинення соціальної ізоляції потерпілого.</w:t>
      </w:r>
    </w:p>
    <w:p w:rsidR="00910AFD" w:rsidRPr="006F1D2E" w:rsidRDefault="006F1D2E" w:rsidP="006F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Види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:</w:t>
      </w:r>
      <w:r w:rsidR="00910AFD" w:rsidRPr="006F1D2E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1. Вербальний </w:t>
      </w:r>
      <w:proofErr w:type="spellStart"/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булінг</w:t>
      </w:r>
      <w:proofErr w:type="spellEnd"/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Словесне знущання або залякування за допомогою образливих слів, яке включає в себе постійні образи, погрози й неповажні коментарі про кого-небудь (про зовнішній вигляд, релігію, етнічну приналежність, інвалідність, особливості стилю одягу і т. п.).</w:t>
      </w:r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2. Фізичний </w:t>
      </w:r>
      <w:proofErr w:type="spellStart"/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булінг</w:t>
      </w:r>
      <w:proofErr w:type="spellEnd"/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Фізичне залякування або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за допомогою агресивного фізичного залякування полягає в багаторазово повторюваних ударах, стусанах, підніжках, блокуванні, поштовхах і дотиках небажаним і неналежним чином.</w:t>
      </w:r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3. Соціальний </w:t>
      </w:r>
      <w:proofErr w:type="spellStart"/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булінг</w:t>
      </w:r>
      <w:proofErr w:type="spellEnd"/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Соціальне залякування або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із застосуванням тактики ізоляції припускає, що когось навмисно не допускають до участі в роботі групи, трапеза це за обіднім столом, гра, заняття спортом чи громадська діяльність.</w:t>
      </w:r>
    </w:p>
    <w:p w:rsidR="00910AFD" w:rsidRPr="00910AFD" w:rsidRDefault="00910AFD" w:rsidP="00910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4. </w:t>
      </w:r>
      <w:proofErr w:type="spellStart"/>
      <w:r w:rsidRPr="00910AF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Кіберзалякування</w:t>
      </w:r>
      <w:proofErr w:type="spellEnd"/>
    </w:p>
    <w:p w:rsidR="00910AFD" w:rsidRDefault="00910AFD" w:rsidP="00910AF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</w:pP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Кіберзалякування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(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кібернасильство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) або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у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кіберпросторі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полягає у звинуваченні когось з використанням образливих слів, брехні та неправдивих чуток за допомогою електронної пошти, текстових повідомлень і повідомлень у </w:t>
      </w:r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 xml:space="preserve">соціальних мережах. </w:t>
      </w:r>
      <w:proofErr w:type="spellStart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Сексистські</w:t>
      </w:r>
      <w:proofErr w:type="spellEnd"/>
      <w:r w:rsidRPr="00910AF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расистські та подібні їм повідомлення створюють ворожу атмосферу, навіть якщо не спрямовані безпосередньо на дитину</w:t>
      </w:r>
      <w:r w:rsidRPr="00910AFD"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  <w:t>.</w:t>
      </w:r>
    </w:p>
    <w:tbl>
      <w:tblPr>
        <w:tblStyle w:val="a7"/>
        <w:tblW w:w="10314" w:type="dxa"/>
        <w:tblLook w:val="04A0"/>
      </w:tblPr>
      <w:tblGrid>
        <w:gridCol w:w="671"/>
        <w:gridCol w:w="3226"/>
        <w:gridCol w:w="2045"/>
        <w:gridCol w:w="1956"/>
        <w:gridCol w:w="2416"/>
      </w:tblGrid>
      <w:tr w:rsidR="00B55EE5" w:rsidTr="00AD0ECA">
        <w:trPr>
          <w:trHeight w:val="304"/>
        </w:trPr>
        <w:tc>
          <w:tcPr>
            <w:tcW w:w="675" w:type="dxa"/>
          </w:tcPr>
          <w:p w:rsidR="00B55EE5" w:rsidRPr="00B55EE5" w:rsidRDefault="00B55EE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B55EE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№</w:t>
            </w:r>
          </w:p>
          <w:p w:rsidR="00B55EE5" w:rsidRPr="00B55EE5" w:rsidRDefault="00B55EE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B55EE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3267" w:type="dxa"/>
          </w:tcPr>
          <w:p w:rsidR="00B55EE5" w:rsidRPr="00D56A68" w:rsidRDefault="00D56A68" w:rsidP="00D56A68">
            <w:pPr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D56A68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971" w:type="dxa"/>
          </w:tcPr>
          <w:p w:rsidR="00B55EE5" w:rsidRPr="00D56A68" w:rsidRDefault="00D56A68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Цільова аудиторія</w:t>
            </w:r>
          </w:p>
        </w:tc>
        <w:tc>
          <w:tcPr>
            <w:tcW w:w="1971" w:type="dxa"/>
          </w:tcPr>
          <w:p w:rsidR="00B55EE5" w:rsidRPr="00D56A68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Термін проведення </w:t>
            </w:r>
          </w:p>
        </w:tc>
        <w:tc>
          <w:tcPr>
            <w:tcW w:w="2430" w:type="dxa"/>
          </w:tcPr>
          <w:p w:rsidR="00B55EE5" w:rsidRPr="00AD0ECA" w:rsidRDefault="00AD0ECA" w:rsidP="00AD0ECA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B55EE5" w:rsidTr="00AD0ECA">
        <w:tc>
          <w:tcPr>
            <w:tcW w:w="675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7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Обговорення питання профілактики та протидії боулінгу на педагогічній раді, засідання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методоб’</w:t>
            </w:r>
            <w:r w:rsidRPr="00AD0ECA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єднання</w:t>
            </w:r>
            <w:proofErr w:type="spellEnd"/>
            <w:r w:rsidRPr="00AD0ECA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класних керівників</w:t>
            </w:r>
          </w:p>
        </w:tc>
        <w:tc>
          <w:tcPr>
            <w:tcW w:w="1971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AD0ECA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Усі вчителі, класні керівники, психолог</w:t>
            </w:r>
          </w:p>
        </w:tc>
        <w:tc>
          <w:tcPr>
            <w:tcW w:w="1971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AD0ECA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430" w:type="dxa"/>
          </w:tcPr>
          <w:p w:rsidR="00B55EE5" w:rsidRPr="00AD0ECA" w:rsidRDefault="00AD0ECA" w:rsidP="00AD0ECA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Психолог, заступник директора з виховної роботи</w:t>
            </w:r>
          </w:p>
        </w:tc>
      </w:tr>
      <w:tr w:rsidR="00B55EE5" w:rsidTr="00AD0ECA">
        <w:tc>
          <w:tcPr>
            <w:tcW w:w="675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7" w:type="dxa"/>
          </w:tcPr>
          <w:p w:rsidR="00B55EE5" w:rsidRPr="00AD0ECA" w:rsidRDefault="00AD0ECA" w:rsidP="00AD0ECA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пам’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en-US" w:eastAsia="uk-UA"/>
              </w:rPr>
              <w:t>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en-US" w:eastAsia="uk-UA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Маркери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971" w:type="dxa"/>
          </w:tcPr>
          <w:p w:rsidR="00B55EE5" w:rsidRPr="00AD0ECA" w:rsidRDefault="00AD0ECA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Усі вчителі</w:t>
            </w:r>
          </w:p>
        </w:tc>
        <w:tc>
          <w:tcPr>
            <w:tcW w:w="1971" w:type="dxa"/>
          </w:tcPr>
          <w:p w:rsidR="00B55EE5" w:rsidRPr="00AD0ECA" w:rsidRDefault="00AD0ECA" w:rsidP="00AD0ECA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30" w:type="dxa"/>
          </w:tcPr>
          <w:p w:rsidR="00B55EE5" w:rsidRPr="00AD0ECA" w:rsidRDefault="00AD0ECA" w:rsidP="002E19AB">
            <w:pPr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виховної роботи</w:t>
            </w:r>
          </w:p>
        </w:tc>
      </w:tr>
      <w:tr w:rsidR="00B55EE5" w:rsidTr="00AD0ECA">
        <w:tc>
          <w:tcPr>
            <w:tcW w:w="675" w:type="dxa"/>
          </w:tcPr>
          <w:p w:rsidR="00B55EE5" w:rsidRPr="002E19AB" w:rsidRDefault="0071040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7" w:type="dxa"/>
          </w:tcPr>
          <w:p w:rsidR="00B55EE5" w:rsidRPr="00710405" w:rsidRDefault="00710405" w:rsidP="00710405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710405">
              <w:rPr>
                <w:rFonts w:ascii="Times New Roman" w:hAnsi="Times New Roman" w:cs="Times New Roman"/>
                <w:sz w:val="28"/>
                <w:szCs w:val="28"/>
              </w:rPr>
              <w:t xml:space="preserve">Тиждень протидії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710405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</w:t>
            </w:r>
            <w:proofErr w:type="spellStart"/>
            <w:r w:rsidRPr="0071040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10405">
              <w:rPr>
                <w:rFonts w:ascii="Times New Roman" w:hAnsi="Times New Roman" w:cs="Times New Roman"/>
                <w:sz w:val="28"/>
                <w:szCs w:val="28"/>
              </w:rPr>
              <w:t xml:space="preserve">   «Стоп,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B55EE5" w:rsidRPr="00710405" w:rsidRDefault="0071040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71040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 класи</w:t>
            </w:r>
          </w:p>
        </w:tc>
        <w:tc>
          <w:tcPr>
            <w:tcW w:w="1971" w:type="dxa"/>
          </w:tcPr>
          <w:p w:rsidR="00B55EE5" w:rsidRPr="00710405" w:rsidRDefault="0071040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71040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30" w:type="dxa"/>
          </w:tcPr>
          <w:p w:rsidR="00B55EE5" w:rsidRPr="00710405" w:rsidRDefault="0071040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71040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ЗДВР, Психолог, класні </w:t>
            </w:r>
            <w:proofErr w:type="spellStart"/>
            <w:r w:rsidRPr="0071040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керівни</w:t>
            </w:r>
            <w:proofErr w:type="spellEnd"/>
          </w:p>
        </w:tc>
      </w:tr>
      <w:tr w:rsidR="00B55EE5" w:rsidTr="00AD0ECA">
        <w:tc>
          <w:tcPr>
            <w:tcW w:w="675" w:type="dxa"/>
          </w:tcPr>
          <w:p w:rsidR="00B55EE5" w:rsidRPr="00DD47D1" w:rsidRDefault="00710405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DD4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7" w:type="dxa"/>
          </w:tcPr>
          <w:p w:rsidR="00B55EE5" w:rsidRPr="00DD47D1" w:rsidRDefault="00DD4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>Тренінгове</w:t>
            </w:r>
            <w:proofErr w:type="spellEnd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заняття «Профілактика </w:t>
            </w:r>
            <w:proofErr w:type="spellStart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середовищі».</w:t>
            </w:r>
          </w:p>
        </w:tc>
        <w:tc>
          <w:tcPr>
            <w:tcW w:w="1971" w:type="dxa"/>
          </w:tcPr>
          <w:p w:rsidR="00B55EE5" w:rsidRPr="00DD47D1" w:rsidRDefault="00DD47D1" w:rsidP="00DD47D1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DD4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5-11- ті класи, </w:t>
            </w:r>
          </w:p>
        </w:tc>
        <w:tc>
          <w:tcPr>
            <w:tcW w:w="1971" w:type="dxa"/>
          </w:tcPr>
          <w:p w:rsidR="00B55EE5" w:rsidRPr="00DD47D1" w:rsidRDefault="00DD4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DD4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430" w:type="dxa"/>
          </w:tcPr>
          <w:p w:rsidR="00B55EE5" w:rsidRPr="00DD47D1" w:rsidRDefault="00DD4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DD4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</w:t>
            </w:r>
          </w:p>
        </w:tc>
      </w:tr>
      <w:tr w:rsidR="00B55EE5" w:rsidTr="00AD0ECA">
        <w:tc>
          <w:tcPr>
            <w:tcW w:w="675" w:type="dxa"/>
          </w:tcPr>
          <w:p w:rsidR="00B55EE5" w:rsidRPr="0031541C" w:rsidRDefault="00DD4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7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Години спілкування на тему: «</w:t>
            </w:r>
            <w:proofErr w:type="spellStart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71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9-11-ті класи</w:t>
            </w:r>
          </w:p>
        </w:tc>
        <w:tc>
          <w:tcPr>
            <w:tcW w:w="1971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430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B55EE5" w:rsidTr="00AD0ECA">
        <w:tc>
          <w:tcPr>
            <w:tcW w:w="675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7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hAnsi="Times New Roman" w:cs="Times New Roman"/>
                <w:sz w:val="28"/>
                <w:szCs w:val="28"/>
              </w:rPr>
              <w:t xml:space="preserve">Корисні правила-поради для  профілактики і подолання </w:t>
            </w:r>
            <w:proofErr w:type="spellStart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кібер-булінгу</w:t>
            </w:r>
            <w:proofErr w:type="spellEnd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9-11 </w:t>
            </w:r>
            <w:proofErr w:type="spellStart"/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–ті</w:t>
            </w:r>
            <w:proofErr w:type="spellEnd"/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класи</w:t>
            </w:r>
          </w:p>
        </w:tc>
        <w:tc>
          <w:tcPr>
            <w:tcW w:w="1971" w:type="dxa"/>
          </w:tcPr>
          <w:p w:rsidR="00B55EE5" w:rsidRPr="0031541C" w:rsidRDefault="0031541C" w:rsidP="0031541C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430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Психолог, класні керівники</w:t>
            </w:r>
          </w:p>
        </w:tc>
      </w:tr>
      <w:tr w:rsidR="00B55EE5" w:rsidTr="00AD0ECA">
        <w:tc>
          <w:tcPr>
            <w:tcW w:w="675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7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Перегляд відео презентацій «</w:t>
            </w:r>
            <w:proofErr w:type="spellStart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 xml:space="preserve"> в школі. Як його розпізнати», «</w:t>
            </w:r>
            <w:proofErr w:type="spellStart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 xml:space="preserve"> або агресія в </w:t>
            </w:r>
            <w:proofErr w:type="spellStart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 w:rsidRPr="0031541C">
              <w:rPr>
                <w:rFonts w:ascii="Times New Roman" w:hAnsi="Times New Roman" w:cs="Times New Roman"/>
                <w:sz w:val="28"/>
                <w:szCs w:val="28"/>
              </w:rPr>
              <w:t>: Способи розпізнання і захист дитини».</w:t>
            </w:r>
          </w:p>
        </w:tc>
        <w:tc>
          <w:tcPr>
            <w:tcW w:w="1971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5-11-ті класи</w:t>
            </w:r>
          </w:p>
        </w:tc>
        <w:tc>
          <w:tcPr>
            <w:tcW w:w="1971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Листопад-</w:t>
            </w:r>
            <w:proofErr w:type="spellEnd"/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грудень</w:t>
            </w:r>
          </w:p>
        </w:tc>
        <w:tc>
          <w:tcPr>
            <w:tcW w:w="2430" w:type="dxa"/>
          </w:tcPr>
          <w:p w:rsidR="00B55EE5" w:rsidRPr="0031541C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31541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, педагог - організатор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7" w:type="dxa"/>
          </w:tcPr>
          <w:p w:rsidR="00B55EE5" w:rsidRPr="00196A14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Поради батькам, щоби зменшити ризик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 та 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 (індивідуальні зустрічі з батьками, батьківські збори)</w:t>
            </w:r>
          </w:p>
        </w:tc>
        <w:tc>
          <w:tcPr>
            <w:tcW w:w="1971" w:type="dxa"/>
          </w:tcPr>
          <w:p w:rsidR="00B55EE5" w:rsidRPr="00196A14" w:rsidRDefault="0031541C" w:rsidP="0031541C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 здобувачів освіти</w:t>
            </w:r>
          </w:p>
        </w:tc>
        <w:tc>
          <w:tcPr>
            <w:tcW w:w="1971" w:type="dxa"/>
          </w:tcPr>
          <w:p w:rsidR="00B55EE5" w:rsidRPr="00196A14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Грудень - травень</w:t>
            </w:r>
          </w:p>
        </w:tc>
        <w:tc>
          <w:tcPr>
            <w:tcW w:w="2430" w:type="dxa"/>
          </w:tcPr>
          <w:p w:rsidR="00B55EE5" w:rsidRPr="00196A14" w:rsidRDefault="0031541C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Психолог, класні керівники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7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Міні-тренінг "Як навчити дітей безпечної поведінки в Інтернеті".</w:t>
            </w:r>
          </w:p>
        </w:tc>
        <w:tc>
          <w:tcPr>
            <w:tcW w:w="1971" w:type="dxa"/>
          </w:tcPr>
          <w:p w:rsidR="00B55EE5" w:rsidRPr="00196A14" w:rsidRDefault="00196A14" w:rsidP="00196A14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2-4 ті класи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Січень, лютий</w:t>
            </w:r>
          </w:p>
        </w:tc>
        <w:tc>
          <w:tcPr>
            <w:tcW w:w="2430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Психолог, класні керівники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3267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Педпрацівники</w:t>
            </w:r>
            <w:proofErr w:type="spellEnd"/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430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ЗДВР, психолог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7" w:type="dxa"/>
          </w:tcPr>
          <w:p w:rsidR="00196A14" w:rsidRPr="00196A14" w:rsidRDefault="00196A14" w:rsidP="00196A14">
            <w:pPr>
              <w:pStyle w:val="TableContents"/>
              <w:spacing w:after="283"/>
              <w:rPr>
                <w:rFonts w:cs="Times New Roman"/>
                <w:sz w:val="28"/>
                <w:szCs w:val="28"/>
              </w:rPr>
            </w:pPr>
            <w:proofErr w:type="spellStart"/>
            <w:r w:rsidRPr="00196A14">
              <w:rPr>
                <w:rFonts w:cs="Times New Roman"/>
                <w:sz w:val="28"/>
                <w:szCs w:val="28"/>
              </w:rPr>
              <w:t>Консультативний</w:t>
            </w:r>
            <w:proofErr w:type="spellEnd"/>
            <w:r w:rsidRPr="00196A1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96A14">
              <w:rPr>
                <w:rFonts w:cs="Times New Roman"/>
                <w:sz w:val="28"/>
                <w:szCs w:val="28"/>
              </w:rPr>
              <w:t>пункт</w:t>
            </w:r>
            <w:proofErr w:type="spellEnd"/>
          </w:p>
          <w:p w:rsidR="00B55EE5" w:rsidRPr="00196A14" w:rsidRDefault="00196A14" w:rsidP="00196A14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«Скринька довіри».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Здобувачі освіти, вчителі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30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7" w:type="dxa"/>
          </w:tcPr>
          <w:p w:rsidR="00B55EE5" w:rsidRPr="004167D1" w:rsidRDefault="004167D1" w:rsidP="004167D1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Зустрічі із працівниками служби у справах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сім’</w:t>
            </w:r>
            <w:r w:rsidRPr="00416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ї</w:t>
            </w:r>
            <w:proofErr w:type="spellEnd"/>
            <w:r w:rsidRPr="00416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416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молоді</w:t>
            </w:r>
            <w:proofErr w:type="spellEnd"/>
            <w:r w:rsidRPr="004167D1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 та спорту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, ГО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займаються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 xml:space="preserve"> тематикою</w:t>
            </w:r>
          </w:p>
        </w:tc>
        <w:tc>
          <w:tcPr>
            <w:tcW w:w="1971" w:type="dxa"/>
          </w:tcPr>
          <w:p w:rsidR="00B55EE5" w:rsidRPr="00196A14" w:rsidRDefault="00416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  <w:r w:rsidR="00196A14"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-11 </w:t>
            </w:r>
            <w:proofErr w:type="spellStart"/>
            <w:r w:rsidR="00196A14"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–ті</w:t>
            </w:r>
            <w:proofErr w:type="spellEnd"/>
            <w:r w:rsidR="00196A14"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класи</w:t>
            </w:r>
          </w:p>
        </w:tc>
        <w:tc>
          <w:tcPr>
            <w:tcW w:w="1971" w:type="dxa"/>
          </w:tcPr>
          <w:p w:rsidR="00B55EE5" w:rsidRPr="00196A14" w:rsidRDefault="004167D1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430" w:type="dxa"/>
          </w:tcPr>
          <w:p w:rsidR="00B55EE5" w:rsidRPr="00196A14" w:rsidRDefault="00196A14" w:rsidP="004167D1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ЗДВР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67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Конкурс-виставка плакатів на тему «Шкільному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 скажемо – Ні!»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5-11 </w:t>
            </w:r>
            <w:proofErr w:type="spellStart"/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–ті</w:t>
            </w:r>
            <w:proofErr w:type="spellEnd"/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класи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430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 вчитель образотворчого мистецтва</w:t>
            </w:r>
          </w:p>
        </w:tc>
      </w:tr>
      <w:tr w:rsidR="00B55EE5" w:rsidTr="00AD0ECA">
        <w:tc>
          <w:tcPr>
            <w:tcW w:w="675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67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Бесіда – тренінг «Віртуальний терор: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тролінг</w:t>
            </w:r>
            <w:proofErr w:type="spellEnd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96A14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</w:p>
        </w:tc>
        <w:tc>
          <w:tcPr>
            <w:tcW w:w="1971" w:type="dxa"/>
          </w:tcPr>
          <w:p w:rsidR="00B55EE5" w:rsidRPr="00196A14" w:rsidRDefault="00196A14" w:rsidP="00196A14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6-9 ті класи</w:t>
            </w:r>
          </w:p>
        </w:tc>
        <w:tc>
          <w:tcPr>
            <w:tcW w:w="1971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430" w:type="dxa"/>
          </w:tcPr>
          <w:p w:rsidR="00B55EE5" w:rsidRPr="00196A14" w:rsidRDefault="00196A14" w:rsidP="00910AFD">
            <w:pPr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196A14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Психолог, класні керівники</w:t>
            </w:r>
          </w:p>
        </w:tc>
      </w:tr>
    </w:tbl>
    <w:p w:rsidR="00B55EE5" w:rsidRDefault="00B55EE5" w:rsidP="00910AF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</w:pPr>
    </w:p>
    <w:p w:rsidR="00B55EE5" w:rsidRDefault="00B55EE5" w:rsidP="00910AF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</w:pPr>
    </w:p>
    <w:p w:rsidR="00B55EE5" w:rsidRDefault="00B55EE5" w:rsidP="00910AF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</w:pPr>
    </w:p>
    <w:p w:rsidR="000855B7" w:rsidRPr="00910AFD" w:rsidRDefault="000855B7" w:rsidP="00910AF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15"/>
          <w:szCs w:val="15"/>
          <w:lang w:eastAsia="uk-UA"/>
        </w:rPr>
      </w:pPr>
    </w:p>
    <w:p w:rsidR="000855B7" w:rsidRPr="00196A14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Гімназія проводить навчання своїх працівників з питань захисту дітей від насильства та надання їм допомоги в небезпечних ситуаціях.</w:t>
      </w:r>
    </w:p>
    <w:p w:rsidR="000855B7" w:rsidRPr="00196A14" w:rsidRDefault="000855B7" w:rsidP="00085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Усі працівники гімназії, включно із практикантами, ознайомлені з </w:t>
      </w:r>
      <w:proofErr w:type="spellStart"/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антибулінговою</w:t>
      </w:r>
      <w:proofErr w:type="spellEnd"/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політикою.</w:t>
      </w:r>
    </w:p>
    <w:p w:rsidR="000855B7" w:rsidRPr="00196A14" w:rsidRDefault="000855B7" w:rsidP="00085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Усі працівники гімназії знають, як розпізнати чинники ризику й ознаки насильства проти дітей, а також правові аспекти захисту дітей (обов’язковість втручання для залучення правоохоронної системи).</w:t>
      </w:r>
    </w:p>
    <w:p w:rsidR="000855B7" w:rsidRPr="00196A14" w:rsidRDefault="000855B7" w:rsidP="00085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i/>
          <w:iCs/>
          <w:color w:val="0B0706"/>
          <w:sz w:val="28"/>
          <w:szCs w:val="28"/>
          <w:u w:val="single"/>
          <w:lang w:eastAsia="uk-UA"/>
        </w:rPr>
        <w:t>Щонайменше один учитель або класний керівник</w:t>
      </w: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</w:t>
      </w:r>
      <w:r w:rsidRPr="00196A14">
        <w:rPr>
          <w:rFonts w:ascii="Times New Roman" w:eastAsia="Times New Roman" w:hAnsi="Times New Roman" w:cs="Times New Roman"/>
          <w:i/>
          <w:iCs/>
          <w:color w:val="0B0706"/>
          <w:sz w:val="28"/>
          <w:szCs w:val="28"/>
          <w:u w:val="single"/>
          <w:lang w:eastAsia="uk-UA"/>
        </w:rPr>
        <w:t>гімназії пройшов навчання з </w:t>
      </w:r>
      <w:r w:rsidRPr="00196A14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методів та інструментів, які використовуються для навчання дітей</w:t>
      </w: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захисту від насильства та зловживань (також при використанні Інтернету), має плани відповідних занять і навчальні матеріали для дітей.</w:t>
      </w:r>
    </w:p>
    <w:p w:rsidR="000855B7" w:rsidRPr="00196A14" w:rsidRDefault="000855B7" w:rsidP="00085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Класні керівники пройшли інструктаж з питань запобігання випадкам знущань над однолітками серед дітей і реагування на них.</w:t>
      </w:r>
    </w:p>
    <w:p w:rsidR="000855B7" w:rsidRPr="00196A14" w:rsidRDefault="000855B7" w:rsidP="00085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196A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Працівники гімназії мають доступ до інформації про можливість отримання допомоги у випадках, коли підозрюється застосування насильства проти дітей, разом із контактними даними місцевих установ, які працюють в області захисту дітей і надають допомогу в надзвичайних ситуаціях (поліція, суд із сімейних питань, кризовий центр, центр соціальних послуг, медичні центри).</w:t>
      </w:r>
    </w:p>
    <w:p w:rsidR="000855B7" w:rsidRPr="00C70962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Гімназія проводить навчання батьків з питань виховання без застосування насильства та захисту дітей від насильства.</w:t>
      </w:r>
    </w:p>
    <w:p w:rsidR="000855B7" w:rsidRPr="00C70962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Виконання вимог  означає:</w:t>
      </w:r>
    </w:p>
    <w:p w:rsidR="000855B7" w:rsidRPr="00C70962" w:rsidRDefault="000855B7" w:rsidP="00085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5" w:lineRule="atLeast"/>
        <w:ind w:left="231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  </w:t>
      </w:r>
      <w:proofErr w:type="spellStart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вебсайті</w:t>
      </w:r>
      <w:proofErr w:type="spellEnd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гімназії   для батьків є вся необхідна інформація з таких питань:</w:t>
      </w:r>
    </w:p>
    <w:p w:rsidR="000855B7" w:rsidRPr="00C70962" w:rsidRDefault="000855B7" w:rsidP="000855B7">
      <w:pPr>
        <w:numPr>
          <w:ilvl w:val="0"/>
          <w:numId w:val="4"/>
        </w:numPr>
        <w:shd w:val="clear" w:color="auto" w:fill="FFFFFF"/>
        <w:spacing w:before="100" w:beforeAutospacing="1" w:after="72" w:line="185" w:lineRule="atLeast"/>
        <w:ind w:left="231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>виховання дітей без застосування насильства;</w:t>
      </w:r>
    </w:p>
    <w:p w:rsidR="000855B7" w:rsidRPr="00C70962" w:rsidRDefault="000855B7" w:rsidP="000855B7">
      <w:pPr>
        <w:numPr>
          <w:ilvl w:val="0"/>
          <w:numId w:val="4"/>
        </w:numPr>
        <w:shd w:val="clear" w:color="auto" w:fill="FFFFFF"/>
        <w:spacing w:before="100" w:beforeAutospacing="1" w:after="72" w:line="185" w:lineRule="atLeast"/>
        <w:ind w:left="231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захист дітей від насильства та зловживань, загрози для дітей у мережі Інтернет;</w:t>
      </w:r>
    </w:p>
    <w:p w:rsidR="000855B7" w:rsidRPr="00C70962" w:rsidRDefault="000855B7" w:rsidP="000855B7">
      <w:pPr>
        <w:numPr>
          <w:ilvl w:val="0"/>
          <w:numId w:val="4"/>
        </w:numPr>
        <w:shd w:val="clear" w:color="auto" w:fill="FFFFFF"/>
        <w:spacing w:before="100" w:beforeAutospacing="1" w:after="72" w:line="185" w:lineRule="atLeast"/>
        <w:ind w:left="231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можливості для вдосконалення навичок виховання;</w:t>
      </w:r>
    </w:p>
    <w:p w:rsidR="000855B7" w:rsidRPr="00C70962" w:rsidRDefault="000855B7" w:rsidP="000855B7">
      <w:pPr>
        <w:numPr>
          <w:ilvl w:val="0"/>
          <w:numId w:val="4"/>
        </w:numPr>
        <w:shd w:val="clear" w:color="auto" w:fill="FFFFFF"/>
        <w:spacing w:before="100" w:beforeAutospacing="1" w:after="72" w:line="185" w:lineRule="atLeast"/>
        <w:ind w:left="231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контактні дані установ, які надають допомогу в складних ситуаціях.</w:t>
      </w:r>
    </w:p>
    <w:p w:rsidR="000855B7" w:rsidRPr="00C70962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2. Усі батьки ознайомилися  з </w:t>
      </w:r>
      <w:proofErr w:type="spellStart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антибулінговою</w:t>
      </w:r>
      <w:proofErr w:type="spellEnd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політикою. </w:t>
      </w:r>
    </w:p>
    <w:p w:rsidR="000855B7" w:rsidRPr="00C70962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У гімназії дітей навчають, які права вони мають і як вони можуть захистити себе від насильства.</w:t>
      </w:r>
    </w:p>
    <w:p w:rsidR="000855B7" w:rsidRPr="00C70962" w:rsidRDefault="000855B7" w:rsidP="000855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У </w:t>
      </w:r>
      <w:proofErr w:type="spellStart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гімназіі</w:t>
      </w:r>
      <w:proofErr w:type="spellEnd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на годинах спілкування організовано </w:t>
      </w:r>
      <w:r w:rsidRPr="00C7096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заняття для дітей</w:t>
      </w: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з питань прав дитини та захисту від насильства і зловживань (також у мережі Інтернет).</w:t>
      </w:r>
    </w:p>
    <w:p w:rsidR="000855B7" w:rsidRPr="00C70962" w:rsidRDefault="000855B7" w:rsidP="000855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Діти знають, до кого вони мають звертатися за порадами та допомогою у випадках насильства і зловживань.</w:t>
      </w:r>
    </w:p>
    <w:p w:rsidR="000855B7" w:rsidRPr="00C70962" w:rsidRDefault="000855B7" w:rsidP="000855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 гімназії є електронні </w:t>
      </w:r>
      <w:r w:rsidRPr="00C7096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навчальні матеріали для дітей</w:t>
      </w: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(книги, брошури, листівки) з питань прав дитини, захисту від ризиків насильства та зловживань, правил безпечної поведінки в мережі Інтернет.</w:t>
      </w:r>
    </w:p>
    <w:p w:rsidR="000855B7" w:rsidRPr="00C70962" w:rsidRDefault="000855B7" w:rsidP="000855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Діти мають доступ до інформації про права дитини та можливості отримання допомоги в складних ситуаціях, зокрема про безкоштовні гарячі лінії для дітей і молоді на сайті гімназії.</w:t>
      </w:r>
    </w:p>
    <w:p w:rsidR="000855B7" w:rsidRPr="00C70962" w:rsidRDefault="000855B7" w:rsidP="0008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Гімназія проводить моніторинг своєї діяльності та регулярно перевіряє її на відповідність прийнятим стандартам захисту дітей.</w:t>
      </w:r>
    </w:p>
    <w:p w:rsidR="000855B7" w:rsidRPr="00C70962" w:rsidRDefault="000855B7" w:rsidP="00085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Прийняті правила та процедури для захисту дітей переглядаються щонайменше один раз на рік.</w:t>
      </w:r>
    </w:p>
    <w:p w:rsidR="000855B7" w:rsidRPr="00C70962" w:rsidRDefault="000855B7" w:rsidP="00085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 рамках проведення контролю за дотриманням правил і процедур для захисту дітей у гімназії проводяться консультації з дітьми та їхніми батьками (опікунами).</w:t>
      </w:r>
    </w:p>
    <w:p w:rsidR="000855B7" w:rsidRPr="00C70962" w:rsidRDefault="000855B7" w:rsidP="00085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5" w:lineRule="atLeast"/>
        <w:ind w:left="231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Щорічно готується внутрішній звіт про виконання в гімназії </w:t>
      </w:r>
      <w:proofErr w:type="spellStart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антибулінгової</w:t>
      </w:r>
      <w:proofErr w:type="spellEnd"/>
      <w:r w:rsidRPr="00C7096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політики.</w:t>
      </w:r>
    </w:p>
    <w:sectPr w:rsidR="000855B7" w:rsidRPr="00C70962" w:rsidSect="00700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B02"/>
    <w:multiLevelType w:val="multilevel"/>
    <w:tmpl w:val="D752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D063B"/>
    <w:multiLevelType w:val="multilevel"/>
    <w:tmpl w:val="8DF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045F"/>
    <w:multiLevelType w:val="multilevel"/>
    <w:tmpl w:val="B14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B321E"/>
    <w:multiLevelType w:val="multilevel"/>
    <w:tmpl w:val="BAC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90628"/>
    <w:multiLevelType w:val="multilevel"/>
    <w:tmpl w:val="9AEC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A503B"/>
    <w:multiLevelType w:val="multilevel"/>
    <w:tmpl w:val="52C8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D5646"/>
    <w:multiLevelType w:val="multilevel"/>
    <w:tmpl w:val="0350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C35A3"/>
    <w:multiLevelType w:val="multilevel"/>
    <w:tmpl w:val="F5B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B53EA"/>
    <w:multiLevelType w:val="hybridMultilevel"/>
    <w:tmpl w:val="030AE2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F1944"/>
    <w:multiLevelType w:val="multilevel"/>
    <w:tmpl w:val="F31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429AB"/>
    <w:rsid w:val="000429AB"/>
    <w:rsid w:val="000855B7"/>
    <w:rsid w:val="00191B0E"/>
    <w:rsid w:val="00196A14"/>
    <w:rsid w:val="002E19AB"/>
    <w:rsid w:val="00301C42"/>
    <w:rsid w:val="0031541C"/>
    <w:rsid w:val="004167D1"/>
    <w:rsid w:val="004F0618"/>
    <w:rsid w:val="006F1D2E"/>
    <w:rsid w:val="00700F79"/>
    <w:rsid w:val="00710405"/>
    <w:rsid w:val="0078787C"/>
    <w:rsid w:val="00910AFD"/>
    <w:rsid w:val="00AD0ECA"/>
    <w:rsid w:val="00B55EE5"/>
    <w:rsid w:val="00B97B66"/>
    <w:rsid w:val="00C70962"/>
    <w:rsid w:val="00D3127A"/>
    <w:rsid w:val="00D56A68"/>
    <w:rsid w:val="00DD47D1"/>
    <w:rsid w:val="00D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9"/>
  </w:style>
  <w:style w:type="paragraph" w:styleId="1">
    <w:name w:val="heading 1"/>
    <w:basedOn w:val="a"/>
    <w:link w:val="10"/>
    <w:uiPriority w:val="9"/>
    <w:qFormat/>
    <w:rsid w:val="0078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AFD"/>
    <w:rPr>
      <w:b/>
      <w:bCs/>
    </w:rPr>
  </w:style>
  <w:style w:type="paragraph" w:styleId="a4">
    <w:name w:val="List Paragraph"/>
    <w:basedOn w:val="a"/>
    <w:uiPriority w:val="34"/>
    <w:qFormat/>
    <w:rsid w:val="00B97B66"/>
    <w:pPr>
      <w:ind w:left="720"/>
      <w:contextualSpacing/>
    </w:pPr>
  </w:style>
  <w:style w:type="character" w:styleId="a5">
    <w:name w:val="Emphasis"/>
    <w:basedOn w:val="a0"/>
    <w:uiPriority w:val="20"/>
    <w:qFormat/>
    <w:rsid w:val="000855B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78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semiHidden/>
    <w:unhideWhenUsed/>
    <w:rsid w:val="0078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78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right">
    <w:name w:val="rteright"/>
    <w:basedOn w:val="a"/>
    <w:rsid w:val="0078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B5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96A1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2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4757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Баранкевич</dc:creator>
  <cp:keywords/>
  <dc:description/>
  <cp:lastModifiedBy>Олександра Баранкевич</cp:lastModifiedBy>
  <cp:revision>24</cp:revision>
  <dcterms:created xsi:type="dcterms:W3CDTF">2020-08-29T18:20:00Z</dcterms:created>
  <dcterms:modified xsi:type="dcterms:W3CDTF">2020-10-21T19:04:00Z</dcterms:modified>
</cp:coreProperties>
</file>