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A08" w:rsidRPr="004C16E3" w:rsidRDefault="006C6A08" w:rsidP="006C6A08">
      <w:pPr>
        <w:rPr>
          <w:b/>
          <w:sz w:val="40"/>
          <w:szCs w:val="40"/>
        </w:rPr>
      </w:pPr>
      <w:r w:rsidRPr="004C16E3">
        <w:rPr>
          <w:b/>
          <w:sz w:val="40"/>
          <w:szCs w:val="40"/>
        </w:rPr>
        <w:t>Освітні програми та компоненти</w:t>
      </w:r>
    </w:p>
    <w:p w:rsidR="006C6A08" w:rsidRDefault="006C6A08" w:rsidP="006C6A08">
      <w:r>
        <w:t>Освітня програма – це єдиний комплекс освітніх компонентів, спланованих і організованих закладом загальної середньої освіти для досягнення учнями результатів навчання. Основою для розроблення освітньої програми є Державний стандарт загальної середньої осві</w:t>
      </w:r>
      <w:r w:rsidR="004C16E3">
        <w:t>ти відповідного рівня.</w:t>
      </w:r>
    </w:p>
    <w:p w:rsidR="006C6A08" w:rsidRDefault="004C16E3" w:rsidP="006C6A08">
      <w:r>
        <w:t xml:space="preserve">Освітня програма має містити: </w:t>
      </w:r>
    </w:p>
    <w:p w:rsidR="006C6A08" w:rsidRDefault="006C6A08" w:rsidP="006C6A08">
      <w:r>
        <w:t>загальний обсяг навчального навантаження та очікувані результати навчання здобувачів освіти;</w:t>
      </w:r>
    </w:p>
    <w:p w:rsidR="006C6A08" w:rsidRDefault="006C6A08" w:rsidP="006C6A08">
      <w:r>
        <w:t>вимоги до осіб, які можуть розпочати навчання за програмою;</w:t>
      </w:r>
    </w:p>
    <w:p w:rsidR="006C6A08" w:rsidRDefault="006C6A08" w:rsidP="006C6A08">
      <w:r>
        <w:t>перелік, зміст, тривалість і взаємозв’язок освітніх галузей та/або предметів, дисциплін тощо, логічну послідовність їх вивчення;</w:t>
      </w:r>
    </w:p>
    <w:p w:rsidR="006C6A08" w:rsidRDefault="006C6A08" w:rsidP="006C6A08">
      <w:r>
        <w:t>форми організації освітнього процесу;</w:t>
      </w:r>
    </w:p>
    <w:p w:rsidR="006C6A08" w:rsidRDefault="006C6A08" w:rsidP="006C6A08">
      <w:r>
        <w:t>опис та інструменти системи внутрішнього забезпечення якості освіти;</w:t>
      </w:r>
    </w:p>
    <w:p w:rsidR="006C6A08" w:rsidRDefault="006C6A08" w:rsidP="006C6A08">
      <w:r>
        <w:t>інші освітні компоненти (за рішенням закладу загальної середньої освіти).</w:t>
      </w:r>
    </w:p>
    <w:p w:rsidR="006C6A08" w:rsidRDefault="006C6A08" w:rsidP="006C6A08">
      <w:r>
        <w:t xml:space="preserve">Освітня програма схвалюється педагогічною радою закладу освіти та </w:t>
      </w:r>
      <w:r w:rsidR="004C16E3">
        <w:t>затверджується його керівником.</w:t>
      </w:r>
    </w:p>
    <w:p w:rsidR="006C6A08" w:rsidRDefault="006C6A08" w:rsidP="006C6A08">
      <w:r>
        <w:t>Міністерство освіти і науки України затверджує типові освітні програми, які спрямовані на реалізацію мети та завдань освітньої галузі. Заклади загальної середньої освіти можуть використовувати типові або інші освітні програми.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6C6A08" w:rsidRDefault="006C6A08" w:rsidP="006C6A08">
      <w:r>
        <w:t xml:space="preserve">На основі освітньої програми заклад освіти складає та затверджує навчальний план, який конкретизує </w:t>
      </w:r>
      <w:r w:rsidR="004C16E3">
        <w:t>організацію освітнього процесу.</w:t>
      </w:r>
    </w:p>
    <w:p w:rsidR="006C6A08" w:rsidRDefault="006C6A08" w:rsidP="006C6A08">
      <w:r>
        <w:t>Навчальні програми предметів та курсів створюють вчителі (самостійно або об’єднавшись) на основі Стандарту, або за зразком типової (</w:t>
      </w:r>
      <w:r w:rsidR="004C16E3">
        <w:t>модельної) навчальної програми.</w:t>
      </w:r>
    </w:p>
    <w:p w:rsidR="006C6A08" w:rsidRDefault="006C6A08" w:rsidP="006C6A08">
      <w:r>
        <w:t xml:space="preserve">Освітні програми, що реалізуються в закладі освіти, та перелік освітніх компонентів, що передбачені </w:t>
      </w:r>
      <w:r>
        <w:t>відповідною освітньою програмою</w:t>
      </w:r>
    </w:p>
    <w:p w:rsidR="006C6A08" w:rsidRDefault="006C6A08" w:rsidP="006C6A08">
      <w:r>
        <w:t xml:space="preserve">Зазначені нижче програми, які </w:t>
      </w:r>
      <w:proofErr w:type="spellStart"/>
      <w:r>
        <w:t>реалізуют</w:t>
      </w:r>
      <w:r>
        <w:t>ь</w:t>
      </w:r>
      <w:r>
        <w:t>я</w:t>
      </w:r>
      <w:proofErr w:type="spellEnd"/>
      <w:r>
        <w:t xml:space="preserve"> в </w:t>
      </w:r>
      <w:r>
        <w:t xml:space="preserve">гімназії </w:t>
      </w:r>
      <w:r>
        <w:t>, можна переглянути на сайті МОН України –</w:t>
      </w:r>
      <w:bookmarkStart w:id="0" w:name="_GoBack"/>
      <w:bookmarkEnd w:id="0"/>
    </w:p>
    <w:p w:rsidR="004C16E3" w:rsidRDefault="004C16E3" w:rsidP="004C16E3">
      <w:r>
        <w:t>-</w:t>
      </w:r>
      <w:r>
        <w:tab/>
        <w:t xml:space="preserve">для 1-2 класів </w:t>
      </w:r>
      <w:proofErr w:type="spellStart"/>
      <w:r>
        <w:t>-за</w:t>
      </w:r>
      <w:proofErr w:type="spellEnd"/>
      <w:r>
        <w:t xml:space="preserve"> Типовою освітньою програмою, розробленою під керівництвом Р.Б. Шияна,затвердженою  наказом МОН України від 12.08.2024 року № 743 ;</w:t>
      </w:r>
      <w:r w:rsidRPr="004C16E3">
        <w:t xml:space="preserve"> https://osvita.ua/legislation/Ser_osv/87314/</w:t>
      </w:r>
    </w:p>
    <w:p w:rsidR="004C16E3" w:rsidRDefault="004C16E3" w:rsidP="004C16E3">
      <w:r>
        <w:t>-</w:t>
      </w:r>
      <w:r>
        <w:tab/>
        <w:t xml:space="preserve">для 3-4 </w:t>
      </w:r>
      <w:proofErr w:type="spellStart"/>
      <w:r>
        <w:t>класів-</w:t>
      </w:r>
      <w:proofErr w:type="spellEnd"/>
      <w:r>
        <w:t xml:space="preserve"> за Типовою освітньою програмою, розробленою під керівництвом Р.Б. Шияна,затвердженою наказом МОН України від 12.08.2024 року № 743;</w:t>
      </w:r>
      <w:r w:rsidRPr="004C16E3">
        <w:t xml:space="preserve"> </w:t>
      </w:r>
      <w:r w:rsidRPr="006C6A08">
        <w:t>https://osvita.ua/legislation/Ser_osv/87314/</w:t>
      </w:r>
    </w:p>
    <w:p w:rsidR="004C16E3" w:rsidRDefault="004C16E3" w:rsidP="004C16E3">
      <w:r>
        <w:t>-</w:t>
      </w:r>
      <w:r>
        <w:tab/>
        <w:t xml:space="preserve">для 5-8 </w:t>
      </w:r>
      <w:proofErr w:type="spellStart"/>
      <w:r>
        <w:t>класів-</w:t>
      </w:r>
      <w:proofErr w:type="spellEnd"/>
      <w:r>
        <w:t xml:space="preserve"> за Типовою освітньою програмою для 5-9 класів закладів загальної середньої освіти ІІ ст.,затвердженою наказом МОН України від 09.08.2024р.№ 1120 « Про </w:t>
      </w:r>
      <w:r>
        <w:lastRenderedPageBreak/>
        <w:t>внесення змін до типової освітньої програми для 5-9 класів закладів  загальної середньої освіти ІІ ступеня ».</w:t>
      </w:r>
      <w:r w:rsidRPr="004C16E3">
        <w:t xml:space="preserve"> </w:t>
      </w:r>
      <w:hyperlink r:id="rId5" w:history="1">
        <w:r w:rsidRPr="005141EF">
          <w:rPr>
            <w:rStyle w:val="a3"/>
          </w:rPr>
          <w:t>https://mon.gov.ua/static-objects/mon/sites/1/zagalna%20serednya/programy-5-9-klas</w:t>
        </w:r>
      </w:hyperlink>
    </w:p>
    <w:p w:rsidR="006C6A08" w:rsidRDefault="004C16E3" w:rsidP="004C16E3">
      <w:r>
        <w:t>-</w:t>
      </w:r>
      <w:r>
        <w:tab/>
        <w:t xml:space="preserve">для 9 </w:t>
      </w:r>
      <w:proofErr w:type="spellStart"/>
      <w:r>
        <w:t>класу-</w:t>
      </w:r>
      <w:proofErr w:type="spellEnd"/>
      <w:r>
        <w:t xml:space="preserve"> за Типовою освітньою програмою для 5-9 класів закладів загальної середньої освіти ІІ ст.,затвердженою наказом МОН України від 20.04.2018р.№ 405 .</w:t>
      </w:r>
    </w:p>
    <w:p w:rsidR="004C16E3" w:rsidRDefault="004C16E3" w:rsidP="006C6A08">
      <w:r w:rsidRPr="004C16E3">
        <w:t>https://mon.gov.ua/npa/pro-zatverdzhennya-tipovoyi-osvitnoyi-programi-zakladiv-zagalnoyi-serednoyi-osviti-ii-stupenya</w:t>
      </w:r>
    </w:p>
    <w:p w:rsidR="004C16E3" w:rsidRDefault="004C16E3" w:rsidP="006C6A08"/>
    <w:p w:rsidR="004C16E3" w:rsidRDefault="004C16E3" w:rsidP="006C6A08"/>
    <w:p w:rsidR="004C16E3" w:rsidRDefault="004C16E3" w:rsidP="006C6A08"/>
    <w:p w:rsidR="006C6A08" w:rsidRDefault="006C6A08" w:rsidP="006C6A08"/>
    <w:p w:rsidR="00DA1A3B" w:rsidRDefault="00DA1A3B"/>
    <w:sectPr w:rsidR="00DA1A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A08"/>
    <w:rsid w:val="004C16E3"/>
    <w:rsid w:val="006C6A08"/>
    <w:rsid w:val="00DA1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6A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6A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n.gov.ua/static-objects/mon/sites/1/zagalna%20serednya/programy-5-9-kla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439</Words>
  <Characters>2505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2025-09-09T17:08:00Z</dcterms:created>
  <dcterms:modified xsi:type="dcterms:W3CDTF">2025-09-09T17:24:00Z</dcterms:modified>
</cp:coreProperties>
</file>