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A7" w:rsidRPr="00AE27A7" w:rsidRDefault="00AE27A7" w:rsidP="00AE27A7">
      <w:pPr>
        <w:shd w:val="clear" w:color="auto" w:fill="FFFFFF"/>
        <w:spacing w:after="300" w:line="570" w:lineRule="atLeast"/>
        <w:outlineLvl w:val="0"/>
        <w:rPr>
          <w:rFonts w:ascii="Roboto" w:eastAsia="Times New Roman" w:hAnsi="Roboto" w:cs="Times New Roman"/>
          <w:color w:val="656565"/>
          <w:kern w:val="36"/>
          <w:sz w:val="45"/>
          <w:szCs w:val="45"/>
          <w:lang w:val="uk-UA" w:eastAsia="ru-RU"/>
        </w:rPr>
      </w:pPr>
      <w:r w:rsidRPr="00AE27A7">
        <w:rPr>
          <w:rFonts w:ascii="Roboto" w:eastAsia="Times New Roman" w:hAnsi="Roboto" w:cs="Times New Roman"/>
          <w:color w:val="656565"/>
          <w:kern w:val="36"/>
          <w:sz w:val="45"/>
          <w:szCs w:val="45"/>
          <w:lang w:val="uk-UA" w:eastAsia="ru-RU"/>
        </w:rPr>
        <w:t xml:space="preserve">П’ять правил протидії </w:t>
      </w:r>
      <w:proofErr w:type="spellStart"/>
      <w:r w:rsidRPr="00AE27A7">
        <w:rPr>
          <w:rFonts w:ascii="Roboto" w:eastAsia="Times New Roman" w:hAnsi="Roboto" w:cs="Times New Roman"/>
          <w:color w:val="656565"/>
          <w:kern w:val="36"/>
          <w:sz w:val="45"/>
          <w:szCs w:val="45"/>
          <w:lang w:val="uk-UA" w:eastAsia="ru-RU"/>
        </w:rPr>
        <w:t>кібербулінгу</w:t>
      </w:r>
      <w:proofErr w:type="spellEnd"/>
      <w:r w:rsidRPr="00AE27A7">
        <w:rPr>
          <w:rFonts w:ascii="Roboto" w:eastAsia="Times New Roman" w:hAnsi="Roboto" w:cs="Times New Roman"/>
          <w:color w:val="656565"/>
          <w:kern w:val="36"/>
          <w:sz w:val="45"/>
          <w:szCs w:val="45"/>
          <w:lang w:val="uk-UA" w:eastAsia="ru-RU"/>
        </w:rPr>
        <w:t>, з якими потрібно познайомити дітей</w:t>
      </w:r>
    </w:p>
    <w:p w:rsidR="00AE27A7" w:rsidRPr="00AE27A7" w:rsidRDefault="00AE27A7" w:rsidP="00AE27A7">
      <w:pPr>
        <w:shd w:val="clear" w:color="auto" w:fill="FFFFFF"/>
        <w:spacing w:after="0" w:line="240" w:lineRule="auto"/>
        <w:ind w:firstLine="567"/>
        <w:jc w:val="both"/>
        <w:textAlignment w:val="baseline"/>
        <w:rPr>
          <w:rFonts w:ascii="Roboto" w:eastAsia="Times New Roman" w:hAnsi="Roboto" w:cs="Times New Roman"/>
          <w:color w:val="656565"/>
          <w:sz w:val="21"/>
          <w:szCs w:val="21"/>
          <w:lang w:val="uk-UA" w:eastAsia="ru-RU"/>
        </w:rPr>
      </w:pPr>
      <w:r w:rsidRPr="00AE27A7">
        <w:rPr>
          <w:rFonts w:ascii="Roboto" w:eastAsia="Times New Roman" w:hAnsi="Roboto" w:cs="Times New Roman"/>
          <w:noProof/>
          <w:color w:val="656565"/>
          <w:sz w:val="28"/>
          <w:szCs w:val="28"/>
          <w:lang w:val="uk-UA" w:eastAsia="ru-RU"/>
        </w:rPr>
        <w:drawing>
          <wp:inline distT="0" distB="0" distL="0" distR="0" wp14:anchorId="1278A7C7" wp14:editId="39C930FF">
            <wp:extent cx="1905000" cy="1266825"/>
            <wp:effectExtent l="0" t="0" r="0" b="9525"/>
            <wp:docPr id="2" name="Рисунок 2" descr="13816834a96f627ac87ba4bef40827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816834a96f627ac87ba4bef40827e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Pr="00AE27A7">
        <w:rPr>
          <w:rFonts w:ascii="Times New Roman" w:eastAsia="Times New Roman" w:hAnsi="Times New Roman" w:cs="Times New Roman"/>
          <w:color w:val="000000"/>
          <w:sz w:val="28"/>
          <w:szCs w:val="28"/>
          <w:lang w:val="uk-UA" w:eastAsia="ru-RU"/>
        </w:rPr>
        <w:t>Кожне десятиліття породжує нові, властиві тільки йому пристрасті, потяги та залежності. На тлі залежностей, що вже давно існують, поступово починають проявлятися нові, більш актуальні та злободенні, підкреслюючи своєю появою саме ті проблемні сфери, які не впорядковані належним чином.</w:t>
      </w:r>
    </w:p>
    <w:p w:rsidR="00AE27A7" w:rsidRPr="00AE27A7" w:rsidRDefault="00AE27A7" w:rsidP="00AE27A7">
      <w:pPr>
        <w:shd w:val="clear" w:color="auto" w:fill="FFFFFF"/>
        <w:spacing w:after="0" w:line="240" w:lineRule="auto"/>
        <w:ind w:firstLine="567"/>
        <w:jc w:val="both"/>
        <w:textAlignment w:val="baseline"/>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color w:val="656565"/>
          <w:sz w:val="28"/>
          <w:szCs w:val="28"/>
          <w:lang w:val="uk-UA" w:eastAsia="ru-RU"/>
        </w:rPr>
        <w:t xml:space="preserve">Доступність до все нових видів «благ», безперервний розвиток </w:t>
      </w:r>
      <w:proofErr w:type="spellStart"/>
      <w:r w:rsidRPr="00AE27A7">
        <w:rPr>
          <w:rFonts w:ascii="Times New Roman" w:eastAsia="Times New Roman" w:hAnsi="Times New Roman" w:cs="Times New Roman"/>
          <w:color w:val="656565"/>
          <w:sz w:val="28"/>
          <w:szCs w:val="28"/>
          <w:lang w:val="uk-UA" w:eastAsia="ru-RU"/>
        </w:rPr>
        <w:t>гаджетів</w:t>
      </w:r>
      <w:proofErr w:type="spellEnd"/>
      <w:r w:rsidRPr="00AE27A7">
        <w:rPr>
          <w:rFonts w:ascii="Times New Roman" w:eastAsia="Times New Roman" w:hAnsi="Times New Roman" w:cs="Times New Roman"/>
          <w:color w:val="656565"/>
          <w:sz w:val="28"/>
          <w:szCs w:val="28"/>
          <w:lang w:val="uk-UA" w:eastAsia="ru-RU"/>
        </w:rPr>
        <w:t>, спрямованих саме на розважальну складову суспільного споживання, складності в стосунках із рідними й близькими, падіння рівня емпатійності – це лише частина довгого списку, але вона окреслює негативний бік становлення сучасної української молоді в суспільстві.      Всі ці чинники зумовлюють появу на тлі «старих» видів залежностей</w:t>
      </w:r>
      <w:r w:rsidRPr="00AE27A7">
        <w:rPr>
          <w:rFonts w:ascii="Times New Roman" w:eastAsia="Times New Roman" w:hAnsi="Times New Roman" w:cs="Times New Roman"/>
          <w:noProof/>
          <w:color w:val="656565"/>
          <w:sz w:val="28"/>
          <w:szCs w:val="28"/>
          <w:lang w:val="uk-UA" w:eastAsia="ru-RU"/>
        </w:rPr>
        <w:drawing>
          <wp:inline distT="0" distB="0" distL="0" distR="0" wp14:anchorId="766966D9" wp14:editId="449B8639">
            <wp:extent cx="1905000" cy="1266825"/>
            <wp:effectExtent l="0" t="0" r="0" b="9525"/>
            <wp:docPr id="3" name="Рисунок 3" descr="0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r w:rsidRPr="00AE27A7">
        <w:rPr>
          <w:rFonts w:ascii="Times New Roman" w:eastAsia="Times New Roman" w:hAnsi="Times New Roman" w:cs="Times New Roman"/>
          <w:color w:val="656565"/>
          <w:sz w:val="28"/>
          <w:szCs w:val="28"/>
          <w:lang w:val="uk-UA" w:eastAsia="ru-RU"/>
        </w:rPr>
        <w:t xml:space="preserve"> (алкоголізм, </w:t>
      </w:r>
      <w:proofErr w:type="spellStart"/>
      <w:r w:rsidRPr="00AE27A7">
        <w:rPr>
          <w:rFonts w:ascii="Times New Roman" w:eastAsia="Times New Roman" w:hAnsi="Times New Roman" w:cs="Times New Roman"/>
          <w:color w:val="656565"/>
          <w:sz w:val="28"/>
          <w:szCs w:val="28"/>
          <w:lang w:val="uk-UA" w:eastAsia="ru-RU"/>
        </w:rPr>
        <w:t>тютюнопаління</w:t>
      </w:r>
      <w:proofErr w:type="spellEnd"/>
      <w:r w:rsidRPr="00AE27A7">
        <w:rPr>
          <w:rFonts w:ascii="Times New Roman" w:eastAsia="Times New Roman" w:hAnsi="Times New Roman" w:cs="Times New Roman"/>
          <w:color w:val="656565"/>
          <w:sz w:val="28"/>
          <w:szCs w:val="28"/>
          <w:lang w:val="uk-UA" w:eastAsia="ru-RU"/>
        </w:rPr>
        <w:t xml:space="preserve">, вживання наркотичних речовин тощо) – «нових», що динамічно набирають обертів і стрімко розширюють свій ареал в Україні. Це, перш за все, залежність від </w:t>
      </w:r>
      <w:proofErr w:type="spellStart"/>
      <w:r w:rsidRPr="00AE27A7">
        <w:rPr>
          <w:rFonts w:ascii="Times New Roman" w:eastAsia="Times New Roman" w:hAnsi="Times New Roman" w:cs="Times New Roman"/>
          <w:color w:val="656565"/>
          <w:sz w:val="28"/>
          <w:szCs w:val="28"/>
          <w:lang w:val="uk-UA" w:eastAsia="ru-RU"/>
        </w:rPr>
        <w:t>Інтернет-мережі</w:t>
      </w:r>
      <w:proofErr w:type="spellEnd"/>
      <w:r w:rsidRPr="00AE27A7">
        <w:rPr>
          <w:rFonts w:ascii="Times New Roman" w:eastAsia="Times New Roman" w:hAnsi="Times New Roman" w:cs="Times New Roman"/>
          <w:color w:val="656565"/>
          <w:sz w:val="28"/>
          <w:szCs w:val="28"/>
          <w:lang w:val="uk-UA" w:eastAsia="ru-RU"/>
        </w:rPr>
        <w:t xml:space="preserve"> – своєрідний спосіб втекти від реального світу. Тож проблема </w:t>
      </w:r>
      <w:proofErr w:type="spellStart"/>
      <w:r w:rsidRPr="00AE27A7">
        <w:rPr>
          <w:rFonts w:ascii="Times New Roman" w:eastAsia="Times New Roman" w:hAnsi="Times New Roman" w:cs="Times New Roman"/>
          <w:color w:val="656565"/>
          <w:sz w:val="28"/>
          <w:szCs w:val="28"/>
          <w:lang w:val="uk-UA" w:eastAsia="ru-RU"/>
        </w:rPr>
        <w:t>кібербулінгу</w:t>
      </w:r>
      <w:proofErr w:type="spellEnd"/>
      <w:r w:rsidRPr="00AE27A7">
        <w:rPr>
          <w:rFonts w:ascii="Times New Roman" w:eastAsia="Times New Roman" w:hAnsi="Times New Roman" w:cs="Times New Roman"/>
          <w:color w:val="656565"/>
          <w:sz w:val="28"/>
          <w:szCs w:val="28"/>
          <w:lang w:val="uk-UA" w:eastAsia="ru-RU"/>
        </w:rPr>
        <w:t>, на превеликий жаль,  набуває сили. Як подолати цю проблему? Варто знати і виконувати 5 правил.</w:t>
      </w:r>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b/>
          <w:bCs/>
          <w:color w:val="2F5597"/>
          <w:sz w:val="36"/>
          <w:szCs w:val="36"/>
          <w:lang w:val="uk-UA" w:eastAsia="ru-RU"/>
        </w:rPr>
        <w:t>1. Не поспішай</w:t>
      </w:r>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b/>
          <w:bCs/>
          <w:i/>
          <w:iCs/>
          <w:color w:val="DD0055"/>
          <w:sz w:val="28"/>
          <w:szCs w:val="28"/>
          <w:lang w:val="uk-UA" w:eastAsia="ru-RU"/>
        </w:rPr>
        <w:t>Не поспішай, не виплескуй свій негатив у кіберпростір.</w:t>
      </w:r>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noProof/>
          <w:color w:val="656565"/>
          <w:sz w:val="28"/>
          <w:szCs w:val="28"/>
          <w:lang w:val="uk-UA" w:eastAsia="ru-RU"/>
        </w:rPr>
        <w:lastRenderedPageBreak/>
        <w:drawing>
          <wp:inline distT="0" distB="0" distL="0" distR="0" wp14:anchorId="1D79080F" wp14:editId="4736E8A3">
            <wp:extent cx="2857500" cy="2286000"/>
            <wp:effectExtent l="0" t="0" r="0" b="0"/>
            <wp:docPr id="4" name="Рисунок 4" descr="1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286000"/>
                    </a:xfrm>
                    <a:prstGeom prst="rect">
                      <a:avLst/>
                    </a:prstGeom>
                    <a:noFill/>
                    <a:ln>
                      <a:noFill/>
                    </a:ln>
                  </pic:spPr>
                </pic:pic>
              </a:graphicData>
            </a:graphic>
          </wp:inline>
        </w:drawing>
      </w:r>
      <w:r w:rsidRPr="00AE27A7">
        <w:rPr>
          <w:rFonts w:ascii="Times New Roman" w:eastAsia="Times New Roman" w:hAnsi="Times New Roman" w:cs="Times New Roman"/>
          <w:color w:val="656565"/>
          <w:sz w:val="28"/>
          <w:szCs w:val="28"/>
          <w:lang w:val="uk-UA" w:eastAsia="ru-RU"/>
        </w:rPr>
        <w:t xml:space="preserve">Важливо домовитись із дитиною, щоб вона не відповідала на вразливі повідомлення до того, як порадиться з дорослими. Старшим дітям запропонуйте правило: перед тим, як писати і відправляти повідомлення, потрібно заспокоїтись, притишити роздратування, злість, образу, гнів. Емоції – погані порадники, вони минають, а написане і відправлене в Інтернет продовжує нести і помножувати негатив уже без Вашої волі і контролю. Здійняті одним негативним «постом» (повідомленням) хвилі можуть призвести до зовсім неочікуваних трагічних наслідків, які буває дуже важко виправити, а інколи – і не можливо. Тому конфлікти і незгоди з найменшими витратами вирішуються особисто, «в реалі», без залучення </w:t>
      </w:r>
      <w:proofErr w:type="spellStart"/>
      <w:r w:rsidRPr="00AE27A7">
        <w:rPr>
          <w:rFonts w:ascii="Times New Roman" w:eastAsia="Times New Roman" w:hAnsi="Times New Roman" w:cs="Times New Roman"/>
          <w:color w:val="656565"/>
          <w:sz w:val="28"/>
          <w:szCs w:val="28"/>
          <w:lang w:val="uk-UA" w:eastAsia="ru-RU"/>
        </w:rPr>
        <w:t>кібертехнологій</w:t>
      </w:r>
      <w:proofErr w:type="spellEnd"/>
      <w:r w:rsidRPr="00AE27A7">
        <w:rPr>
          <w:rFonts w:ascii="Times New Roman" w:eastAsia="Times New Roman" w:hAnsi="Times New Roman" w:cs="Times New Roman"/>
          <w:color w:val="656565"/>
          <w:sz w:val="28"/>
          <w:szCs w:val="28"/>
          <w:lang w:val="uk-UA" w:eastAsia="ru-RU"/>
        </w:rPr>
        <w:t>.</w:t>
      </w:r>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b/>
          <w:bCs/>
          <w:color w:val="2F5597"/>
          <w:sz w:val="36"/>
          <w:szCs w:val="36"/>
          <w:lang w:val="uk-UA" w:eastAsia="ru-RU"/>
        </w:rPr>
        <w:t>2. Будуй свою репутацію</w:t>
      </w:r>
      <w:bookmarkStart w:id="0" w:name="_GoBack"/>
      <w:bookmarkEnd w:id="0"/>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b/>
          <w:bCs/>
          <w:i/>
          <w:iCs/>
          <w:color w:val="DD0055"/>
          <w:sz w:val="28"/>
          <w:szCs w:val="28"/>
          <w:lang w:val="uk-UA" w:eastAsia="ru-RU"/>
        </w:rPr>
        <w:t xml:space="preserve">Будуй власну </w:t>
      </w:r>
      <w:proofErr w:type="spellStart"/>
      <w:r w:rsidRPr="00AE27A7">
        <w:rPr>
          <w:rFonts w:ascii="Times New Roman" w:eastAsia="Times New Roman" w:hAnsi="Times New Roman" w:cs="Times New Roman"/>
          <w:b/>
          <w:bCs/>
          <w:i/>
          <w:iCs/>
          <w:color w:val="DD0055"/>
          <w:sz w:val="28"/>
          <w:szCs w:val="28"/>
          <w:lang w:val="uk-UA" w:eastAsia="ru-RU"/>
        </w:rPr>
        <w:t>онлайн-репутацію</w:t>
      </w:r>
      <w:proofErr w:type="spellEnd"/>
      <w:r w:rsidRPr="00AE27A7">
        <w:rPr>
          <w:rFonts w:ascii="Times New Roman" w:eastAsia="Times New Roman" w:hAnsi="Times New Roman" w:cs="Times New Roman"/>
          <w:b/>
          <w:bCs/>
          <w:i/>
          <w:iCs/>
          <w:color w:val="DD0055"/>
          <w:sz w:val="28"/>
          <w:szCs w:val="28"/>
          <w:lang w:val="uk-UA" w:eastAsia="ru-RU"/>
        </w:rPr>
        <w:t>, не провокуйся ілюзією анонімності. </w:t>
      </w:r>
      <w:r w:rsidRPr="00AE27A7">
        <w:rPr>
          <w:rFonts w:ascii="Times New Roman" w:eastAsia="Times New Roman" w:hAnsi="Times New Roman" w:cs="Times New Roman"/>
          <w:b/>
          <w:bCs/>
          <w:i/>
          <w:iCs/>
          <w:noProof/>
          <w:color w:val="DD0055"/>
          <w:sz w:val="28"/>
          <w:szCs w:val="28"/>
          <w:lang w:val="uk-UA" w:eastAsia="ru-RU"/>
        </w:rPr>
        <w:drawing>
          <wp:inline distT="0" distB="0" distL="0" distR="0" wp14:anchorId="2087901B" wp14:editId="0BB01BF3">
            <wp:extent cx="2857500" cy="1790700"/>
            <wp:effectExtent l="0" t="0" r="0" b="0"/>
            <wp:docPr id="5" name="Рисунок 5" descr="2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1790700"/>
                    </a:xfrm>
                    <a:prstGeom prst="rect">
                      <a:avLst/>
                    </a:prstGeom>
                    <a:noFill/>
                    <a:ln>
                      <a:noFill/>
                    </a:ln>
                  </pic:spPr>
                </pic:pic>
              </a:graphicData>
            </a:graphic>
          </wp:inline>
        </w:drawing>
      </w:r>
      <w:r w:rsidRPr="00AE27A7">
        <w:rPr>
          <w:rFonts w:ascii="Times New Roman" w:eastAsia="Times New Roman" w:hAnsi="Times New Roman" w:cs="Times New Roman"/>
          <w:b/>
          <w:bCs/>
          <w:i/>
          <w:iCs/>
          <w:color w:val="DD0055"/>
          <w:sz w:val="28"/>
          <w:szCs w:val="28"/>
          <w:lang w:val="uk-UA" w:eastAsia="ru-RU"/>
        </w:rPr>
        <w:t>                       </w:t>
      </w:r>
      <w:r w:rsidRPr="00AE27A7">
        <w:rPr>
          <w:rFonts w:ascii="Times New Roman" w:eastAsia="Times New Roman" w:hAnsi="Times New Roman" w:cs="Times New Roman"/>
          <w:color w:val="656565"/>
          <w:sz w:val="28"/>
          <w:szCs w:val="28"/>
          <w:lang w:val="uk-UA" w:eastAsia="ru-RU"/>
        </w:rPr>
        <w:t>Інтернет – це особливе середовище із своїми правилами поведінки - «</w:t>
      </w:r>
      <w:proofErr w:type="spellStart"/>
      <w:r w:rsidRPr="00AE27A7">
        <w:rPr>
          <w:rFonts w:ascii="Times New Roman" w:eastAsia="Times New Roman" w:hAnsi="Times New Roman" w:cs="Times New Roman"/>
          <w:color w:val="656565"/>
          <w:sz w:val="28"/>
          <w:szCs w:val="28"/>
          <w:lang w:val="uk-UA" w:eastAsia="ru-RU"/>
        </w:rPr>
        <w:t>нетикетом</w:t>
      </w:r>
      <w:proofErr w:type="spellEnd"/>
      <w:r w:rsidRPr="00AE27A7">
        <w:rPr>
          <w:rFonts w:ascii="Times New Roman" w:eastAsia="Times New Roman" w:hAnsi="Times New Roman" w:cs="Times New Roman"/>
          <w:color w:val="656565"/>
          <w:sz w:val="28"/>
          <w:szCs w:val="28"/>
          <w:lang w:val="uk-UA" w:eastAsia="ru-RU"/>
        </w:rPr>
        <w:t xml:space="preserve">» (новоутворення від англ. </w:t>
      </w:r>
      <w:proofErr w:type="spellStart"/>
      <w:r w:rsidRPr="00AE27A7">
        <w:rPr>
          <w:rFonts w:ascii="Times New Roman" w:eastAsia="Times New Roman" w:hAnsi="Times New Roman" w:cs="Times New Roman"/>
          <w:color w:val="656565"/>
          <w:sz w:val="28"/>
          <w:szCs w:val="28"/>
          <w:lang w:val="uk-UA" w:eastAsia="ru-RU"/>
        </w:rPr>
        <w:t>net</w:t>
      </w:r>
      <w:proofErr w:type="spellEnd"/>
      <w:r w:rsidRPr="00AE27A7">
        <w:rPr>
          <w:rFonts w:ascii="Times New Roman" w:eastAsia="Times New Roman" w:hAnsi="Times New Roman" w:cs="Times New Roman"/>
          <w:color w:val="656565"/>
          <w:sz w:val="28"/>
          <w:szCs w:val="28"/>
          <w:lang w:val="uk-UA" w:eastAsia="ru-RU"/>
        </w:rPr>
        <w:t xml:space="preserve"> </w:t>
      </w:r>
      <w:proofErr w:type="spellStart"/>
      <w:r w:rsidRPr="00AE27A7">
        <w:rPr>
          <w:rFonts w:ascii="Times New Roman" w:eastAsia="Times New Roman" w:hAnsi="Times New Roman" w:cs="Times New Roman"/>
          <w:color w:val="656565"/>
          <w:sz w:val="28"/>
          <w:szCs w:val="28"/>
          <w:lang w:val="uk-UA" w:eastAsia="ru-RU"/>
        </w:rPr>
        <w:t>–мережа</w:t>
      </w:r>
      <w:proofErr w:type="spellEnd"/>
      <w:r w:rsidRPr="00AE27A7">
        <w:rPr>
          <w:rFonts w:ascii="Times New Roman" w:eastAsia="Times New Roman" w:hAnsi="Times New Roman" w:cs="Times New Roman"/>
          <w:color w:val="656565"/>
          <w:sz w:val="28"/>
          <w:szCs w:val="28"/>
          <w:lang w:val="uk-UA" w:eastAsia="ru-RU"/>
        </w:rPr>
        <w:t xml:space="preserve"> і «етикет»). Хоча кіберпростір і надає додаткові можливості відчути свободу і розкутість завдяки анонімності, дитині потрібно роз’яснити, що існують способи довідатись, хто саме відправив повідомлення, хто стоїть за певним </w:t>
      </w:r>
      <w:proofErr w:type="spellStart"/>
      <w:r w:rsidRPr="00AE27A7">
        <w:rPr>
          <w:rFonts w:ascii="Times New Roman" w:eastAsia="Times New Roman" w:hAnsi="Times New Roman" w:cs="Times New Roman"/>
          <w:color w:val="656565"/>
          <w:sz w:val="28"/>
          <w:szCs w:val="28"/>
          <w:lang w:val="uk-UA" w:eastAsia="ru-RU"/>
        </w:rPr>
        <w:t>ніком</w:t>
      </w:r>
      <w:proofErr w:type="spellEnd"/>
      <w:r w:rsidRPr="00AE27A7">
        <w:rPr>
          <w:rFonts w:ascii="Times New Roman" w:eastAsia="Times New Roman" w:hAnsi="Times New Roman" w:cs="Times New Roman"/>
          <w:color w:val="656565"/>
          <w:sz w:val="28"/>
          <w:szCs w:val="28"/>
          <w:lang w:val="uk-UA" w:eastAsia="ru-RU"/>
        </w:rPr>
        <w:t xml:space="preserve"> (анонімним псевдонімом). І якщо некоректні дії у віртуальному просторі призводять до реальної шкоди – від анонімності залишається лише ілюзія: все тайне стає явним. У віртуальному просторі, як і в реальному, діє золоте правило: стався і дій стосовно інших так, як хотів би, щоб ставились до тебе. Крім того, Інтернет фіксує історію, яка складається із публічних дій учасників і визначає його </w:t>
      </w:r>
      <w:proofErr w:type="spellStart"/>
      <w:r w:rsidRPr="00AE27A7">
        <w:rPr>
          <w:rFonts w:ascii="Times New Roman" w:eastAsia="Times New Roman" w:hAnsi="Times New Roman" w:cs="Times New Roman"/>
          <w:color w:val="656565"/>
          <w:sz w:val="28"/>
          <w:szCs w:val="28"/>
          <w:lang w:val="uk-UA" w:eastAsia="ru-RU"/>
        </w:rPr>
        <w:t>онлайн-репутацію</w:t>
      </w:r>
      <w:proofErr w:type="spellEnd"/>
      <w:r w:rsidRPr="00AE27A7">
        <w:rPr>
          <w:rFonts w:ascii="Times New Roman" w:eastAsia="Times New Roman" w:hAnsi="Times New Roman" w:cs="Times New Roman"/>
          <w:color w:val="656565"/>
          <w:sz w:val="28"/>
          <w:szCs w:val="28"/>
          <w:lang w:val="uk-UA" w:eastAsia="ru-RU"/>
        </w:rPr>
        <w:t xml:space="preserve"> – накопичений образ особистості в очах інших учасників: заплямувати її легко, виправити – важко.</w:t>
      </w:r>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b/>
          <w:bCs/>
          <w:color w:val="2F5597"/>
          <w:sz w:val="36"/>
          <w:szCs w:val="36"/>
          <w:lang w:val="uk-UA" w:eastAsia="ru-RU"/>
        </w:rPr>
        <w:lastRenderedPageBreak/>
        <w:t>3. Поважай факти</w:t>
      </w:r>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b/>
          <w:bCs/>
          <w:i/>
          <w:iCs/>
          <w:noProof/>
          <w:color w:val="DD0055"/>
          <w:sz w:val="28"/>
          <w:szCs w:val="28"/>
          <w:lang w:val="uk-UA" w:eastAsia="ru-RU"/>
        </w:rPr>
        <w:drawing>
          <wp:inline distT="0" distB="0" distL="0" distR="0" wp14:anchorId="7E2CFF55" wp14:editId="1F4C59B7">
            <wp:extent cx="1905000" cy="1428750"/>
            <wp:effectExtent l="0" t="0" r="0" b="0"/>
            <wp:docPr id="6" name="Рисунок 6" descr="3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AE27A7">
        <w:rPr>
          <w:rFonts w:ascii="Times New Roman" w:eastAsia="Times New Roman" w:hAnsi="Times New Roman" w:cs="Times New Roman"/>
          <w:b/>
          <w:bCs/>
          <w:i/>
          <w:iCs/>
          <w:color w:val="DD0055"/>
          <w:sz w:val="28"/>
          <w:szCs w:val="28"/>
          <w:lang w:val="uk-UA" w:eastAsia="ru-RU"/>
        </w:rPr>
        <w:t>Зберігай підтвердження факту нападів.</w:t>
      </w:r>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color w:val="656565"/>
          <w:sz w:val="28"/>
          <w:szCs w:val="28"/>
          <w:lang w:val="uk-UA" w:eastAsia="ru-RU"/>
        </w:rPr>
        <w:t>Потрібно роз’яснити дитині: якщо її неприємно вразило якесь повідомлення чи картинка на сайті (фото, відео, будь що), правильна реакція – вимкнути екран (щоб зупинити негативний вплив, але не комп’ютер!) і негайно звернутись до батьків за порадою. Старші діти можуть зберегти чи роздрукувати сторінку самостійно, щоб порадитись з батьками в зручний час.</w:t>
      </w:r>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b/>
          <w:bCs/>
          <w:color w:val="2F5597"/>
          <w:sz w:val="36"/>
          <w:szCs w:val="36"/>
          <w:lang w:val="uk-UA" w:eastAsia="ru-RU"/>
        </w:rPr>
        <w:t>4. Ігноруй з розумом</w:t>
      </w:r>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color w:val="656565"/>
          <w:sz w:val="28"/>
          <w:szCs w:val="28"/>
          <w:lang w:val="uk-UA" w:eastAsia="ru-RU"/>
        </w:rPr>
        <w:t xml:space="preserve">Часто можна почути думки </w:t>
      </w:r>
      <w:proofErr w:type="spellStart"/>
      <w:r w:rsidRPr="00AE27A7">
        <w:rPr>
          <w:rFonts w:ascii="Times New Roman" w:eastAsia="Times New Roman" w:hAnsi="Times New Roman" w:cs="Times New Roman"/>
          <w:color w:val="656565"/>
          <w:sz w:val="28"/>
          <w:szCs w:val="28"/>
          <w:lang w:val="uk-UA" w:eastAsia="ru-RU"/>
        </w:rPr>
        <w:t>накшталт</w:t>
      </w:r>
      <w:proofErr w:type="spellEnd"/>
      <w:r w:rsidRPr="00AE27A7">
        <w:rPr>
          <w:rFonts w:ascii="Times New Roman" w:eastAsia="Times New Roman" w:hAnsi="Times New Roman" w:cs="Times New Roman"/>
          <w:color w:val="656565"/>
          <w:sz w:val="28"/>
          <w:szCs w:val="28"/>
          <w:lang w:val="uk-UA" w:eastAsia="ru-RU"/>
        </w:rPr>
        <w:t xml:space="preserve"> «найефективніша боротьба з тролінгом – </w:t>
      </w:r>
      <w:proofErr w:type="spellStart"/>
      <w:r w:rsidRPr="00AE27A7">
        <w:rPr>
          <w:rFonts w:ascii="Times New Roman" w:eastAsia="Times New Roman" w:hAnsi="Times New Roman" w:cs="Times New Roman"/>
          <w:color w:val="656565"/>
          <w:sz w:val="28"/>
          <w:szCs w:val="28"/>
          <w:lang w:val="uk-UA" w:eastAsia="ru-RU"/>
        </w:rPr>
        <w:t>ігнор</w:t>
      </w:r>
      <w:proofErr w:type="spellEnd"/>
      <w:r w:rsidRPr="00AE27A7">
        <w:rPr>
          <w:rFonts w:ascii="Times New Roman" w:eastAsia="Times New Roman" w:hAnsi="Times New Roman" w:cs="Times New Roman"/>
          <w:color w:val="656565"/>
          <w:sz w:val="28"/>
          <w:szCs w:val="28"/>
          <w:lang w:val="uk-UA" w:eastAsia="ru-RU"/>
        </w:rPr>
        <w:t>», «не годуйте тролів, вони харчуються вашими емоціями». Це доречна позиція, проте її не можна і переоцінювати. Найкраще зберігати продуманий баланс, розуміючи діапазон ефективності і доречні межі кожного із способів реагування на проблему.</w:t>
      </w:r>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b/>
          <w:bCs/>
          <w:color w:val="656565"/>
          <w:sz w:val="28"/>
          <w:szCs w:val="28"/>
          <w:lang w:val="uk-UA" w:eastAsia="ru-RU"/>
        </w:rPr>
        <w:t>Що ігнорувати?</w:t>
      </w:r>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b/>
          <w:bCs/>
          <w:i/>
          <w:iCs/>
          <w:color w:val="DD0055"/>
          <w:sz w:val="28"/>
          <w:szCs w:val="28"/>
          <w:lang w:val="uk-UA" w:eastAsia="ru-RU"/>
        </w:rPr>
        <w:t>Доречно ігнорувати поодинокий негатив.</w:t>
      </w:r>
      <w:r w:rsidRPr="00AE27A7">
        <w:rPr>
          <w:rFonts w:ascii="Times New Roman" w:eastAsia="Times New Roman" w:hAnsi="Times New Roman" w:cs="Times New Roman"/>
          <w:b/>
          <w:bCs/>
          <w:i/>
          <w:iCs/>
          <w:noProof/>
          <w:color w:val="DD0055"/>
          <w:sz w:val="28"/>
          <w:szCs w:val="28"/>
          <w:lang w:val="uk-UA" w:eastAsia="ru-RU"/>
        </w:rPr>
        <w:drawing>
          <wp:inline distT="0" distB="0" distL="0" distR="0" wp14:anchorId="4F1A8271" wp14:editId="470B1566">
            <wp:extent cx="1905000" cy="1428750"/>
            <wp:effectExtent l="0" t="0" r="0" b="0"/>
            <wp:docPr id="7" name="Рисунок 7" descr="4.1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1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color w:val="656565"/>
          <w:sz w:val="28"/>
          <w:szCs w:val="28"/>
          <w:lang w:val="uk-UA" w:eastAsia="ru-RU"/>
        </w:rPr>
        <w:t xml:space="preserve">Одноразові образливі повідомлення найкраще ігнорувати, часто в результаті цього </w:t>
      </w:r>
      <w:proofErr w:type="spellStart"/>
      <w:r w:rsidRPr="00AE27A7">
        <w:rPr>
          <w:rFonts w:ascii="Times New Roman" w:eastAsia="Times New Roman" w:hAnsi="Times New Roman" w:cs="Times New Roman"/>
          <w:color w:val="656565"/>
          <w:sz w:val="28"/>
          <w:szCs w:val="28"/>
          <w:lang w:val="uk-UA" w:eastAsia="ru-RU"/>
        </w:rPr>
        <w:t>кібербулінг</w:t>
      </w:r>
      <w:proofErr w:type="spellEnd"/>
      <w:r w:rsidRPr="00AE27A7">
        <w:rPr>
          <w:rFonts w:ascii="Times New Roman" w:eastAsia="Times New Roman" w:hAnsi="Times New Roman" w:cs="Times New Roman"/>
          <w:color w:val="656565"/>
          <w:sz w:val="28"/>
          <w:szCs w:val="28"/>
          <w:lang w:val="uk-UA" w:eastAsia="ru-RU"/>
        </w:rPr>
        <w:t xml:space="preserve"> на початковій стадії і зупиняється. Якщо ж реагувати на негативні коментарі, комунікація продовжується.</w:t>
      </w:r>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b/>
          <w:bCs/>
          <w:color w:val="656565"/>
          <w:sz w:val="28"/>
          <w:szCs w:val="28"/>
          <w:lang w:val="uk-UA" w:eastAsia="ru-RU"/>
        </w:rPr>
        <w:t>Коли ігнорувати не варто?</w:t>
      </w:r>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noProof/>
          <w:color w:val="656565"/>
          <w:sz w:val="28"/>
          <w:szCs w:val="28"/>
          <w:lang w:val="uk-UA" w:eastAsia="ru-RU"/>
        </w:rPr>
        <w:drawing>
          <wp:inline distT="0" distB="0" distL="0" distR="0" wp14:anchorId="0F40B68F" wp14:editId="40A850E2">
            <wp:extent cx="1905000" cy="952500"/>
            <wp:effectExtent l="0" t="0" r="0" b="0"/>
            <wp:docPr id="8" name="Рисунок 8" descr="4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б"/>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r w:rsidRPr="00AE27A7">
        <w:rPr>
          <w:rFonts w:ascii="Times New Roman" w:eastAsia="Times New Roman" w:hAnsi="Times New Roman" w:cs="Times New Roman"/>
          <w:color w:val="656565"/>
          <w:sz w:val="28"/>
          <w:szCs w:val="28"/>
          <w:lang w:val="uk-UA" w:eastAsia="ru-RU"/>
        </w:rPr>
        <w:t xml:space="preserve">Не дивлячись на те, що відправник Вам не відомий, якщо листи систематично містять загрози життю і здоров’ю, або порнографічні сюжети, то </w:t>
      </w:r>
      <w:r w:rsidRPr="00AE27A7">
        <w:rPr>
          <w:rFonts w:ascii="Times New Roman" w:eastAsia="Times New Roman" w:hAnsi="Times New Roman" w:cs="Times New Roman"/>
          <w:color w:val="656565"/>
          <w:sz w:val="28"/>
          <w:szCs w:val="28"/>
          <w:lang w:val="uk-UA" w:eastAsia="ru-RU"/>
        </w:rPr>
        <w:lastRenderedPageBreak/>
        <w:t xml:space="preserve">варто поставити до відома телефонного або </w:t>
      </w:r>
      <w:proofErr w:type="spellStart"/>
      <w:r w:rsidRPr="00AE27A7">
        <w:rPr>
          <w:rFonts w:ascii="Times New Roman" w:eastAsia="Times New Roman" w:hAnsi="Times New Roman" w:cs="Times New Roman"/>
          <w:color w:val="656565"/>
          <w:sz w:val="28"/>
          <w:szCs w:val="28"/>
          <w:lang w:val="uk-UA" w:eastAsia="ru-RU"/>
        </w:rPr>
        <w:t>Інтернет-провайдера</w:t>
      </w:r>
      <w:proofErr w:type="spellEnd"/>
      <w:r w:rsidRPr="00AE27A7">
        <w:rPr>
          <w:rFonts w:ascii="Times New Roman" w:eastAsia="Times New Roman" w:hAnsi="Times New Roman" w:cs="Times New Roman"/>
          <w:color w:val="656565"/>
          <w:sz w:val="28"/>
          <w:szCs w:val="28"/>
          <w:lang w:val="uk-UA" w:eastAsia="ru-RU"/>
        </w:rPr>
        <w:t>, інспектора місцевого відділку міліції із роботи з неповнолітніми (для цього й важливо копіювати повідомлення із загрозами). Якщо образлива інформація розміщена на сайті, варто зробити запит адміністратору щодо видалення цієї інформації. У цьому можуть допомогти дорослі.</w:t>
      </w:r>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b/>
          <w:bCs/>
          <w:color w:val="2F5597"/>
          <w:sz w:val="36"/>
          <w:szCs w:val="36"/>
          <w:lang w:val="uk-UA" w:eastAsia="ru-RU"/>
        </w:rPr>
        <w:t>5. Можливе тимчасове блокування</w:t>
      </w:r>
      <w:r w:rsidRPr="00AE27A7">
        <w:rPr>
          <w:rFonts w:ascii="Times New Roman" w:eastAsia="Times New Roman" w:hAnsi="Times New Roman" w:cs="Times New Roman"/>
          <w:b/>
          <w:bCs/>
          <w:noProof/>
          <w:color w:val="2F5597"/>
          <w:sz w:val="36"/>
          <w:szCs w:val="36"/>
          <w:lang w:val="uk-UA" w:eastAsia="ru-RU"/>
        </w:rPr>
        <w:drawing>
          <wp:inline distT="0" distB="0" distL="0" distR="0" wp14:anchorId="1433CC24" wp14:editId="222B32FC">
            <wp:extent cx="1905000" cy="1323975"/>
            <wp:effectExtent l="0" t="0" r="0" b="9525"/>
            <wp:docPr id="9" name="Рисунок 9" descr="5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323975"/>
                    </a:xfrm>
                    <a:prstGeom prst="rect">
                      <a:avLst/>
                    </a:prstGeom>
                    <a:noFill/>
                    <a:ln>
                      <a:noFill/>
                    </a:ln>
                  </pic:spPr>
                </pic:pic>
              </a:graphicData>
            </a:graphic>
          </wp:inline>
        </w:drawing>
      </w:r>
    </w:p>
    <w:p w:rsidR="00AE27A7" w:rsidRPr="00AE27A7" w:rsidRDefault="00AE27A7" w:rsidP="00AE27A7">
      <w:pPr>
        <w:shd w:val="clear" w:color="auto" w:fill="FFFFFF"/>
        <w:spacing w:before="300" w:after="0" w:line="240" w:lineRule="auto"/>
        <w:jc w:val="both"/>
        <w:rPr>
          <w:rFonts w:ascii="Roboto" w:eastAsia="Times New Roman" w:hAnsi="Roboto" w:cs="Times New Roman"/>
          <w:color w:val="656565"/>
          <w:sz w:val="21"/>
          <w:szCs w:val="21"/>
          <w:lang w:val="uk-UA" w:eastAsia="ru-RU"/>
        </w:rPr>
      </w:pPr>
      <w:r w:rsidRPr="00AE27A7">
        <w:rPr>
          <w:rFonts w:ascii="Times New Roman" w:eastAsia="Times New Roman" w:hAnsi="Times New Roman" w:cs="Times New Roman"/>
          <w:color w:val="656565"/>
          <w:sz w:val="28"/>
          <w:szCs w:val="28"/>
          <w:lang w:val="uk-UA" w:eastAsia="ru-RU"/>
        </w:rPr>
        <w:t xml:space="preserve">Програми, що забезпечують миттєвий обмін повідомленнями, мають можливість тимчасового відключення, можна заблокувати отримання повідомлень з певних адрес, навіть змінити телефонний номер. Пауза в спілкуванні руйнує </w:t>
      </w:r>
      <w:proofErr w:type="spellStart"/>
      <w:r w:rsidRPr="00AE27A7">
        <w:rPr>
          <w:rFonts w:ascii="Times New Roman" w:eastAsia="Times New Roman" w:hAnsi="Times New Roman" w:cs="Times New Roman"/>
          <w:color w:val="656565"/>
          <w:sz w:val="28"/>
          <w:szCs w:val="28"/>
          <w:lang w:val="uk-UA" w:eastAsia="ru-RU"/>
        </w:rPr>
        <w:t>взаємопідсилювані</w:t>
      </w:r>
      <w:proofErr w:type="spellEnd"/>
      <w:r w:rsidRPr="00AE27A7">
        <w:rPr>
          <w:rFonts w:ascii="Times New Roman" w:eastAsia="Times New Roman" w:hAnsi="Times New Roman" w:cs="Times New Roman"/>
          <w:color w:val="656565"/>
          <w:sz w:val="28"/>
          <w:szCs w:val="28"/>
          <w:lang w:val="uk-UA" w:eastAsia="ru-RU"/>
        </w:rPr>
        <w:t xml:space="preserve"> автоматизми </w:t>
      </w:r>
      <w:proofErr w:type="spellStart"/>
      <w:r w:rsidRPr="00AE27A7">
        <w:rPr>
          <w:rFonts w:ascii="Times New Roman" w:eastAsia="Times New Roman" w:hAnsi="Times New Roman" w:cs="Times New Roman"/>
          <w:color w:val="656565"/>
          <w:sz w:val="28"/>
          <w:szCs w:val="28"/>
          <w:lang w:val="uk-UA" w:eastAsia="ru-RU"/>
        </w:rPr>
        <w:t>кібербулінгу</w:t>
      </w:r>
      <w:proofErr w:type="spellEnd"/>
      <w:r w:rsidRPr="00AE27A7">
        <w:rPr>
          <w:rFonts w:ascii="Times New Roman" w:eastAsia="Times New Roman" w:hAnsi="Times New Roman" w:cs="Times New Roman"/>
          <w:color w:val="656565"/>
          <w:sz w:val="28"/>
          <w:szCs w:val="28"/>
          <w:lang w:val="uk-UA" w:eastAsia="ru-RU"/>
        </w:rPr>
        <w:t xml:space="preserve">, особливо якщо він мотивований втечею </w:t>
      </w:r>
      <w:proofErr w:type="spellStart"/>
      <w:r w:rsidRPr="00AE27A7">
        <w:rPr>
          <w:rFonts w:ascii="Times New Roman" w:eastAsia="Times New Roman" w:hAnsi="Times New Roman" w:cs="Times New Roman"/>
          <w:color w:val="656565"/>
          <w:sz w:val="28"/>
          <w:szCs w:val="28"/>
          <w:lang w:val="uk-UA" w:eastAsia="ru-RU"/>
        </w:rPr>
        <w:t>булерів</w:t>
      </w:r>
      <w:proofErr w:type="spellEnd"/>
      <w:r w:rsidRPr="00AE27A7">
        <w:rPr>
          <w:rFonts w:ascii="Times New Roman" w:eastAsia="Times New Roman" w:hAnsi="Times New Roman" w:cs="Times New Roman"/>
          <w:color w:val="656565"/>
          <w:sz w:val="28"/>
          <w:szCs w:val="28"/>
          <w:lang w:val="uk-UA" w:eastAsia="ru-RU"/>
        </w:rPr>
        <w:t xml:space="preserve"> від нудьги і не супроводжується </w:t>
      </w:r>
      <w:proofErr w:type="spellStart"/>
      <w:r w:rsidRPr="00AE27A7">
        <w:rPr>
          <w:rFonts w:ascii="Times New Roman" w:eastAsia="Times New Roman" w:hAnsi="Times New Roman" w:cs="Times New Roman"/>
          <w:color w:val="656565"/>
          <w:sz w:val="28"/>
          <w:szCs w:val="28"/>
          <w:lang w:val="uk-UA" w:eastAsia="ru-RU"/>
        </w:rPr>
        <w:t>булінгом</w:t>
      </w:r>
      <w:proofErr w:type="spellEnd"/>
      <w:r w:rsidRPr="00AE27A7">
        <w:rPr>
          <w:rFonts w:ascii="Times New Roman" w:eastAsia="Times New Roman" w:hAnsi="Times New Roman" w:cs="Times New Roman"/>
          <w:color w:val="656565"/>
          <w:sz w:val="28"/>
          <w:szCs w:val="28"/>
          <w:lang w:val="uk-UA" w:eastAsia="ru-RU"/>
        </w:rPr>
        <w:t xml:space="preserve"> у реальному житті.</w:t>
      </w:r>
    </w:p>
    <w:p w:rsidR="00611207" w:rsidRPr="00AE27A7" w:rsidRDefault="00AE27A7">
      <w:pPr>
        <w:rPr>
          <w:lang w:val="uk-UA"/>
        </w:rPr>
      </w:pPr>
    </w:p>
    <w:sectPr w:rsidR="00611207" w:rsidRPr="00AE27A7" w:rsidSect="00AE27A7">
      <w:pgSz w:w="11906" w:h="16838"/>
      <w:pgMar w:top="1134" w:right="850" w:bottom="1134"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BDD"/>
    <w:rsid w:val="00692E6B"/>
    <w:rsid w:val="00AE27A7"/>
    <w:rsid w:val="00BD25F8"/>
    <w:rsid w:val="00EC09A3"/>
    <w:rsid w:val="00FD4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5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25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5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2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430178">
      <w:bodyDiv w:val="1"/>
      <w:marLeft w:val="0"/>
      <w:marRight w:val="0"/>
      <w:marTop w:val="0"/>
      <w:marBottom w:val="0"/>
      <w:divBdr>
        <w:top w:val="none" w:sz="0" w:space="0" w:color="auto"/>
        <w:left w:val="none" w:sz="0" w:space="0" w:color="auto"/>
        <w:bottom w:val="none" w:sz="0" w:space="0" w:color="auto"/>
        <w:right w:val="none" w:sz="0" w:space="0" w:color="auto"/>
      </w:divBdr>
      <w:divsChild>
        <w:div w:id="19747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Ігор Петлюк</dc:creator>
  <cp:keywords/>
  <dc:description/>
  <cp:lastModifiedBy>Ігор Петлюк</cp:lastModifiedBy>
  <cp:revision>3</cp:revision>
  <dcterms:created xsi:type="dcterms:W3CDTF">2025-04-09T06:23:00Z</dcterms:created>
  <dcterms:modified xsi:type="dcterms:W3CDTF">2025-04-09T06:55:00Z</dcterms:modified>
</cp:coreProperties>
</file>