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B9" w:rsidRPr="00E069FD" w:rsidRDefault="00EB0BB9" w:rsidP="00EB0BB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Індивідуальний</w:t>
      </w:r>
      <w:proofErr w:type="spellEnd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план </w:t>
      </w:r>
      <w:proofErr w:type="spellStart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роботи</w:t>
      </w:r>
      <w:proofErr w:type="spellEnd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вчителя</w:t>
      </w:r>
      <w:proofErr w:type="spellEnd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музичного</w:t>
      </w:r>
      <w:proofErr w:type="spellEnd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мистецтва</w:t>
      </w:r>
      <w:proofErr w:type="spellEnd"/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Брухаль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 xml:space="preserve"> Л.М.</w:t>
      </w:r>
    </w:p>
    <w:p w:rsidR="00EB0BB9" w:rsidRPr="00E069FD" w:rsidRDefault="00EB0BB9" w:rsidP="00EB0BB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час карантину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CD58F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.2020 по 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5</w:t>
      </w:r>
      <w:r w:rsidRPr="00E069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.2020</w:t>
      </w:r>
    </w:p>
    <w:p w:rsidR="00EB0BB9" w:rsidRPr="00E069FD" w:rsidRDefault="00EB0BB9" w:rsidP="00EB0BB9">
      <w:pPr>
        <w:spacing w:before="0" w:beforeAutospacing="0" w:after="0" w:afterAutospacing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  <w:t>ин</w:t>
      </w:r>
      <w:proofErr w:type="spellEnd"/>
      <w:r w:rsidRPr="00E069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)</w:t>
      </w:r>
    </w:p>
    <w:p w:rsidR="00EB0BB9" w:rsidRPr="00E069FD" w:rsidRDefault="00EB0BB9" w:rsidP="00EB0BB9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9" w:rsidRPr="00E069FD" w:rsidRDefault="00EB0BB9" w:rsidP="00EB0BB9">
      <w:pPr>
        <w:spacing w:before="0" w:beforeAutospacing="0" w:after="0" w:afterAutospacing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spellStart"/>
      <w:r w:rsidRPr="00E069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Затверджую</w:t>
      </w:r>
      <w:proofErr w:type="spellEnd"/>
    </w:p>
    <w:p w:rsidR="00EB0BB9" w:rsidRPr="00E069FD" w:rsidRDefault="00EB0BB9" w:rsidP="00EB0BB9">
      <w:pPr>
        <w:spacing w:before="0" w:beforeAutospacing="0" w:after="0" w:afterAutospacing="0" w:line="240" w:lineRule="auto"/>
        <w:jc w:val="right"/>
        <w:rPr>
          <w:rFonts w:ascii="Calibri" w:eastAsia="Times New Roman" w:hAnsi="Calibri" w:cs="Times New Roman"/>
          <w:sz w:val="23"/>
          <w:szCs w:val="23"/>
          <w:lang w:eastAsia="ru-RU"/>
        </w:rPr>
      </w:pPr>
    </w:p>
    <w:p w:rsidR="00EB0BB9" w:rsidRPr="00E069FD" w:rsidRDefault="00EB0BB9" w:rsidP="00EB0BB9">
      <w:pPr>
        <w:spacing w:before="0" w:beforeAutospacing="0" w:after="0" w:afterAutospacing="0" w:line="240" w:lineRule="auto"/>
        <w:jc w:val="right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E069F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Директор___________</w:t>
      </w:r>
    </w:p>
    <w:p w:rsidR="00EB0BB9" w:rsidRPr="007B6A5D" w:rsidRDefault="00EB0BB9" w:rsidP="00EB0BB9">
      <w:pPr>
        <w:spacing w:before="0" w:beforeAutospacing="0" w:after="0" w:afterAutospacing="0" w:line="240" w:lineRule="auto"/>
        <w:jc w:val="center"/>
        <w:rPr>
          <w:rFonts w:ascii="Calibri" w:eastAsia="Times New Roman" w:hAnsi="Calibri" w:cs="Times New Roman"/>
          <w:b/>
          <w:sz w:val="23"/>
          <w:szCs w:val="23"/>
          <w:lang w:eastAsia="ru-RU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846"/>
        <w:gridCol w:w="4819"/>
        <w:gridCol w:w="1843"/>
        <w:gridCol w:w="1837"/>
      </w:tblGrid>
      <w:tr w:rsidR="00EB0BB9" w:rsidRPr="007B6A5D" w:rsidTr="00D9366E">
        <w:trPr>
          <w:trHeight w:val="6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Pr="007B6A5D" w:rsidRDefault="00EB0BB9" w:rsidP="00D9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Pr="007B6A5D" w:rsidRDefault="00EB0BB9" w:rsidP="00D9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Pr="007B6A5D" w:rsidRDefault="00EB0BB9" w:rsidP="00D9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Pr="007B6A5D" w:rsidRDefault="00EB0BB9" w:rsidP="00D9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Технології дистанційного навчання в початковій школі: рекомендації для профі і не тільки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naurok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ua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webinar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tehnologi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distanciynogo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navchannya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pochatkoviy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shkoli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rekomendaci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dlya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profi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i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ne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tilki</w:t>
              </w:r>
              <w:proofErr w:type="spellEnd"/>
            </w:hyperlink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 «На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Підбір та розробка матеріалів до тематичної перевірки знань учнів 6 кл.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2)Опрацювання фахової літератури.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відео-матеріалами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B0BB9" w:rsidRDefault="00EB0BB9" w:rsidP="00D93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Відправка фонограм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B9" w:rsidRDefault="00EB0BB9" w:rsidP="00D93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карантину: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»: </w:t>
            </w:r>
            <w:hyperlink r:id="rId6" w:history="1">
              <w:r w:rsidRPr="007B6A5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https://vseosvita.ua/webinar/organizacia-navcanna-ta-dozvilla-pid-cas-karantinu-korisni-materiali-na-dopomogu-pedagogu-165.html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9.00-12.00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  Розробки уроків, підбір методичного матеріалу для школярів молодших класів(презентації, відео до уроків).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      « На урок»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 карантину.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0BB9" w:rsidRPr="00745DF4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тесту на платформі </w:t>
            </w:r>
            <w:hyperlink r:id="rId7" w:history="1">
              <w:r w:rsidRPr="00745DF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https://naurok.com.ua/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темою «Увертюра» для здобувачів освіти 6 класу.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 «На Урок»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Pr="00745DF4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Перегляд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музичного мистецтва</w:t>
            </w:r>
          </w:p>
          <w:p w:rsidR="00EB0BB9" w:rsidRDefault="00EB0BB9" w:rsidP="00D93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Pr="00745DF4" w:rsidRDefault="00EB0BB9" w:rsidP="00D936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val="uk-UA" w:eastAsia="ru-RU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виконанням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9.00-13.00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Ознайомлення з новинками педагогічної літератури. 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Добирання дидактичного матеріалу до уроків та тестових завдань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Пошукова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робота/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ознайомлення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</w:rPr>
              <w:t>-</w:t>
            </w:r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</w:rPr>
              <w:t>методичними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</w:rPr>
              <w:t>матеріалами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 w:themeFill="background1"/>
                <w:lang w:val="uk-UA"/>
              </w:rPr>
              <w:t>вчителя музичного мистецтва на 2019-2020 н. р.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9.00-13.00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0BB9" w:rsidTr="00D9366E">
        <w:trPr>
          <w:trHeight w:val="42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26.05.2020</w:t>
            </w:r>
          </w:p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відео-матеріалами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підведення підсумків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 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Pr="00745DF4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Робота з поштою. Перегляд листів.</w:t>
            </w:r>
          </w:p>
          <w:p w:rsidR="00EB0BB9" w:rsidRPr="00745DF4" w:rsidRDefault="00EB0BB9" w:rsidP="00D9366E">
            <w:pPr>
              <w:rPr>
                <w:rFonts w:ascii="Times New Roman" w:hAnsi="Times New Roman" w:cs="Times New Roman"/>
                <w:color w:val="260A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lang w:val="uk-UA" w:eastAsia="ru-RU"/>
              </w:rPr>
              <w:t>ведення підсумків, виставлення оцінок.</w:t>
            </w: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9.00- 12.00</w:t>
            </w:r>
          </w:p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9" w:rsidRDefault="00EB0BB9" w:rsidP="00D9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B0BB9" w:rsidRDefault="00EB0BB9" w:rsidP="00EB0B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0BB9" w:rsidRDefault="00EB0BB9" w:rsidP="00EB0B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8182E" w:rsidRDefault="00C8182E"/>
    <w:sectPr w:rsidR="00C8182E" w:rsidSect="00C818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BB9"/>
    <w:rsid w:val="00C80DF5"/>
    <w:rsid w:val="00C8182E"/>
    <w:rsid w:val="00EB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BB9"/>
    <w:rPr>
      <w:color w:val="0000FF"/>
      <w:u w:val="single"/>
    </w:rPr>
  </w:style>
  <w:style w:type="table" w:styleId="a4">
    <w:name w:val="Table Grid"/>
    <w:basedOn w:val="a1"/>
    <w:uiPriority w:val="39"/>
    <w:rsid w:val="00EB0BB9"/>
    <w:pPr>
      <w:spacing w:before="0" w:beforeAutospacing="0"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organizacia-navcanna-ta-dozvilla-pid-cas-karantinu-korisni-materiali-na-dopomogu-pedagogu-165.html" TargetMode="External"/><Relationship Id="rId5" Type="http://schemas.openxmlformats.org/officeDocument/2006/relationships/hyperlink" Target="https://naurok.com.ua/webinar/tehnologi-distanciynogo-navchannya-v-pochatkoviy-shkoli-rekomendaci-dlya-profi-i-ne-tilki" TargetMode="External"/><Relationship Id="rId4" Type="http://schemas.openxmlformats.org/officeDocument/2006/relationships/hyperlink" Target="https://naurok.com.ua/webinar/tehnologi-distanciynogo-navchannya-v-pochatkoviy-shkoli-rekomendaci-dlya-profi-i-ne-til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>Home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2020-04-30T09:32:00Z</dcterms:created>
  <dcterms:modified xsi:type="dcterms:W3CDTF">2020-04-30T09:33:00Z</dcterms:modified>
</cp:coreProperties>
</file>