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5A" w:rsidRPr="00E25F5A" w:rsidRDefault="00E25F5A" w:rsidP="00E25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E25F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Правила прийому </w:t>
      </w:r>
      <w:proofErr w:type="gramStart"/>
      <w:r w:rsidRPr="00E25F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</w:t>
      </w:r>
      <w:proofErr w:type="gramEnd"/>
      <w:r w:rsidRPr="00E25F5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закладу освіти</w:t>
      </w:r>
    </w:p>
    <w:p w:rsidR="00E25F5A" w:rsidRPr="00E25F5A" w:rsidRDefault="00E25F5A" w:rsidP="00EE69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E25F5A" w:rsidRPr="00E25F5A" w:rsidRDefault="00E25F5A" w:rsidP="00E25F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29" w:rsidRDefault="00797B29" w:rsidP="00EE69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E25F5A">
        <w:rPr>
          <w:rFonts w:ascii="Times New Roman" w:hAnsi="Times New Roman" w:cs="Times New Roman"/>
          <w:sz w:val="24"/>
          <w:szCs w:val="24"/>
          <w:lang w:val="uk-UA" w:eastAsia="ru-RU"/>
        </w:rPr>
        <w:t>Зарахування до закладу освіти здійснюється згідно наказу МОН України від 16.04.2018 № 367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</w:t>
      </w:r>
      <w:r w:rsidRPr="00EE69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20366" w:rsidRPr="00D20366" w:rsidRDefault="00D20366" w:rsidP="00D203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Наказ МОН «Про затвердження Порядку переведення учнів (вихованців) закладу загальної середньої освіти до наступного класу» від 14 .07.2015 № 762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366" w:rsidRPr="00D20366" w:rsidRDefault="00D20366" w:rsidP="00D203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Лист МОН «Щодо окремих питань переведення учнів закладу загальної середньої освіти до наступного класу» від 22.07.2019 № 1/9-471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366" w:rsidRPr="00D20366" w:rsidRDefault="00D20366" w:rsidP="00D203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Конституція України Стаття 53. Кожен має право на освіту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Повна загальна середня освіта є обов’язковою.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2. Держава забезпечує доступність і безоплатність дошкільної, повної загальної середньої, професійно-технічної, вищої освіти в державних і комунальних навчальних закладах…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366" w:rsidRPr="00D20366" w:rsidRDefault="00D20366" w:rsidP="00D203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Закон України “Про освіту”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Стаття 12. Повна загальна середня освіта 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п.4. Початкова освіта здобувається, як правило, з шести років. Діти, яким на початок навчального року виповнилося сім років, повинні розпочинати здобуття початкової освіти цього ж навчального року.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Стаття 13. Територіальна доступність повної загальної середньої освіти </w:t>
      </w:r>
    </w:p>
    <w:p w:rsidR="00D20366" w:rsidRPr="00D20366" w:rsidRDefault="00D20366" w:rsidP="00D20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п. 1.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філій.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Кожна особа має право здобувати початкову та базову середню освіту в закладі освіти (його філії), що найбільш доступний та наближений до місця проживання особи.</w:t>
      </w:r>
    </w:p>
    <w:p w:rsidR="00D20366" w:rsidRPr="00D20366" w:rsidRDefault="00D20366" w:rsidP="00D203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Право особи здобувати початкову та базову середню освіту у державному або комунальному закладі освіти (його філії), за яким закріплена територія обслуговування, на якій проживає ця особа, гарантується, що не обмежує право особи обрати інший заклад освіти.</w:t>
      </w:r>
    </w:p>
    <w:p w:rsidR="00D20366" w:rsidRPr="00253B41" w:rsidRDefault="00D20366" w:rsidP="00253B4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Закон України “Про загальну середню освіту”</w:t>
      </w:r>
    </w:p>
    <w:p w:rsidR="00D20366" w:rsidRPr="00253B41" w:rsidRDefault="00D20366" w:rsidP="00253B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Стаття 18. Зарахування учнів</w:t>
      </w:r>
    </w:p>
    <w:p w:rsidR="00D20366" w:rsidRPr="00253B41" w:rsidRDefault="00D20366" w:rsidP="00253B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</w:p>
    <w:p w:rsidR="00D20366" w:rsidRPr="00253B41" w:rsidRDefault="00D20366" w:rsidP="00253B4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2. 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 встановленого зразка і відповідного документа про освіту (крім учнів першого класу).</w:t>
      </w:r>
      <w:bookmarkStart w:id="0" w:name="_GoBack"/>
      <w:bookmarkEnd w:id="0"/>
    </w:p>
    <w:p w:rsidR="00D20366" w:rsidRPr="00E25F5A" w:rsidRDefault="00D20366" w:rsidP="00D203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D20366">
        <w:rPr>
          <w:rFonts w:ascii="Times New Roman" w:hAnsi="Times New Roman" w:cs="Times New Roman"/>
          <w:sz w:val="24"/>
          <w:szCs w:val="24"/>
          <w:lang w:val="uk-UA" w:eastAsia="ru-RU"/>
        </w:rPr>
        <w:t>3. Зарахування учнів до ліцеїв, приватних закладів загальної середньої освіти і закладів спеціалізованої освіти дозволяється проводити на конкурсних засадах.</w:t>
      </w:r>
    </w:p>
    <w:p w:rsidR="00E25F5A" w:rsidRDefault="00E25F5A" w:rsidP="00EE6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val="uk-UA" w:eastAsia="ru-RU"/>
        </w:rPr>
      </w:pPr>
    </w:p>
    <w:p w:rsidR="00797B29" w:rsidRPr="00797B29" w:rsidRDefault="00797B29" w:rsidP="00E2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Порядок зарахування, відрахування та переведення</w:t>
      </w:r>
    </w:p>
    <w:p w:rsidR="00797B29" w:rsidRPr="00797B29" w:rsidRDefault="00797B29" w:rsidP="00E2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учні</w:t>
      </w:r>
      <w:proofErr w:type="gramStart"/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до державних </w:t>
      </w:r>
      <w:proofErr w:type="gramStart"/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та</w:t>
      </w:r>
      <w:proofErr w:type="gramEnd"/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комунальних закладів освіти</w:t>
      </w:r>
    </w:p>
    <w:p w:rsidR="00797B29" w:rsidRPr="00797B29" w:rsidRDefault="00797B29" w:rsidP="00E25F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для здобуття повної загальної середньої освіти</w:t>
      </w:r>
    </w:p>
    <w:p w:rsidR="00797B29" w:rsidRPr="00797B29" w:rsidRDefault="00797B29" w:rsidP="00EE6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І. Загальні положення</w:t>
      </w:r>
    </w:p>
    <w:p w:rsidR="00797B29" w:rsidRPr="00797B29" w:rsidRDefault="00797B29" w:rsidP="00EE6906">
      <w:pPr>
        <w:numPr>
          <w:ilvl w:val="0"/>
          <w:numId w:val="5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Цей Порядок визначає механізми: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зарахування дітей до закладів освіти для здобуття початкової, базової чи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ільної середньої освіти за денною формою навчання;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переведення учнів з одного закладу освіти до іншого;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відрахування учнів із закладів освіти.</w:t>
      </w:r>
    </w:p>
    <w:p w:rsidR="00797B29" w:rsidRPr="00797B29" w:rsidRDefault="00797B29" w:rsidP="00EE6906">
      <w:pPr>
        <w:numPr>
          <w:ilvl w:val="0"/>
          <w:numId w:val="6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цьому Порядку терміни вживаються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значеннях: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вільні місця - місця,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може бути зараховано дитину (дітей) в межах спроможності закладу освіти та нормативу наповнюваності класів, визначеного Законом України «Про загальну середню освіту»;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діти, які мають право на першочергове зарахування, - діти, які проживають на території обслуговування закладу освіти;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жеребкування - спосіб конкурсного відбору дітей для зарахування на вільні місця;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 освіти - початкова школа, або інший заклад загальної середньої освіти, що забезпечує здобуття початкової, базової середньої та/або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ільної середньої освіти;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спроможність закладу освіти -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максимальна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кількість учнів, яким заклад освіти в межах навчального року може забезпечити здобуття освіти за денною формою навчання;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територія обслуговування -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іністративно-територіальна одиниця (або її частина чи окремі будинки),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дитини, яка проживає на цій території, на здобуття початкової та/або базової середньої освіти у закладі освіти, що найбільш доступний та наближений до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ісця проживання дитини.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 терміни вживаються у значеннях, наведених в Законах України “Про освіту”, “Про загальну середню освіту”.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Положення цього Порядку щодо батьків дитини стосуються також інших її законних представникі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7B29" w:rsidRPr="00797B29" w:rsidRDefault="00797B29" w:rsidP="00EE6906">
      <w:pPr>
        <w:numPr>
          <w:ilvl w:val="0"/>
          <w:numId w:val="7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Цей Порядок не поширюється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заклади спеціалізованої освіти мистецького,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спортивного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військового чи наукового спрямування;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спеціальні заклади загальної середньої освіти (спеціальні школи, санаторні школи, навчально-реабілітаційні центри та школи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іальної реабілітації);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заклади професійної (професійно-технічної), фахової передвищої та вищої освіти.</w:t>
      </w:r>
    </w:p>
    <w:p w:rsidR="00797B29" w:rsidRPr="00797B29" w:rsidRDefault="00797B29" w:rsidP="00EE6906">
      <w:pPr>
        <w:numPr>
          <w:ilvl w:val="0"/>
          <w:numId w:val="8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Зарахування до закладу освіти здійснюється відповідно до наказу його керівника, що видається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ідставі заяви про зарахування до закладу освіти (далі - заява про зарахування) одного з батьків дитини (чи повнолітньої особи, яка має намір здобувати освіту), поданої особисто (з пред’явленням документа, що посвідчує особу заявника) за зразком згідно з додатком 1до цього Порядку,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якої додаються: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1) копія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оригінал або копія медичної довідки за формою первинної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ікової документації № 086-1/о «Довідка учня загальноосвітнього навчального закладу про результати обов’язкового медичного профілактичного огляду», затвердженою наказом Міністерства охорони здоров’я України від 16 серпня 2010 року № 682, зареєстрованим в Міністерстві юстиції України 10 вересня 2010 року за № 794/18089;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оригінал або копія відповідного документа про освіту (за наявності).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наявності та за бажанням одного з батьків дитини до заяви про зарахування може додаватися оригінал або копія висновку про комплексну (чи повторну) психолого-педагогічну оцінку розвитку дитини чи витягу з протоколу засідання психолого-медико-педагогічної консультації.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випадку подання копій документів, передбачених цим пунктом, оригінали мають бути подані до видання наказу про зарахування (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документа, визначеного підпунктом 1 цього пункту).</w:t>
      </w:r>
    </w:p>
    <w:p w:rsidR="00797B29" w:rsidRPr="00797B29" w:rsidRDefault="00797B29" w:rsidP="00EE6906">
      <w:pPr>
        <w:numPr>
          <w:ilvl w:val="0"/>
          <w:numId w:val="9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Діти або один з їх батьків, які мають довідку про взяття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ік внутрішньо переміщеної особи, довідку про звернення за захистом в Україні, посвідчення біженця, посвідчення особи, яка потребує додаткового захисту або якій надано тимчасовий захист, та які не мають одного чи обох документів, визначених підпунктами 1 та/або 3 пункту 4 цього розділу, зараховуються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освіти без подання зазначених документів згідно з цим Порядком.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Діти, які не мають одного (чи обох) документ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ів), визначеного(их) підпунктами 1 та/або 3 пункту 4 цього розділу, та довідки, визначеної додатком 2 до цього Порядку, зараховуються до закладу освіти згідно з цим Порядком. У разі відсутності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ідоцтва про народження дитини для сприяння в його оформленні керівник закладу освіти зобов’язаний невідкладно поінформувати орган опіки і піклування за місцем проживання дитини чи місцезнаходженням закладу освіти.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випадку відсутності документа про освіту для визначення класу, до якого має бути зарахована дитина, результати попереднього навчання можуть бути встановлені (за необхідності) відповідно до пункту 5 Положення про екстернат у загальноосвітніх навчальних закладах, затвердженого наказом Міністерства освіти і науки України від 13 березня 2017 року № 369, зареєстрованого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наказом Міністерства юстиції України 26 березня 2017 року за № 416/30284.</w:t>
      </w:r>
    </w:p>
    <w:p w:rsidR="00797B29" w:rsidRPr="00797B29" w:rsidRDefault="00797B29" w:rsidP="00EE6906">
      <w:pPr>
        <w:numPr>
          <w:ilvl w:val="0"/>
          <w:numId w:val="10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Зарахування дітей до закладу освіти здійснюється, як правило, до початку навчального року та відповідно до території обслуговування (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закладів освіти ІІ, ІІ-ІІІ ступенів та ІІІ ступеня).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Органам місцевого самоврядування та місцевим органам виконавчої влади рекомендовано щороку не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ніж за один місяць до завершення прийому заяв про зарахування визначати дату початку їх приймання. Такий строк не може бути меншим одного місяця (у 2018 році - не менше трьох тижнів).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Зарахування дітей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початку і впродовж навчального року здійснюється виключно на вільні місця.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зарахування дітей до закладу освіти їх розподіл між класами відбувається в межах нормативу наповнюваності класів, визначеного Законом України «Про загальну середню освіту». Зарахування дитини з особливими освітніми потребами до інклюзивного чи спеціального класу (з його утворенням у разі відсутності) </w:t>
      </w: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здійснюється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доданого до заяви про зарахування висновку про комплексну (чи повторну) психолого-педагогічну оцінку розвитку дитини (чи витягу з протоколу засідання психолого-медико-педагогічної консультації).</w:t>
      </w:r>
    </w:p>
    <w:p w:rsidR="00797B29" w:rsidRPr="00797B29" w:rsidRDefault="00797B29" w:rsidP="00EE6906">
      <w:pPr>
        <w:numPr>
          <w:ilvl w:val="0"/>
          <w:numId w:val="11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 про закріплену за закладом територію обслуговування, спроможність закладу освіти, кількість учнів у кожному класі та відповідно наявність вільних місць у кожному з них обов’язково оприлюднюється на інформаційному стенді закладу освіти та на його веб-сайті (у разі відсутності веб-сайту закладу освіти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 веб-сайті органу, у сфері управління якого перебуває заклад освіти) щороку впродовж двох робочих днів з дня прийняття відповідного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ішення, але не пізніше ніж за місяць до початку прийому заяв закладами освіти.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 про наявність вільних місць оприлюднюється також впродовж двох робочих днів з дня появи вільного (вільних) місця (місць) протягом календарного року.</w:t>
      </w:r>
    </w:p>
    <w:p w:rsidR="00797B29" w:rsidRPr="00797B29" w:rsidRDefault="00797B29" w:rsidP="00EE6906">
      <w:pPr>
        <w:numPr>
          <w:ilvl w:val="0"/>
          <w:numId w:val="12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Заклади освіти (їх філії) обробляють надані їм персональні дані відповідно до Закону України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 захист персональних даних».</w:t>
      </w:r>
    </w:p>
    <w:p w:rsidR="00797B29" w:rsidRPr="00797B29" w:rsidRDefault="00797B29" w:rsidP="00EE6906">
      <w:pPr>
        <w:numPr>
          <w:ilvl w:val="0"/>
          <w:numId w:val="12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 місцевого органу виконавчої влади або органу місцевого самоврядування про закріплення території обслуговування за закладом (закладами) освіти рекомендовано оприлюднювати на веб-сайті відповідного органу, як правило, не пізніше ніж за 6 місяців до початку приймання заяв про зарахування.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розподілу і закріплення за закладами освіти території обслуговування на наступний рік.</w:t>
      </w:r>
    </w:p>
    <w:p w:rsidR="00797B29" w:rsidRPr="00797B29" w:rsidRDefault="00797B29" w:rsidP="00EE6906">
      <w:pPr>
        <w:numPr>
          <w:ilvl w:val="0"/>
          <w:numId w:val="1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Переведення учня до іншого закладу освіти здійснюється відповідно до розділу ІІІцього Порядку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наказу керівника закладу освіти.</w:t>
      </w:r>
    </w:p>
    <w:p w:rsidR="00797B29" w:rsidRPr="00797B29" w:rsidRDefault="00797B29" w:rsidP="00EE6906">
      <w:pPr>
        <w:numPr>
          <w:ilvl w:val="0"/>
          <w:numId w:val="1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Відрахування учня із закладу освіти здійснюється відповідно до розділу ІVцього Порядку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ідставі наказу керівника закладу освіти.</w:t>
      </w:r>
    </w:p>
    <w:p w:rsidR="00797B29" w:rsidRPr="00797B29" w:rsidRDefault="00797B29" w:rsidP="00EE6906">
      <w:pPr>
        <w:numPr>
          <w:ilvl w:val="0"/>
          <w:numId w:val="1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Якщо визначений цим Порядком термін припадає на вихідний, святковий або інший неробочий день, відповідна дія має бути вчинена не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першого за ним робочого дня.</w:t>
      </w:r>
    </w:p>
    <w:p w:rsidR="00797B29" w:rsidRPr="00797B29" w:rsidRDefault="00797B29" w:rsidP="00EE6906">
      <w:pPr>
        <w:numPr>
          <w:ilvl w:val="0"/>
          <w:numId w:val="1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повноту і достовірність усієї інформації та усіх документів, що подаються до закладу освіти, відповідає згідно з вимогами законодавства особа, яка їх пода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є.</w:t>
      </w:r>
      <w:proofErr w:type="gramEnd"/>
    </w:p>
    <w:p w:rsidR="00797B29" w:rsidRPr="00797B29" w:rsidRDefault="00797B29" w:rsidP="00EE6906">
      <w:pPr>
        <w:numPr>
          <w:ilvl w:val="0"/>
          <w:numId w:val="1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ішення, дії або бездіяльність керівника чи працівників закладу освіти (зокрема з питань неправомірної відмови у зарахуванні до закладу освіти) впродовж двох робочих днів можуть бути письмово оскаржені до органу, у сфері управління якого перебуває заклад освіти.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законодавства.</w:t>
      </w:r>
    </w:p>
    <w:p w:rsidR="00797B29" w:rsidRPr="00797B29" w:rsidRDefault="00797B29" w:rsidP="00EE6906">
      <w:pPr>
        <w:numPr>
          <w:ilvl w:val="0"/>
          <w:numId w:val="1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недотримання працівниками закладу освіти положень цього Порядку відповідає керівник цього закладу освіти.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</w:t>
      </w:r>
    </w:p>
    <w:p w:rsidR="00797B29" w:rsidRPr="00797B29" w:rsidRDefault="00797B29" w:rsidP="00EE6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ІІ. Зарахування </w:t>
      </w:r>
      <w:proofErr w:type="gramStart"/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закладу загальної середньої освіти</w:t>
      </w:r>
    </w:p>
    <w:p w:rsidR="00797B29" w:rsidRPr="00797B29" w:rsidRDefault="00797B29" w:rsidP="00EE6906">
      <w:pPr>
        <w:numPr>
          <w:ilvl w:val="0"/>
          <w:numId w:val="14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Зарахування до початкової школи</w:t>
      </w:r>
    </w:p>
    <w:p w:rsidR="00797B29" w:rsidRPr="00797B29" w:rsidRDefault="00797B29" w:rsidP="00EE6906">
      <w:pPr>
        <w:numPr>
          <w:ilvl w:val="0"/>
          <w:numId w:val="14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Заява про зарахування дитини до першого класу закладу освіти, за яким закріплена територія обслуговування,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якій проживає ця дитина, та документи, </w:t>
      </w: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визначені пунктом 4розділу І цього Порядку, подаються до відповідного закладу одним з батьків дитини особисто до 31 травня.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 того, заяви про зарахування та документи, визначені пунктом 4 розділу І цього Порядку, до 31 травня можуть бути подані до інших закладів освіти (без обмеження їх кількості) для зарахування на вільні місця.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разі наявності та за бажанням одного з батьків при поданні заяви про зарахування може бути пред’явлено документ, що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ідтверджує місце проживання дитини чи одного з її батьків на території обслуговування закладу освіти, реквізити якого зазначаються в заяві про зарахування.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Впродовж 01-15 червня заяви про зарахування не приймаються, що не виключає права батьків подавати їх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15 червня на вільні місця.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Присутність дитини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подання заяви про зарахування, жеребкування або її зарахування не є обов’язковою і не може вимагатися працівниками закладу освіти чи бути умовою її зарахування.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 зараховується до першого класу за однією з процедур, визначених пунктами 2, 7 або 3-7 чи пунктом 8 цього розділу.</w:t>
      </w:r>
    </w:p>
    <w:p w:rsidR="00797B29" w:rsidRPr="00797B29" w:rsidRDefault="00797B29" w:rsidP="00EE6906">
      <w:pPr>
        <w:numPr>
          <w:ilvl w:val="0"/>
          <w:numId w:val="15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Якщо станом на 31 травня кількість поданих заяв про зарахування не перевищує загальної кількості місць у першому (перших) класі (класах), не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ізніше 01 червня видається наказ про зарахування усіх дітей.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Список зарахованих учнів із зазначенням їх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ізвищ оприлюднюється виключно в закладі освіти.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Інформація про наявність вільних місць оприлюднюється відповідно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 розділу І цього Порядку.</w:t>
      </w:r>
    </w:p>
    <w:p w:rsidR="00797B29" w:rsidRPr="00797B29" w:rsidRDefault="00797B29" w:rsidP="00EE6906">
      <w:pPr>
        <w:numPr>
          <w:ilvl w:val="0"/>
          <w:numId w:val="16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 станом на 31 травня кількість поданих заяв про зарахування перевищує загальну кількість місць у першому (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перших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класі (класах), зарахування дітей відбувається за такими правилами: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до 01 червня включно зараховуються усі діти, місце проживання яких на території обслуговування закладу освіти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ідтверджене, а також діти, які є рідними (усиновленими) братами та/або сестрами дітей, які здобувають освіту у цьому закладі, чи дітьми працівників цього закладу освіти, чи випускниками дошкільного підрозділу цього закладу освіти (за його наявності);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до 15 червня включно на вільні місця зараховуються діти, які не проживають на території обслуговування цього закладу, за результатами жеребкування, процедура проведення якого розробляється відповідно до глави 2 цього розділу, схвалюється педагогічною радою закладу освіти та затверджується його керівником;</w:t>
      </w:r>
      <w:proofErr w:type="gramEnd"/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до 15 червня включно зараховуються на вільні місця та за умови утворення окремого (окремих) класу (класів) також і ті діти, які не проживають на території обслуговування цього закладу, але мають бажання здобувати освіту за освітньою програмою, що використовується закладом освіти та затверджена Державною службою якості освіти України.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разі якщо кількість поданих заяв перевищує загальну кількість місць у такому класі (класах), зарахування дітей відбувається за результатами жеребкування.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Діти зараховуються на вільні місця до закладу освіти за умови подання до 15 червня необхідних документів. Якщо заклад освіти, до якого дитина може бути зарахована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ільне місце, і заклад освіти, на території обслуговування якого проживає ця дитина, розташовані в межах одного населеного пункту, до необхідних документів додається також довідка закладу освіти, на території обслуговування якого проживає дитина,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її відрахування з цього закладу чи незарахування до нього. Така довідка має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бути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видана закладом освіти, на території якого проживає ця дитина, впродовж одного робочого дня з дати звернення одного з батьків дитини.</w:t>
      </w:r>
    </w:p>
    <w:p w:rsidR="00797B29" w:rsidRPr="00797B29" w:rsidRDefault="00797B29" w:rsidP="00EE6906">
      <w:pPr>
        <w:numPr>
          <w:ilvl w:val="0"/>
          <w:numId w:val="17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Впродовж двох робочих днів з дня зарахування дітей відповідно до 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ідпункту 1пункту 3 цієї глави заклад освіти оприлюднює з дотриманнямЗакону України «Про захист персональних даних» на інформаційному стенді закладу освіти, а також на офіційному веб-сайті закладу освіти (у разі відсутності веб-сайту закладу освіти - на веб-сайті органу, у сфері управління якого перебуває заклад освіти):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список зарахованих учнів із зазначенням лише їх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ізвищ;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оголошення про дату, час,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ісце і спосіб проведення жеребкування;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інформацію про кількість вільних місць і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ізвища дітей, які претендують на вільні місця;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наказ керівника закладу освіти про утворення конкурсної комісії у складі 3 осіб для проведення жеребкування.</w:t>
      </w:r>
      <w:proofErr w:type="gramEnd"/>
    </w:p>
    <w:p w:rsidR="00797B29" w:rsidRPr="00797B29" w:rsidRDefault="00797B29" w:rsidP="00EE6906">
      <w:pPr>
        <w:numPr>
          <w:ilvl w:val="0"/>
          <w:numId w:val="18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метою зарахування усіх дітей, зазначених у підпункті 1 пункту 3 цієї глави, керівник закладу освіти вживає заходів щодо раціонального використання наявних у закладі освіти приміщень та/або ініціює перед органом, у сфері управління якого перебуває заклад освіти: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відкриття додаткового (додаткових) класу (класів),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тому числі інклюзивного чи спеціального;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внесення необхідних змін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організації освітнього процесу;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вивільнення приміщень, що використовуються не за призначенням (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тому числі шляхом припинення орендних відносин).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разі якщо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вжиття вичерпних заходів кількість дітей, які мають право на першочергове зарахування, перевищує спроможність закладу освіти, орган, у сфері управління якого перебуває заклад освіти, невідкладно має запропонувати на вибір батьків таких дітей перелік закладів освіти, максимально доступних і наближених до місця їх проживання, а також сприяти зарахуванню дітей до обраних їх батьками закладів освіти.</w:t>
      </w:r>
    </w:p>
    <w:p w:rsidR="00797B29" w:rsidRPr="00797B29" w:rsidRDefault="00797B29" w:rsidP="00EE6906">
      <w:pPr>
        <w:numPr>
          <w:ilvl w:val="0"/>
          <w:numId w:val="19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15 червня зарахування на вільні місця відбувається у такому порядку: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початку навчального року - діти, які мають право на першочергове зарахування;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впродовж навчального року - у порядку надходження заяв про зарахування.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 про кількість зарахованих учнів та наявність вільних місць оприлюднюється відповідно до пункту 7 розділу І цього Порядку.</w:t>
      </w:r>
      <w:proofErr w:type="gramEnd"/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7.До класів, у яких навчання здійснюється мовою корінного народу чи національної меншини поряд з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державною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мовою, першочергово зараховуються діти, які належать до цих корінних народів чи національних меншин.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Зарахування інших дітей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вільні місця (за їх наявності) відбувається за результатами жеребкування до 15 червня включно.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15 червня зарахування на вільні місця відбувається у порядку надходження заяв про зарахування.</w:t>
      </w:r>
    </w:p>
    <w:p w:rsidR="00797B29" w:rsidRPr="00797B29" w:rsidRDefault="00797B29" w:rsidP="00EE6906">
      <w:pPr>
        <w:numPr>
          <w:ilvl w:val="0"/>
          <w:numId w:val="20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Особливості зарахування дітей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закладів освіти, які здійснюють освітню діяльність з урахуванням міжнародних договорів України, можуть визначатися цими договорами.</w:t>
      </w:r>
    </w:p>
    <w:p w:rsidR="00797B29" w:rsidRPr="00797B29" w:rsidRDefault="00797B29" w:rsidP="00EE6906">
      <w:pPr>
        <w:numPr>
          <w:ilvl w:val="0"/>
          <w:numId w:val="20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Зарахування дітей до 2-4 класів початкової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школи в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ідбувається на вільні місця у порядку надходження заяв про зарахування.</w:t>
      </w:r>
    </w:p>
    <w:p w:rsidR="00797B29" w:rsidRPr="00797B29" w:rsidRDefault="00797B29" w:rsidP="00EE6906">
      <w:pPr>
        <w:numPr>
          <w:ilvl w:val="0"/>
          <w:numId w:val="20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проведення жеребкування для зарахування дітей до закладу осві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вільні місця</w:t>
      </w:r>
    </w:p>
    <w:p w:rsidR="00797B29" w:rsidRPr="00797B29" w:rsidRDefault="00797B29" w:rsidP="00EE6906">
      <w:pPr>
        <w:numPr>
          <w:ilvl w:val="0"/>
          <w:numId w:val="20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Жеребкування проводиться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пер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іод з 05 по 10 червня.</w:t>
      </w:r>
    </w:p>
    <w:p w:rsidR="00797B29" w:rsidRPr="00797B29" w:rsidRDefault="00797B29" w:rsidP="00EE6906">
      <w:pPr>
        <w:numPr>
          <w:ilvl w:val="0"/>
          <w:numId w:val="20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Жеребкування є заходом публічного характеру, що проводиться за добровільної присутності батьків дітей, які претендують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вільні місця, або уповноваженої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ними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(далі - учасники жеребкування) на засадах випадкової вибірки, прозорості та відкритості.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жеребкування мають право бути присутніми представники засобів масової інформації та громадських об’єднань, зареєстрованих в установленому порядку.</w:t>
      </w:r>
    </w:p>
    <w:p w:rsidR="00797B29" w:rsidRPr="00797B29" w:rsidRDefault="00797B29" w:rsidP="00EE6906">
      <w:pPr>
        <w:numPr>
          <w:ilvl w:val="0"/>
          <w:numId w:val="21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Жеребкування проводиться за допомогою барабана, скриньки або іншого пристрою, що має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бути виготовлений з прозорого матер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іалу (далі - пристрій), з використанням однакових за розміром, кольором, вагою, формою та іншими ознаками кульок, карток, аркушів паперу тощо (далі - жеребки).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Жеребки виготовляються чи запаковуються у спосіб, що унеможливлює ознайомлення з їх змістом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моменту діставання їх з пристрою.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 пристрою та жеребків визначається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конкурсною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комісією до її засідання, на якому відбувається жеребкування.</w:t>
      </w:r>
    </w:p>
    <w:p w:rsidR="00797B29" w:rsidRPr="00797B29" w:rsidRDefault="00797B29" w:rsidP="00EE6906">
      <w:pPr>
        <w:numPr>
          <w:ilvl w:val="0"/>
          <w:numId w:val="22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Загальна кількість жеребків має дорівнювати кількості дітей, які претендують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вільні місця.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Кількість жеребків, які дають право бути зарахованим на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ільне місце, має відповідати кількості таких вільних місць. Інформація про те, які з жеребків дають право бути зарахованим на вільне місце, має бути доведена до відома усіх присутніх учасників жеребкування з обов’язковим відображенням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відповідному протоколі засідання конкурсної комісії.</w:t>
      </w:r>
    </w:p>
    <w:p w:rsidR="00797B29" w:rsidRPr="00797B29" w:rsidRDefault="00797B29" w:rsidP="00EE6906">
      <w:pPr>
        <w:numPr>
          <w:ilvl w:val="0"/>
          <w:numId w:val="2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Жеребки до їх поміщення у пристрій демонструються присутнім учасникам жеребкування, які мають право оглянути як жеребки, так і пристрій.</w:t>
      </w:r>
    </w:p>
    <w:p w:rsidR="00797B29" w:rsidRPr="00797B29" w:rsidRDefault="00797B29" w:rsidP="00EE6906">
      <w:pPr>
        <w:numPr>
          <w:ilvl w:val="0"/>
          <w:numId w:val="23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перемішування жеребків у пристрої кожен учасник жеребкування дістає жеребок з пристрою у порядку розміщення дітей у списку, сформованому в алфавітному порядку, розпаковує його, демонструє та оголошує усім присутнім учасникам жеребкування та членам комісії його зміст. У разі відсутності під час жеребкування одного з батьків дитини або уповноваженої ними особи жеребок замість них дістає з пристрою визначений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конкурсною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комісією член цієї комісії.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Інформація про результат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кожного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учасника жеребкування відразу фіксується у протоколі засідання конкурсної комісії.</w:t>
      </w:r>
    </w:p>
    <w:p w:rsidR="00797B29" w:rsidRPr="00797B29" w:rsidRDefault="00797B29" w:rsidP="00EE6906">
      <w:pPr>
        <w:numPr>
          <w:ilvl w:val="0"/>
          <w:numId w:val="24"/>
        </w:numPr>
        <w:shd w:val="clear" w:color="auto" w:fill="FFFFFF"/>
        <w:spacing w:before="105" w:after="0" w:line="240" w:lineRule="auto"/>
        <w:ind w:left="225" w:right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ісля діставання останнього жеребка головою або одним з членів конкурсної комісії оголошуються результати жеребкування, що фіксуються в протоколі, який </w:t>
      </w: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підписується усіма членами конкурсної комісії та є підставою для видання відповідного наказу про зарахування дітей на вільні місця.</w:t>
      </w:r>
    </w:p>
    <w:p w:rsidR="00797B29" w:rsidRPr="00797B29" w:rsidRDefault="00797B29" w:rsidP="00EE6906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Учасник жеребкування може звернутися зі скаргою до органу, у сфері управління якого перебуває заклад освіти, протягом двох робочих днів </w:t>
      </w:r>
      <w:proofErr w:type="gramStart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797B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ісля оголошення результатів жеребкування.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7B29" w:rsidRPr="00EE6906" w:rsidRDefault="00797B29" w:rsidP="00EE69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прийому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 закладу освіти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>Зарахування дітей до 1-го класу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Приймання дітей до першого класу здійснюється на безконкурсній основі. Відповідно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> </w:t>
      </w:r>
      <w:hyperlink r:id="rId6" w:tgtFrame="_blank" w:history="1">
        <w:proofErr w:type="gramStart"/>
        <w:r w:rsidRPr="00EE69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Зако</w:t>
        </w:r>
        <w:r w:rsidRPr="00EE69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softHyphen/>
          <w:t>ну</w:t>
        </w:r>
        <w:proofErr w:type="gramEnd"/>
        <w:r w:rsidRPr="00EE69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 xml:space="preserve"> України «Про загальну середню освіту»</w:t>
        </w:r>
      </w:hyperlink>
      <w:r w:rsidRPr="00EE6906">
        <w:rPr>
          <w:rFonts w:ascii="Times New Roman" w:hAnsi="Times New Roman" w:cs="Times New Roman"/>
          <w:sz w:val="24"/>
          <w:szCs w:val="24"/>
          <w:lang w:eastAsia="ru-RU"/>
        </w:rPr>
        <w:t>для прийому до першого класу батьки або особи, які їх замінюють, </w:t>
      </w:r>
      <w:r w:rsidRPr="00EE69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надають такі документи: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1.Заява батькі</w:t>
      </w:r>
      <w:proofErr w:type="gramStart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в(</w:t>
      </w:r>
      <w:proofErr w:type="gramEnd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або особи, яка її заміняє ) про зарахування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2.Копія </w:t>
      </w:r>
      <w:proofErr w:type="gramStart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св</w:t>
      </w:r>
      <w:proofErr w:type="gramEnd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ідоцтва про народження дитини(оригінал пред’являється)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3.Копія документу про реєстрацію місця проживання або про право користування житлом (оригінал пред’</w:t>
      </w:r>
      <w:proofErr w:type="gramStart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являється</w:t>
      </w:r>
      <w:proofErr w:type="gramEnd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)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4.Медична довідка №086-1/0 та копі</w:t>
      </w:r>
      <w:proofErr w:type="gramStart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я дов</w:t>
      </w:r>
      <w:proofErr w:type="gramEnd"/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ідки про щеплення №063/0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iCs/>
          <w:sz w:val="24"/>
          <w:szCs w:val="24"/>
          <w:lang w:eastAsia="ru-RU"/>
        </w:rPr>
        <w:t>5.Висновок ІРЦ (для дітей з особливими освітніми потребами)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Прийом документі</w:t>
      </w:r>
      <w:proofErr w:type="gramStart"/>
      <w:r w:rsidRPr="00EE69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E69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проводиться за адресою: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>вул. Володимира Великого, 6;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>Зарахування дітей до 2-11-х класів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Як правило, зарахування дітей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 перевідних класів здійснюється за умови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переводу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 дитини з одного навчального закладу до іншого. </w:t>
      </w:r>
      <w:proofErr w:type="gramStart"/>
      <w:r w:rsidRPr="00EE69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EE690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ідставою для зарахування дитини є: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>заява батьків,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копія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ідоцтва про народження дитини,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>медична довідка встановленого зразка (ФОРМА № 086-1/0, затверджена наказом МОЗ від 16.08.2010 № 682, зі змінами, внесеними наказом МОЗ від 23.05.2012 № 382).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>особова справа дитини,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ідоцтво про базову освіту та додаток до нього (для учнів 10-11-х класів).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Відповідно до п.22 Положення про загальноосвітній навчальний заклад для зарахування учня до закладу  батьки  або  особи,  які  їх замінюють,  подають заяву,  копію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ідоцтва про народження дитини, медичну довідку встановленого зразка, особову справу, до навчального закладу III ступеня – документ про відповідний рівень освіти.</w:t>
      </w:r>
    </w:p>
    <w:p w:rsidR="00797B29" w:rsidRPr="00EE6906" w:rsidRDefault="00797B29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E6906">
        <w:rPr>
          <w:rFonts w:ascii="Times New Roman" w:hAnsi="Times New Roman" w:cs="Times New Roman"/>
          <w:sz w:val="24"/>
          <w:szCs w:val="24"/>
          <w:lang w:eastAsia="ru-RU"/>
        </w:rPr>
        <w:t xml:space="preserve">У разі переходу учня з іншого навчального закладу для здобуття загальної середньої освіти у межах населеного пункту батьки або особи, які їх замінюють, подають до закладу заяву із зазначенням причини переходу та довідку, що </w:t>
      </w:r>
      <w:proofErr w:type="gramStart"/>
      <w:r w:rsidRPr="00EE690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E6906">
        <w:rPr>
          <w:rFonts w:ascii="Times New Roman" w:hAnsi="Times New Roman" w:cs="Times New Roman"/>
          <w:sz w:val="24"/>
          <w:szCs w:val="24"/>
          <w:lang w:eastAsia="ru-RU"/>
        </w:rPr>
        <w:t>ідтверджує факт навчання дитини в іншому навчальному закладі.</w:t>
      </w:r>
    </w:p>
    <w:p w:rsidR="001170CC" w:rsidRPr="00EE6906" w:rsidRDefault="001170CC" w:rsidP="00EE6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0CC" w:rsidRPr="00EE6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1FAF"/>
    <w:multiLevelType w:val="multilevel"/>
    <w:tmpl w:val="59B61C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947BD"/>
    <w:multiLevelType w:val="multilevel"/>
    <w:tmpl w:val="A2645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919FE"/>
    <w:multiLevelType w:val="multilevel"/>
    <w:tmpl w:val="B170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C34A21"/>
    <w:multiLevelType w:val="multilevel"/>
    <w:tmpl w:val="12E07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6E6852"/>
    <w:multiLevelType w:val="multilevel"/>
    <w:tmpl w:val="DB0E5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A51928"/>
    <w:multiLevelType w:val="multilevel"/>
    <w:tmpl w:val="7C460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8336C5"/>
    <w:multiLevelType w:val="multilevel"/>
    <w:tmpl w:val="A1888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C4D92"/>
    <w:multiLevelType w:val="hybridMultilevel"/>
    <w:tmpl w:val="CBC6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C4186"/>
    <w:multiLevelType w:val="multilevel"/>
    <w:tmpl w:val="DB3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0677D2"/>
    <w:multiLevelType w:val="multilevel"/>
    <w:tmpl w:val="16B6B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12529C"/>
    <w:multiLevelType w:val="multilevel"/>
    <w:tmpl w:val="EA2080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A149C8"/>
    <w:multiLevelType w:val="multilevel"/>
    <w:tmpl w:val="A202A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E2E6B"/>
    <w:multiLevelType w:val="multilevel"/>
    <w:tmpl w:val="E25ED5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355F8B"/>
    <w:multiLevelType w:val="hybridMultilevel"/>
    <w:tmpl w:val="57140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17C5B"/>
    <w:multiLevelType w:val="multilevel"/>
    <w:tmpl w:val="F968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031AAF"/>
    <w:multiLevelType w:val="multilevel"/>
    <w:tmpl w:val="A56C92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C121DD"/>
    <w:multiLevelType w:val="multilevel"/>
    <w:tmpl w:val="AE36DA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12A46"/>
    <w:multiLevelType w:val="multilevel"/>
    <w:tmpl w:val="CEFC47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15785"/>
    <w:multiLevelType w:val="multilevel"/>
    <w:tmpl w:val="B4409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AF4CE6"/>
    <w:multiLevelType w:val="multilevel"/>
    <w:tmpl w:val="974CBF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6F46BA"/>
    <w:multiLevelType w:val="multilevel"/>
    <w:tmpl w:val="13EA4C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7D6C94"/>
    <w:multiLevelType w:val="multilevel"/>
    <w:tmpl w:val="67D6E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FA07B2"/>
    <w:multiLevelType w:val="multilevel"/>
    <w:tmpl w:val="D472B2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333159"/>
    <w:multiLevelType w:val="multilevel"/>
    <w:tmpl w:val="A64086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3"/>
  </w:num>
  <w:num w:numId="5">
    <w:abstractNumId w:val="4"/>
  </w:num>
  <w:num w:numId="6">
    <w:abstractNumId w:val="1"/>
  </w:num>
  <w:num w:numId="7">
    <w:abstractNumId w:val="3"/>
  </w:num>
  <w:num w:numId="8">
    <w:abstractNumId w:val="10"/>
  </w:num>
  <w:num w:numId="9">
    <w:abstractNumId w:val="17"/>
  </w:num>
  <w:num w:numId="10">
    <w:abstractNumId w:val="16"/>
  </w:num>
  <w:num w:numId="11">
    <w:abstractNumId w:val="22"/>
  </w:num>
  <w:num w:numId="12">
    <w:abstractNumId w:val="5"/>
  </w:num>
  <w:num w:numId="13">
    <w:abstractNumId w:val="21"/>
  </w:num>
  <w:num w:numId="14">
    <w:abstractNumId w:val="8"/>
  </w:num>
  <w:num w:numId="15">
    <w:abstractNumId w:val="12"/>
  </w:num>
  <w:num w:numId="16">
    <w:abstractNumId w:val="9"/>
  </w:num>
  <w:num w:numId="17">
    <w:abstractNumId w:val="15"/>
  </w:num>
  <w:num w:numId="18">
    <w:abstractNumId w:val="6"/>
  </w:num>
  <w:num w:numId="19">
    <w:abstractNumId w:val="23"/>
  </w:num>
  <w:num w:numId="20">
    <w:abstractNumId w:val="19"/>
  </w:num>
  <w:num w:numId="21">
    <w:abstractNumId w:val="18"/>
  </w:num>
  <w:num w:numId="22">
    <w:abstractNumId w:val="11"/>
  </w:num>
  <w:num w:numId="23">
    <w:abstractNumId w:val="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29"/>
    <w:rsid w:val="001170CC"/>
    <w:rsid w:val="00253B41"/>
    <w:rsid w:val="00797B29"/>
    <w:rsid w:val="00D20366"/>
    <w:rsid w:val="00E25F5A"/>
    <w:rsid w:val="00E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56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651-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3317</Words>
  <Characters>18909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6</cp:revision>
  <dcterms:created xsi:type="dcterms:W3CDTF">2021-12-14T06:29:00Z</dcterms:created>
  <dcterms:modified xsi:type="dcterms:W3CDTF">2021-12-14T07:47:00Z</dcterms:modified>
</cp:coreProperties>
</file>