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8E" w:rsidRDefault="00CA2D8E" w:rsidP="008F31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02DC">
        <w:rPr>
          <w:rFonts w:ascii="Times New Roman" w:hAnsi="Times New Roman"/>
          <w:b/>
          <w:sz w:val="28"/>
          <w:szCs w:val="28"/>
        </w:rPr>
        <w:t xml:space="preserve">РЕКОМЕНДАЦІЇ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КЕРІВНИКАМ </w:t>
      </w:r>
      <w:r w:rsidRPr="003402DC">
        <w:rPr>
          <w:rFonts w:ascii="Times New Roman" w:hAnsi="Times New Roman"/>
          <w:b/>
          <w:sz w:val="28"/>
          <w:szCs w:val="28"/>
        </w:rPr>
        <w:t>ЗАКЛАДІВ ЗАГАЛЬНОЇ СЕРЕДНЬОЇ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ЩОДО ОРГАНІЗАЦІЇ ПРОЦЕСУ НАВЧАННЯ В ЗАКЛАДАХ ЗАГАЛЬНОЇ СЕРЕДНЬОЇ ОСВІТИ НА ПЕРІОД ЗАПРОВАДЖЕННЯ КАРАНТИНУ</w:t>
      </w:r>
    </w:p>
    <w:p w:rsidR="00CA2D8E" w:rsidRPr="008F3118" w:rsidRDefault="00CA2D8E" w:rsidP="008F3118">
      <w:pPr>
        <w:spacing w:after="0" w:line="240" w:lineRule="auto"/>
        <w:ind w:firstLine="567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:rsidR="00CA2D8E" w:rsidRPr="008F3118" w:rsidRDefault="00CA2D8E" w:rsidP="008F31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11 березня 2020 року Кабінет Міністрів України ухвалив рішення щодо впровадження карантину для усіх типів закладів освіти</w:t>
      </w:r>
      <w:r>
        <w:rPr>
          <w:rFonts w:ascii="Times New Roman" w:hAnsi="Times New Roman"/>
          <w:sz w:val="28"/>
          <w:szCs w:val="28"/>
          <w:lang w:val="uk-UA"/>
        </w:rPr>
        <w:t>, з метою недопущення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 поширення коронавірусу COVID-19. 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 в організації процесу навчання на період карантину рекомендуємо: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Керуватися методичними рекомендаціями, поданими в листі Міністерства освіти і науки України від 11.03.2020 №1/9-154.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На період карантину організувати проведення навчальних занять з учнями за допомогою дистанційних технологій. Порядок організації дистанційного навчання врегульовано Положенням про дистанційне навчання (наказ Міністерства освіти і науки України від 25.04.2013 № 466 «Про затвердження Положення про дистанційне навчання» (зі змінами).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В організації процесу навчання учнів у режимі карантину не допускати порушення педагогами санітарних вимог щодо тривалості роботи учнів за комп’ютером (Державні санітарні правила і норми влаштування, утримання загальноосвітніх навчальних закладів та організації навчально-виховного процесу, ДСанПіН 5.5.2.008-01, затверджені постановою Головного державного санітарног</w:t>
      </w:r>
      <w:r>
        <w:rPr>
          <w:rFonts w:ascii="Times New Roman" w:hAnsi="Times New Roman"/>
          <w:sz w:val="28"/>
          <w:szCs w:val="28"/>
          <w:lang w:val="uk-UA"/>
        </w:rPr>
        <w:t xml:space="preserve">о лікаря України від 14.08.2001 </w:t>
      </w:r>
      <w:r w:rsidRPr="008F3118">
        <w:rPr>
          <w:rFonts w:ascii="Times New Roman" w:hAnsi="Times New Roman"/>
          <w:sz w:val="28"/>
          <w:szCs w:val="28"/>
          <w:lang w:val="uk-UA"/>
        </w:rPr>
        <w:t>№ 63).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Після нормалізації епідемічної ситуації забезпечити відпрацювання занять відповідно до навчальних планів. Зміни в режимі роботи закладу освіти щодо тривалості 2019-2020 навчального року, порядок відпрацювання навчальних занять затвердити наказом по закладу на підставі рішення педагогічної ради.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Щодо заповнення класних журналів 5-11(12)-х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 рекомендуємо керуватися наказом Міністерства освіти і науки України від 03.06.2008 № 496 «Про затвердження Інструкції з ведення класного журналу  учнів 5-11-(12)-х класів загальноосвітніх навчальних закладів».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З метою ефективної організації процесу навчання учнів з використанням дистанційних технологій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 рекомендуємо користуватися  інформативно-методичними матеріалами сайтів «Нова українська школа», «Освіторія»</w:t>
      </w:r>
      <w:r>
        <w:rPr>
          <w:rFonts w:ascii="Times New Roman" w:hAnsi="Times New Roman"/>
          <w:sz w:val="28"/>
          <w:szCs w:val="28"/>
          <w:lang w:val="uk-UA"/>
        </w:rPr>
        <w:t>, зокрема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8" w:history="1">
        <w:r w:rsidRPr="008F3118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http://bit.ly/33gvrfD</w:t>
        </w:r>
      </w:hyperlink>
      <w:r w:rsidRPr="008F3118">
        <w:rPr>
          <w:rFonts w:ascii="Times New Roman" w:hAnsi="Times New Roman"/>
          <w:sz w:val="28"/>
          <w:szCs w:val="28"/>
          <w:lang w:val="uk-UA"/>
        </w:rPr>
        <w:t>;</w:t>
      </w:r>
    </w:p>
    <w:p w:rsidR="00CA2D8E" w:rsidRPr="008F3118" w:rsidRDefault="00CA2D8E" w:rsidP="008F3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Pr="008F3118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https://nus.org.ua/view/dystantsijne-navchannya-pid-chas-karantynu-plan-dij-dlya-shkil-batkiv-i-mon/</w:t>
        </w:r>
      </w:hyperlink>
      <w:r w:rsidRPr="008F311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A2D8E" w:rsidRPr="008F3118" w:rsidRDefault="003A2E73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CA2D8E" w:rsidRPr="008F3118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https://nus.org.ua/articles/shkola-na-karantyni-ta-dystantsijne-navchannya-shho-roblyat-italiya-polshha-ta-kytaj/?fbclid=IwAR0Rjs2sLfFgDVdGkuRZPDoLEwWWZYWw07spEf9Hs8P5bc-bLrBQnVOnIIQ</w:t>
        </w:r>
      </w:hyperlink>
      <w:r w:rsidR="00CA2D8E" w:rsidRPr="008F3118">
        <w:rPr>
          <w:rFonts w:ascii="Times New Roman" w:hAnsi="Times New Roman"/>
          <w:sz w:val="28"/>
          <w:szCs w:val="28"/>
          <w:lang w:val="uk-UA"/>
        </w:rPr>
        <w:t>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Зважаючи на актуальність загрози погіршення епідеміологічної ситуації в Україні та з метою зниження ризиків поширення коронавірусної інфекції COVID-19, рекомендуємо суворо дотримуватися правил особистої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та гігієни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lastRenderedPageBreak/>
        <w:t>Для отримання оперативної відповіді щодо стану ситуації зараження вірусом COVID-19 в Україні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 рекомендуємо звертатися на Telegram-бот, Telegram-канал «Коронавірус_інфо». </w:t>
      </w:r>
      <w:r>
        <w:rPr>
          <w:rFonts w:ascii="Times New Roman" w:hAnsi="Times New Roman"/>
          <w:sz w:val="28"/>
          <w:szCs w:val="28"/>
          <w:lang w:val="uk-UA"/>
        </w:rPr>
        <w:t>Актуальну та к</w:t>
      </w:r>
      <w:r w:rsidRPr="008F3118">
        <w:rPr>
          <w:rFonts w:ascii="Times New Roman" w:hAnsi="Times New Roman"/>
          <w:sz w:val="28"/>
          <w:szCs w:val="28"/>
          <w:lang w:val="uk-UA"/>
        </w:rPr>
        <w:t>орисну інформацію про коронавірус можна отримати за посиланнями: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www.prostir.ua;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www.ukrinform.ua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begin"/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instrText xml:space="preserve"> HYPERLINK "https://www.google.com.ua/url?sa=t&amp;rct=j&amp;q=&amp;esrc=s&amp;source=web&amp;cd=9&amp;ved=2ahUKEwi-5KO1-Z7oAhUOmIsKHUZ8DLYQFjAIegQIBxAB&amp;url=https%3A%2F%2Fcovid19.com.ua%2F&amp;usg=AOvVaw3cUHUXWXAbJrtbTmhiN5WT" </w:instrTex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separate"/>
      </w:r>
      <w:r w:rsidRPr="008F3118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covid19.com.ua;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begin"/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instrText xml:space="preserve"> HYPERLINK "https://www.google.com.ua/url?sa=t&amp;rct=j&amp;q=&amp;esrc=s&amp;source=web&amp;cd=6&amp;ved=2ahUKEwi-5KO1-Z7oAhUOmIsKHUZ8DLYQFjAFegQIBRAB&amp;url=https%3A%2F%2Fphc.org.ua%2Fkontrol-zakhvoryuvan%2Finshi-infekciyni-zakhvoryuvannya%2Fkoronavirusna-infekciya-covid-19&amp;usg=AOvVaw2HTA8xOSJtLkqr8ffReYWr" </w:instrTex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phc.org.ua›</w:t>
      </w:r>
      <w:r w:rsidRPr="008F3118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kontrol-zakhvoryuvan;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begin"/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instrText xml:space="preserve"> HYPERLINK "https://moz.gov.ua/koronavirus-2019-ncov" </w:instrTex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moz.gov.ua›koronavirus-2019-ncov</w:t>
      </w:r>
      <w:r w:rsidRPr="008F3118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</w:t>
      </w:r>
      <w:r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.moz.gov.ua›article›news›operativna-inf.</w:t>
      </w:r>
      <w:r w:rsidRPr="008F3118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u w:val="single"/>
          <w:lang w:val="uk-UA"/>
        </w:rPr>
        <w:t>www.twitter.com›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 xml:space="preserve">koronavirus; 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life.pravda.com.ua;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www.ukrinform.ua;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www.bsmu.edu.ua;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mon.gov.ua;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uk.wikipedia.org;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ua.112.ua.</w:t>
      </w:r>
    </w:p>
    <w:p w:rsidR="00CA2D8E" w:rsidRPr="003E7CA8" w:rsidRDefault="00CA2D8E" w:rsidP="00145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МЕТОДИЧНІ </w:t>
      </w:r>
      <w:r w:rsidRPr="003E7CA8">
        <w:rPr>
          <w:rFonts w:ascii="Times New Roman" w:hAnsi="Times New Roman"/>
          <w:b/>
          <w:sz w:val="28"/>
          <w:szCs w:val="28"/>
          <w:lang w:val="uk-UA"/>
        </w:rPr>
        <w:t>РЕКОМЕНДАЦІЇ</w:t>
      </w:r>
    </w:p>
    <w:p w:rsidR="00CA2D8E" w:rsidRDefault="00CA2D8E" w:rsidP="00145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CA8">
        <w:rPr>
          <w:rFonts w:ascii="Times New Roman" w:hAnsi="Times New Roman"/>
          <w:b/>
          <w:sz w:val="28"/>
          <w:szCs w:val="28"/>
          <w:lang w:val="uk-UA"/>
        </w:rPr>
        <w:t xml:space="preserve">щодо організації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управлінської діяльності керівників </w:t>
      </w:r>
    </w:p>
    <w:p w:rsidR="00CA2D8E" w:rsidRPr="003E7CA8" w:rsidRDefault="00CA2D8E" w:rsidP="00145CF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</w:t>
      </w:r>
      <w:r w:rsidRPr="003E7CA8"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освіти в умовах </w:t>
      </w:r>
      <w:r>
        <w:rPr>
          <w:rFonts w:ascii="Times New Roman" w:hAnsi="Times New Roman"/>
          <w:b/>
          <w:sz w:val="28"/>
          <w:szCs w:val="28"/>
          <w:lang w:val="uk-UA"/>
        </w:rPr>
        <w:t>карантину</w:t>
      </w:r>
    </w:p>
    <w:p w:rsidR="00CA2D8E" w:rsidRDefault="00CA2D8E" w:rsidP="00145CFD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589" w:rsidRPr="00C53589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Відповідно до постанови Кабінету Міністрів України від 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11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 березня 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2020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 року № 211 «Про запобігання поширенню на території України коронавірусу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en-US" w:eastAsia="ru-RU"/>
        </w:rPr>
        <w:t>COVAD</w:t>
      </w:r>
      <w:r w:rsidRPr="00FB7E6A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-</w:t>
      </w:r>
      <w:r w:rsidR="00C53589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19».</w:t>
      </w:r>
      <w:bookmarkStart w:id="0" w:name="_GoBack"/>
      <w:bookmarkEnd w:id="0"/>
    </w:p>
    <w:p w:rsidR="00CA2D8E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Вищезазначеними документами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затверд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жено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заходи, які необхідно вжити через загрозу епідемії коронавірусної інфекції в Україні, щоб не допустити поширення COVID-19. </w:t>
      </w:r>
    </w:p>
    <w:p w:rsidR="00CA2D8E" w:rsidRPr="008B4474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8B4474">
        <w:rPr>
          <w:rFonts w:ascii="Times New Roman" w:hAnsi="Times New Roman"/>
          <w:b/>
          <w:i/>
          <w:color w:val="2B2B2B"/>
          <w:sz w:val="28"/>
          <w:szCs w:val="28"/>
          <w:shd w:val="clear" w:color="auto" w:fill="FFFFFF"/>
          <w:lang w:val="uk-UA" w:eastAsia="ru-RU"/>
        </w:rPr>
        <w:t>Строк обмежувальних заходів </w:t>
      </w:r>
      <w:r w:rsidRPr="008B4474">
        <w:rPr>
          <w:rFonts w:ascii="Times New Roman" w:hAnsi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>–</w:t>
      </w:r>
      <w:r w:rsidRPr="008B4474">
        <w:rPr>
          <w:rFonts w:ascii="Times New Roman" w:hAnsi="Times New Roman"/>
          <w:b/>
          <w:i/>
          <w:color w:val="2B2B2B"/>
          <w:sz w:val="28"/>
          <w:szCs w:val="28"/>
          <w:shd w:val="clear" w:color="auto" w:fill="FFFFFF"/>
          <w:lang w:val="en-US" w:eastAsia="ru-RU"/>
        </w:rPr>
        <w:t> </w:t>
      </w:r>
      <w:r w:rsidRPr="008B4474">
        <w:rPr>
          <w:rFonts w:ascii="Times New Roman" w:hAnsi="Times New Roman"/>
          <w:b/>
          <w:i/>
          <w:color w:val="2B2B2B"/>
          <w:sz w:val="28"/>
          <w:szCs w:val="28"/>
          <w:shd w:val="clear" w:color="auto" w:fill="FFFFFF"/>
          <w:lang w:val="uk-UA" w:eastAsia="ru-RU"/>
        </w:rPr>
        <w:t>з 12.03.2020 по 03.04.2020. </w:t>
      </w:r>
    </w:p>
    <w:p w:rsidR="00CA2D8E" w:rsidRPr="00FB7E6A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CA2D8E" w:rsidRPr="00281082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79151E">
        <w:rPr>
          <w:rFonts w:ascii="Times New Roman" w:hAnsi="Times New Roman"/>
          <w:b/>
          <w:i/>
          <w:color w:val="2B2B2B"/>
          <w:sz w:val="28"/>
          <w:szCs w:val="28"/>
          <w:shd w:val="clear" w:color="auto" w:fill="FFFFFF"/>
          <w:lang w:val="uk-UA" w:eastAsia="ru-RU"/>
        </w:rPr>
        <w:t xml:space="preserve">Працівники виконують іншу роботу, передбачену трудовим договором </w:t>
      </w:r>
    </w:p>
    <w:p w:rsidR="00CA2D8E" w:rsidRPr="0079151E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На час карантину педагогічні працівники закладів освіти можуть виконувати іншу роботу, передбачену трудовим договором: складати або корегувати навчальні плани, готувати навчальні матеріали (презентації, стенди, плакати), писати конспекти уроків. Також вони можуть керувати дистанційним навчанням учнів: викладати матеріал під час скайп-конференцій, перевіряти домашні завдання через електронну пошту, надсилати тести для перевірки знань учнів. Аналогічну позицію висловило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Міністерство освіти і науки України 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у листі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від 11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 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березня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 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2020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 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року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№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 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1/9-154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.</w:t>
      </w:r>
    </w:p>
    <w:p w:rsidR="00CA2D8E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Якщо на час карантину працівники можуть виконувати іншу роботу, передбачену трудовим договором, роботодавець зобов’язаний організувати роботу працівників: на робочих місцях. Наприклад, щоб організувати дистанційне навчання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у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закладах освіти, керівник має забезпечити педагогів оргтехнікою, доступом до Інтернету, відеозв’язку, відеоконференцій; дистанційно. </w:t>
      </w:r>
    </w:p>
    <w:p w:rsidR="00CA2D8E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Якщо педагоги можуть керувати дистанційним навчанням з дому, керівник закладу освіти може видати наказ про тимчасову дистанційну роботу працівників закладів освіти. </w:t>
      </w:r>
    </w:p>
    <w:p w:rsidR="00CA2D8E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Щоб організувати дистанційну роботу, працівники пишуть заяви, наприклад: </w:t>
      </w:r>
    </w:p>
    <w:p w:rsidR="00CA2D8E" w:rsidRPr="00281082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79151E">
        <w:rPr>
          <w:rFonts w:ascii="Times New Roman" w:hAnsi="Times New Roman"/>
          <w:i/>
          <w:color w:val="2B2B2B"/>
          <w:sz w:val="28"/>
          <w:szCs w:val="28"/>
          <w:shd w:val="clear" w:color="auto" w:fill="FFFFFF"/>
          <w:lang w:val="uk-UA" w:eastAsia="ru-RU"/>
        </w:rPr>
        <w:t>«У зв’язку з введенням карантину з 12.03.2020 по 03.04.2020 прошу дозволити тимчасово на час карантину працювати дистанційно. Додатково повідомляю, що маю технічні можливості організувати дистанційне навчання учнів та перевіряти домашні завдання учнів за допомогою електронної пошти з домашнього комп’ютера через скайп-конференцію»</w:t>
      </w: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CA2D8E" w:rsidRPr="0079151E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151E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Після цього керівник закладу освіти видає наказ про дистанційну роботу педагогічних працівників закладу освіти.</w:t>
      </w:r>
    </w:p>
    <w:p w:rsidR="00CA2D8E" w:rsidRPr="001619D5" w:rsidRDefault="00CA2D8E" w:rsidP="00145CFD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619D5">
        <w:rPr>
          <w:rFonts w:ascii="Times New Roman" w:hAnsi="Times New Roman"/>
          <w:i/>
          <w:sz w:val="24"/>
          <w:szCs w:val="24"/>
          <w:lang w:val="uk-UA"/>
        </w:rPr>
        <w:t>Зразок</w:t>
      </w:r>
    </w:p>
    <w:p w:rsidR="00CA2D8E" w:rsidRPr="00281082" w:rsidRDefault="00CA2D8E" w:rsidP="00145CFD">
      <w:pPr>
        <w:spacing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281082">
        <w:rPr>
          <w:rFonts w:ascii="Times New Roman" w:hAnsi="Times New Roman"/>
          <w:i/>
          <w:sz w:val="24"/>
          <w:szCs w:val="24"/>
          <w:lang w:val="uk-UA"/>
        </w:rPr>
        <w:t>12.03.2020                                                       НАКАЗ                                                               № 11</w:t>
      </w:r>
    </w:p>
    <w:p w:rsidR="00CA2D8E" w:rsidRPr="00281082" w:rsidRDefault="00CA2D8E" w:rsidP="00145C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81082">
        <w:rPr>
          <w:rFonts w:ascii="Times New Roman" w:hAnsi="Times New Roman"/>
          <w:i/>
          <w:sz w:val="24"/>
          <w:szCs w:val="24"/>
          <w:lang w:val="uk-UA"/>
        </w:rPr>
        <w:lastRenderedPageBreak/>
        <w:t>Про дистанційну роботу</w:t>
      </w:r>
    </w:p>
    <w:p w:rsidR="00CA2D8E" w:rsidRPr="00281082" w:rsidRDefault="00CA2D8E" w:rsidP="00145CFD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81082">
        <w:rPr>
          <w:rFonts w:ascii="Times New Roman" w:hAnsi="Times New Roman"/>
          <w:i/>
          <w:sz w:val="24"/>
          <w:szCs w:val="24"/>
          <w:lang w:val="uk-UA"/>
        </w:rPr>
        <w:t>педагогічних працівників закладу</w:t>
      </w:r>
    </w:p>
    <w:p w:rsidR="00CA2D8E" w:rsidRPr="00281082" w:rsidRDefault="00CA2D8E" w:rsidP="00145CFD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81082">
        <w:rPr>
          <w:rFonts w:ascii="Times New Roman" w:hAnsi="Times New Roman"/>
          <w:i/>
          <w:sz w:val="24"/>
          <w:szCs w:val="24"/>
          <w:lang w:val="uk-UA"/>
        </w:rPr>
        <w:t>ДОЗВОЛИТИ:</w:t>
      </w:r>
    </w:p>
    <w:p w:rsidR="00CA2D8E" w:rsidRPr="00281082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81082">
        <w:rPr>
          <w:rFonts w:ascii="Times New Roman" w:hAnsi="Times New Roman"/>
          <w:i/>
          <w:sz w:val="24"/>
          <w:szCs w:val="24"/>
          <w:lang w:val="uk-UA"/>
        </w:rPr>
        <w:t>педагогічним працівникам закладу за списком, що додається, у період з 13.03.2020 по 03.04.2020 працювати дистанційно.</w:t>
      </w:r>
    </w:p>
    <w:p w:rsidR="00CA2D8E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81082">
        <w:rPr>
          <w:rFonts w:ascii="Times New Roman" w:hAnsi="Times New Roman"/>
          <w:i/>
          <w:sz w:val="24"/>
          <w:szCs w:val="24"/>
          <w:lang w:val="uk-UA"/>
        </w:rPr>
        <w:t>Підстава: наказ закладу від ______ № ___ «Про призупинення освітнього процесу у</w:t>
      </w:r>
      <w:r w:rsidRPr="001619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81082">
        <w:rPr>
          <w:rFonts w:ascii="Times New Roman" w:hAnsi="Times New Roman"/>
          <w:i/>
          <w:sz w:val="24"/>
          <w:szCs w:val="24"/>
          <w:lang w:val="uk-UA"/>
        </w:rPr>
        <w:t>зв’язку з карантином», заяви педагогічних працівників, зареєстровані 12.03.2020 № 1-20.</w:t>
      </w:r>
    </w:p>
    <w:p w:rsidR="00CA2D8E" w:rsidRPr="00281082" w:rsidRDefault="00CA2D8E" w:rsidP="00145CFD">
      <w:pPr>
        <w:spacing w:after="12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81082">
        <w:rPr>
          <w:rFonts w:ascii="Times New Roman" w:hAnsi="Times New Roman"/>
          <w:b/>
          <w:i/>
          <w:sz w:val="24"/>
          <w:szCs w:val="24"/>
          <w:lang w:val="uk-UA"/>
        </w:rPr>
        <w:t>Відмітки про ознайомлення</w:t>
      </w:r>
    </w:p>
    <w:p w:rsidR="00CA2D8E" w:rsidRDefault="00CA2D8E" w:rsidP="00145CFD">
      <w:pPr>
        <w:spacing w:after="120" w:line="240" w:lineRule="auto"/>
        <w:ind w:firstLine="709"/>
        <w:rPr>
          <w:rFonts w:ascii="Times New Roman" w:hAnsi="Times New Roman"/>
          <w:b/>
          <w:i/>
          <w:color w:val="2B2B2B"/>
          <w:sz w:val="28"/>
          <w:szCs w:val="28"/>
          <w:shd w:val="clear" w:color="auto" w:fill="FFFFFF"/>
          <w:lang w:val="uk-UA" w:eastAsia="ru-RU"/>
        </w:rPr>
      </w:pPr>
    </w:p>
    <w:p w:rsidR="00CA2D8E" w:rsidRPr="00281082" w:rsidRDefault="00CA2D8E" w:rsidP="00145CFD">
      <w:pPr>
        <w:spacing w:after="120" w:line="240" w:lineRule="auto"/>
        <w:ind w:firstLine="709"/>
        <w:rPr>
          <w:rFonts w:ascii="Times New Roman" w:hAnsi="Times New Roman"/>
          <w:b/>
          <w:i/>
          <w:color w:val="2B2B2B"/>
          <w:sz w:val="28"/>
          <w:szCs w:val="28"/>
          <w:shd w:val="clear" w:color="auto" w:fill="FFFFFF"/>
          <w:lang w:val="uk-UA" w:eastAsia="ru-RU"/>
        </w:rPr>
      </w:pPr>
      <w:r w:rsidRPr="001619D5">
        <w:rPr>
          <w:rFonts w:ascii="Times New Roman" w:hAnsi="Times New Roman"/>
          <w:b/>
          <w:i/>
          <w:color w:val="2B2B2B"/>
          <w:sz w:val="28"/>
          <w:szCs w:val="28"/>
          <w:shd w:val="clear" w:color="auto" w:fill="FFFFFF"/>
          <w:lang w:val="uk-UA" w:eastAsia="ru-RU"/>
        </w:rPr>
        <w:t xml:space="preserve">Керівник оголошує простій для працівників </w:t>
      </w:r>
    </w:p>
    <w:p w:rsidR="00CA2D8E" w:rsidRDefault="00CA2D8E" w:rsidP="00145CFD">
      <w:pPr>
        <w:spacing w:after="120" w:line="240" w:lineRule="auto"/>
        <w:ind w:firstLine="709"/>
        <w:jc w:val="both"/>
        <w:rPr>
          <w:rFonts w:ascii="MS Mincho" w:eastAsia="MS Mincho" w:hAnsi="MS Mincho" w:cs="MS Mincho"/>
          <w:color w:val="2B2B2B"/>
          <w:sz w:val="28"/>
          <w:szCs w:val="28"/>
          <w:shd w:val="clear" w:color="auto" w:fill="FFFFFF"/>
          <w:lang w:val="uk-UA" w:eastAsia="ru-RU"/>
        </w:rPr>
      </w:pPr>
      <w:r w:rsidRPr="001619D5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Якщо працівники не мають посадових обов’язків, які можна виконувати на час карантину, роботодавець для таких працівників оголошує наказом простій. </w:t>
      </w:r>
    </w:p>
    <w:p w:rsidR="00CA2D8E" w:rsidRPr="001619D5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Простій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 – </w:t>
      </w:r>
      <w:r w:rsidRPr="001619D5">
        <w:rPr>
          <w:rFonts w:ascii="Times New Roman" w:hAnsi="Times New Roman"/>
          <w:color w:val="2B2B2B"/>
          <w:sz w:val="28"/>
          <w:szCs w:val="28"/>
          <w:shd w:val="clear" w:color="auto" w:fill="FFFFFF"/>
          <w:lang w:val="uk-UA" w:eastAsia="ru-RU"/>
        </w:rPr>
        <w:t>це призупинення роботи, викликане відсутністю організаційних або технічних умов, необхідних для виконання роботи, невідворотною силою або іншими обставинами (ч. 1 ст. 34 КЗпП). В цій ситуації йдеться про простій, викликаний виробничою ситуацією, небезпечною для життя і здоров’я працівників. На час такого простою за працівниками зберігають середній заробіток (ч. 3 ст. 113 КЗпП).</w:t>
      </w:r>
    </w:p>
    <w:p w:rsidR="00CA2D8E" w:rsidRPr="00567F19" w:rsidRDefault="00CA2D8E" w:rsidP="00145CFD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67F19">
        <w:rPr>
          <w:rFonts w:ascii="Times New Roman" w:hAnsi="Times New Roman"/>
          <w:i/>
          <w:sz w:val="24"/>
          <w:szCs w:val="24"/>
          <w:lang w:val="uk-UA"/>
        </w:rPr>
        <w:t>Зразок</w:t>
      </w:r>
    </w:p>
    <w:p w:rsidR="00CA2D8E" w:rsidRPr="00281082" w:rsidRDefault="00CA2D8E" w:rsidP="00145CFD">
      <w:pPr>
        <w:spacing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281082">
        <w:rPr>
          <w:rFonts w:ascii="Times New Roman" w:hAnsi="Times New Roman"/>
          <w:i/>
          <w:sz w:val="24"/>
          <w:szCs w:val="24"/>
          <w:lang w:val="uk-UA"/>
        </w:rPr>
        <w:t>12.03.2020                                                         НАКАЗ                                                             № 11</w:t>
      </w:r>
    </w:p>
    <w:p w:rsidR="00CA2D8E" w:rsidRPr="00DC56D5" w:rsidRDefault="00CA2D8E" w:rsidP="00145CFD">
      <w:pPr>
        <w:spacing w:after="120" w:line="240" w:lineRule="auto"/>
        <w:jc w:val="both"/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</w:pP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Про оголошення простою</w:t>
      </w:r>
    </w:p>
    <w:p w:rsidR="00CA2D8E" w:rsidRPr="00DC56D5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</w:pP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У зв’язку з поверненням працівників 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(назва закладу)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 з відрядження з міста Мілан (Італія), в якому зареєстровані випадки коронавірусної інфекції, виникла виробнича ситуація, небезпечна для життя та здоров’я людей, що оточують цих працівників. Керуючись частиною 3 статті 113 КЗпП,</w:t>
      </w:r>
    </w:p>
    <w:p w:rsidR="00CA2D8E" w:rsidRPr="00281082" w:rsidRDefault="00CA2D8E" w:rsidP="00145CFD">
      <w:pPr>
        <w:spacing w:after="120" w:line="240" w:lineRule="auto"/>
        <w:jc w:val="both"/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</w:pP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НАКАЗУЮ:</w:t>
      </w:r>
    </w:p>
    <w:p w:rsidR="00CA2D8E" w:rsidRPr="00DC56D5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</w:pP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1.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 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Оголосити простій із 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13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.03.2020 по 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27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.03.2020:</w:t>
      </w:r>
    </w:p>
    <w:p w:rsidR="00CA2D8E" w:rsidRPr="00DC56D5" w:rsidRDefault="00CA2D8E" w:rsidP="00145CFD">
      <w:pPr>
        <w:spacing w:after="120" w:line="240" w:lineRule="auto"/>
        <w:jc w:val="both"/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</w:pP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Самсоновій Катерині Петрівні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, 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учителю математики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;</w:t>
      </w:r>
    </w:p>
    <w:p w:rsidR="00CA2D8E" w:rsidRPr="00DC56D5" w:rsidRDefault="00CA2D8E" w:rsidP="00145CFD">
      <w:pPr>
        <w:spacing w:after="120" w:line="240" w:lineRule="auto"/>
        <w:jc w:val="both"/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</w:pP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Петренку 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Івану Петровичу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, 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завідувачу господарством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.</w:t>
      </w:r>
    </w:p>
    <w:p w:rsidR="00CA2D8E" w:rsidRPr="00DC56D5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</w:pP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2.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 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Під час простою 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Самсонова К. П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. та Петренко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 І. 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П. мають перебувати вдома, бути постійно на телефонному зв’язку та, якщо з’являться симптоми вірусної інфекції, цього самого дня звернутися до 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медичного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 закладу і попередити керівника.</w:t>
      </w:r>
    </w:p>
    <w:p w:rsidR="00CA2D8E" w:rsidRPr="00281082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  <w:lang w:val="uk-UA" w:eastAsia="ru-RU"/>
        </w:rPr>
      </w:pP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3.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 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Бухгалтерії зберігати середню заробітну плату за час простою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 Самсонової К. П.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 та Петренк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а І. </w:t>
      </w:r>
      <w:r w:rsidRPr="00DC56D5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П.</w:t>
      </w: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 xml:space="preserve"> </w:t>
      </w:r>
      <w:r w:rsidRPr="00281082">
        <w:rPr>
          <w:rFonts w:ascii="Times New Roman" w:hAnsi="Times New Roman"/>
          <w:i/>
          <w:color w:val="FF0000"/>
          <w:sz w:val="24"/>
          <w:szCs w:val="28"/>
          <w:lang w:val="uk-UA" w:eastAsia="ru-RU"/>
        </w:rPr>
        <w:t>(якщо є фінансово-господарська автономія).</w:t>
      </w:r>
    </w:p>
    <w:p w:rsidR="00CA2D8E" w:rsidRPr="00281082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</w:pPr>
      <w:r w:rsidRPr="00281082"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  <w:t>4. Контроль за виконанням наказу залишаю за собою.</w:t>
      </w:r>
    </w:p>
    <w:p w:rsidR="00CA2D8E" w:rsidRPr="00281082" w:rsidRDefault="00CA2D8E" w:rsidP="00145CFD">
      <w:pPr>
        <w:spacing w:after="12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81082">
        <w:rPr>
          <w:rFonts w:ascii="Times New Roman" w:hAnsi="Times New Roman"/>
          <w:b/>
          <w:i/>
          <w:sz w:val="24"/>
          <w:szCs w:val="24"/>
          <w:lang w:val="uk-UA"/>
        </w:rPr>
        <w:t>Відмітки про ознайомлення</w:t>
      </w:r>
    </w:p>
    <w:p w:rsidR="00CA2D8E" w:rsidRDefault="00CA2D8E" w:rsidP="00145CFD">
      <w:pPr>
        <w:shd w:val="clear" w:color="auto" w:fill="FFFFFF"/>
        <w:spacing w:after="120" w:line="240" w:lineRule="auto"/>
        <w:rPr>
          <w:rFonts w:ascii="Arial" w:hAnsi="Arial" w:cs="Arial"/>
          <w:color w:val="2B2B2B"/>
          <w:sz w:val="23"/>
          <w:szCs w:val="23"/>
          <w:lang w:val="uk-UA" w:eastAsia="ru-RU"/>
        </w:rPr>
      </w:pP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b/>
          <w:i/>
          <w:sz w:val="28"/>
          <w:szCs w:val="28"/>
          <w:lang w:val="uk-UA" w:eastAsia="ru-RU"/>
        </w:rPr>
        <w:t>Що</w:t>
      </w:r>
      <w:r w:rsidRPr="00203BE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b/>
          <w:i/>
          <w:sz w:val="28"/>
          <w:szCs w:val="28"/>
          <w:lang w:val="uk-UA" w:eastAsia="ru-RU"/>
        </w:rPr>
        <w:t>зробити роботодавцю, щоб убезпечити працівників від зараження коронавірусом на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b/>
          <w:i/>
          <w:sz w:val="28"/>
          <w:szCs w:val="28"/>
          <w:lang w:val="uk-UA" w:eastAsia="ru-RU"/>
        </w:rPr>
        <w:t>роботі?</w:t>
      </w:r>
    </w:p>
    <w:p w:rsidR="00CA2D8E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BEE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1.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 Поділитися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працівниками достовірними знаннями про коронавірус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планом захисту від нього, відповісти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запитання, роздати пам’ятки.</w:t>
      </w:r>
    </w:p>
    <w:p w:rsidR="00CA2D8E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BEE">
        <w:rPr>
          <w:rFonts w:ascii="Times New Roman" w:hAnsi="Times New Roman"/>
          <w:b/>
          <w:bCs/>
          <w:sz w:val="28"/>
          <w:szCs w:val="28"/>
          <w:lang w:val="uk-UA" w:eastAsia="ru-RU"/>
        </w:rPr>
        <w:t>2. 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Забезпечити працівників засобами гігієни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дезінфекції.</w:t>
      </w:r>
    </w:p>
    <w:p w:rsidR="00CA2D8E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BEE">
        <w:rPr>
          <w:rFonts w:ascii="Times New Roman" w:hAnsi="Times New Roman"/>
          <w:b/>
          <w:bCs/>
          <w:sz w:val="28"/>
          <w:szCs w:val="28"/>
          <w:lang w:val="uk-UA" w:eastAsia="ru-RU"/>
        </w:rPr>
        <w:t>3.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 Запровадити чіткий режим провітрювання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прибирання.</w:t>
      </w:r>
    </w:p>
    <w:p w:rsidR="00CA2D8E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BEE">
        <w:rPr>
          <w:rFonts w:ascii="Times New Roman" w:hAnsi="Times New Roman"/>
          <w:b/>
          <w:bCs/>
          <w:sz w:val="28"/>
          <w:szCs w:val="28"/>
          <w:lang w:val="uk-UA" w:eastAsia="ru-RU"/>
        </w:rPr>
        <w:t>4.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 Відпускати додому працівників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ознаками хвороби.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BEE">
        <w:rPr>
          <w:rFonts w:ascii="Times New Roman" w:hAnsi="Times New Roman"/>
          <w:b/>
          <w:bCs/>
          <w:sz w:val="28"/>
          <w:szCs w:val="28"/>
          <w:lang w:val="uk-UA" w:eastAsia="ru-RU"/>
        </w:rPr>
        <w:t>5.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 Не пускати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роботу хворих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потенційно інфікованих.</w:t>
      </w:r>
    </w:p>
    <w:p w:rsidR="00CA2D8E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32"/>
          <w:szCs w:val="28"/>
          <w:lang w:val="uk-UA" w:eastAsia="ru-RU"/>
        </w:rPr>
      </w:pPr>
      <w:r w:rsidRPr="001619D5">
        <w:rPr>
          <w:rFonts w:ascii="Times New Roman" w:hAnsi="Times New Roman"/>
          <w:b/>
          <w:sz w:val="32"/>
          <w:szCs w:val="28"/>
          <w:lang w:val="uk-UA" w:eastAsia="ru-RU"/>
        </w:rPr>
        <w:t>Завдання роботодавця </w:t>
      </w:r>
      <w:r w:rsidRPr="000B34E8">
        <w:rPr>
          <w:rFonts w:ascii="Times New Roman" w:hAnsi="Times New Roman"/>
          <w:b/>
          <w:sz w:val="32"/>
          <w:szCs w:val="28"/>
          <w:lang w:val="uk-UA" w:eastAsia="ru-RU"/>
        </w:rPr>
        <w:t>– </w:t>
      </w:r>
      <w:r w:rsidRPr="001619D5">
        <w:rPr>
          <w:rFonts w:ascii="Times New Roman" w:hAnsi="Times New Roman"/>
          <w:b/>
          <w:sz w:val="32"/>
          <w:szCs w:val="28"/>
          <w:lang w:val="uk-UA" w:eastAsia="ru-RU"/>
        </w:rPr>
        <w:t xml:space="preserve">створити безпечні умови праці. </w:t>
      </w:r>
    </w:p>
    <w:p w:rsidR="00CA2D8E" w:rsidRDefault="00CA2D8E" w:rsidP="00145CFD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1" w:name="1"/>
      <w:bookmarkEnd w:id="1"/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Що</w:t>
      </w:r>
      <w:r w:rsidRPr="000B34E8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треба знати про коронавірус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Інформації про новий вірус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ЗМІ аж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забагато. Головне, що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варто знати: хвороба, яку він викликає, виліковна.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80% інфікованих хвороба проходить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легкій формі. 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вдається одужати 3–3,5% хворих. Переважно це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літні люди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хронічними захворюваннями. Передається вірус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основному контактним шляхом </w:t>
      </w:r>
      <w:r>
        <w:rPr>
          <w:lang w:val="uk-UA"/>
        </w:rPr>
        <w:t>–</w:t>
      </w:r>
      <w:r>
        <w:rPr>
          <w:rFonts w:ascii="Times New Roman" w:hAnsi="Times New Roman"/>
          <w:sz w:val="28"/>
          <w:lang w:val="en-US"/>
        </w:rPr>
        <w:t> 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потрапляє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слизові оболонки носа, очей та</w:t>
      </w:r>
      <w:r w:rsidRPr="006F76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ота через руки або інші предмети, наприклад хустинку, рукавички.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Основні дані про коронавірус:</w:t>
      </w:r>
    </w:p>
    <w:tbl>
      <w:tblPr>
        <w:tblW w:w="11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8"/>
        <w:gridCol w:w="7017"/>
      </w:tblGrid>
      <w:tr w:rsidR="00CA2D8E" w:rsidRPr="005F4945" w:rsidTr="008D61BD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Назва вірусу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2019-nCoV (або SARS-CoV-2)</w:t>
            </w:r>
          </w:p>
        </w:tc>
      </w:tr>
      <w:tr w:rsidR="00CA2D8E" w:rsidRPr="005F4945" w:rsidTr="008D61BD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Назва хвороби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COVID-19</w:t>
            </w:r>
          </w:p>
        </w:tc>
      </w:tr>
      <w:tr w:rsidR="00CA2D8E" w:rsidRPr="005F4945" w:rsidTr="008D61BD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Шляхи передачі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Контактний, крапельний</w:t>
            </w:r>
          </w:p>
        </w:tc>
      </w:tr>
      <w:tr w:rsidR="00CA2D8E" w:rsidRPr="005F4945" w:rsidTr="008D61BD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Інкубаційний період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2–14 днів</w:t>
            </w:r>
          </w:p>
        </w:tc>
      </w:tr>
      <w:tr w:rsidR="00CA2D8E" w:rsidRPr="005F4945" w:rsidTr="008D61BD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Вакцина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Наразі не існує</w:t>
            </w:r>
          </w:p>
        </w:tc>
      </w:tr>
      <w:tr w:rsidR="00CA2D8E" w:rsidRPr="005F4945" w:rsidTr="008D61BD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Лікування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Симптоматичне</w:t>
            </w:r>
          </w:p>
        </w:tc>
      </w:tr>
      <w:tr w:rsidR="00CA2D8E" w:rsidRPr="005F4945" w:rsidTr="008D61BD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Симптоми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CA2D8E" w:rsidRPr="001619D5" w:rsidRDefault="00CA2D8E" w:rsidP="008D61B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9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Гарячка, кашель, ускладнене дихання</w:t>
            </w:r>
          </w:p>
        </w:tc>
      </w:tr>
    </w:tbl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Вакцин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ліків від COVID-19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ще 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винайшли, але над їх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розробкою працюють вчені. Лікування наразі </w:t>
      </w:r>
      <w:r>
        <w:rPr>
          <w:rFonts w:ascii="Times New Roman" w:hAnsi="Times New Roman"/>
          <w:sz w:val="28"/>
          <w:szCs w:val="28"/>
          <w:lang w:val="uk-UA" w:eastAsia="ru-RU"/>
        </w:rPr>
        <w:t>– 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симптоматичне. Натомість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Україні 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швидкі тести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SARS-CoV-2. Їх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можна використовувати вже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четверту добу після появи симптомів. Результат готовий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хвилин.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МОЗ пообіцяв лікувати хворих на COVID-19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рахунок держави.</w:t>
      </w:r>
    </w:p>
    <w:p w:rsidR="00CA2D8E" w:rsidRDefault="00CA2D8E" w:rsidP="00145CFD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bookmarkStart w:id="2" w:name="2"/>
      <w:bookmarkEnd w:id="2"/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Як</w:t>
      </w:r>
      <w:r w:rsidRPr="000B34E8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провести профілактичну роботу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Поясніть працівникам, що наразі єдиний спосіб захиститися </w:t>
      </w:r>
      <w:r>
        <w:rPr>
          <w:rFonts w:ascii="Times New Roman" w:hAnsi="Times New Roman"/>
          <w:sz w:val="28"/>
          <w:szCs w:val="28"/>
          <w:lang w:val="uk-UA" w:eastAsia="ru-RU"/>
        </w:rPr>
        <w:t>– 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це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профілактика.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Забезпечте працівників засобами гігієни 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дезінфекції </w:t>
      </w:r>
      <w:r>
        <w:rPr>
          <w:rFonts w:ascii="Times New Roman" w:hAnsi="Times New Roman"/>
          <w:sz w:val="28"/>
          <w:szCs w:val="28"/>
          <w:lang w:val="uk-UA" w:eastAsia="ru-RU"/>
        </w:rPr>
        <w:t>– 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милом, антисептиками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спиртовій основі. Запровадьте чіткий режим провітрювання через кожні дві години. Контролюйте, як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прибирають приміщення.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Наголосіть колегам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ключовому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b/>
          <w:bCs/>
          <w:sz w:val="28"/>
          <w:szCs w:val="28"/>
          <w:lang w:val="uk-UA" w:eastAsia="ru-RU"/>
        </w:rPr>
        <w:t>правилі «Руки 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– </w:t>
      </w:r>
      <w:r w:rsidRPr="001619D5">
        <w:rPr>
          <w:rFonts w:ascii="Times New Roman" w:hAnsi="Times New Roman"/>
          <w:b/>
          <w:bCs/>
          <w:sz w:val="28"/>
          <w:szCs w:val="28"/>
          <w:lang w:val="uk-UA" w:eastAsia="ru-RU"/>
        </w:rPr>
        <w:t>відстань </w:t>
      </w:r>
      <w:r w:rsidRPr="000B34E8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1619D5">
        <w:rPr>
          <w:rFonts w:ascii="Times New Roman" w:hAnsi="Times New Roman"/>
          <w:b/>
          <w:bCs/>
          <w:sz w:val="28"/>
          <w:szCs w:val="28"/>
          <w:lang w:val="uk-UA" w:eastAsia="ru-RU"/>
        </w:rPr>
        <w:t>обличчя»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Часто мийте руки теплою водою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милом щонайменше 20 секунд чи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обробляйте дезінфекційними засобами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вмістом спирту щонайменше 60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%.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Уникайте близького контакту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тими, хто має гарячку або кашель. Відстань </w:t>
      </w:r>
      <w:r>
        <w:rPr>
          <w:rFonts w:ascii="Times New Roman" w:hAnsi="Times New Roman"/>
          <w:sz w:val="28"/>
          <w:szCs w:val="28"/>
          <w:lang w:val="uk-UA" w:eastAsia="ru-RU"/>
        </w:rPr>
        <w:t>– 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хоча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б 1 м.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торкайтеся очей, носа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рота немитими руками.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Роздрукуйте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роздайте працівникам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1" w:tgtFrame="_blank" w:history="1">
        <w:r w:rsidRPr="00203BEE">
          <w:rPr>
            <w:rFonts w:ascii="Times New Roman" w:hAnsi="Times New Roman"/>
            <w:b/>
            <w:bCs/>
            <w:sz w:val="28"/>
            <w:szCs w:val="28"/>
            <w:u w:val="single"/>
            <w:lang w:val="uk-UA" w:eastAsia="ru-RU"/>
          </w:rPr>
          <w:t>Пам’ятку «Як</w:t>
        </w:r>
        <w:r>
          <w:rPr>
            <w:rFonts w:ascii="Times New Roman" w:hAnsi="Times New Roman"/>
            <w:b/>
            <w:bCs/>
            <w:sz w:val="28"/>
            <w:szCs w:val="28"/>
            <w:u w:val="single"/>
            <w:lang w:val="uk-UA" w:eastAsia="ru-RU"/>
          </w:rPr>
          <w:t xml:space="preserve"> </w:t>
        </w:r>
        <w:r w:rsidRPr="00203BEE">
          <w:rPr>
            <w:rFonts w:ascii="Times New Roman" w:hAnsi="Times New Roman"/>
            <w:b/>
            <w:bCs/>
            <w:sz w:val="28"/>
            <w:szCs w:val="28"/>
            <w:u w:val="single"/>
            <w:lang w:val="uk-UA" w:eastAsia="ru-RU"/>
          </w:rPr>
          <w:t>зупинити коронавірус»</w:t>
        </w:r>
      </w:hyperlink>
      <w:r w:rsidRPr="001619D5">
        <w:rPr>
          <w:rFonts w:ascii="Times New Roman" w:hAnsi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Правила прості, але саме вони разом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імунітетом працюють нашим щитом. 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правила експерти сформували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>рекомендаціями Всесвітньої організації охорони здоров’я (ВООЗ).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Скористайтеся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2" w:tgtFrame="_blank" w:history="1">
        <w:r w:rsidRPr="00203BEE">
          <w:rPr>
            <w:rFonts w:ascii="Times New Roman" w:hAnsi="Times New Roman"/>
            <w:b/>
            <w:bCs/>
            <w:sz w:val="28"/>
            <w:szCs w:val="28"/>
            <w:u w:val="single"/>
            <w:lang w:val="uk-UA" w:eastAsia="ru-RU"/>
          </w:rPr>
          <w:t>Пам’яткою «Міфи і</w:t>
        </w:r>
        <w:r>
          <w:rPr>
            <w:rFonts w:ascii="Times New Roman" w:hAnsi="Times New Roman"/>
            <w:b/>
            <w:bCs/>
            <w:sz w:val="28"/>
            <w:szCs w:val="28"/>
            <w:u w:val="single"/>
            <w:lang w:val="uk-UA" w:eastAsia="ru-RU"/>
          </w:rPr>
          <w:t xml:space="preserve"> </w:t>
        </w:r>
        <w:r w:rsidRPr="00203BEE">
          <w:rPr>
            <w:rFonts w:ascii="Times New Roman" w:hAnsi="Times New Roman"/>
            <w:b/>
            <w:bCs/>
            <w:sz w:val="28"/>
            <w:szCs w:val="28"/>
            <w:u w:val="single"/>
            <w:lang w:val="uk-UA" w:eastAsia="ru-RU"/>
          </w:rPr>
          <w:t>правда про коронавірус»</w:t>
        </w:r>
      </w:hyperlink>
      <w:r w:rsidRPr="001619D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A2D8E" w:rsidRPr="001619D5" w:rsidRDefault="00CA2D8E" w:rsidP="00145CF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9D5">
        <w:rPr>
          <w:rFonts w:ascii="Times New Roman" w:hAnsi="Times New Roman"/>
          <w:sz w:val="28"/>
          <w:szCs w:val="28"/>
          <w:lang w:val="uk-UA" w:eastAsia="ru-RU"/>
        </w:rPr>
        <w:t>Проведіть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b/>
          <w:bCs/>
          <w:sz w:val="28"/>
          <w:szCs w:val="28"/>
          <w:lang w:val="uk-UA" w:eastAsia="ru-RU"/>
        </w:rPr>
        <w:t>мінітренінг «Як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1619D5">
        <w:rPr>
          <w:rFonts w:ascii="Times New Roman" w:hAnsi="Times New Roman"/>
          <w:b/>
          <w:bCs/>
          <w:sz w:val="28"/>
          <w:szCs w:val="28"/>
          <w:lang w:val="uk-UA" w:eastAsia="ru-RU"/>
        </w:rPr>
        <w:t>правильно використовувати захисну маску»</w:t>
      </w:r>
      <w:r w:rsidRPr="001619D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CA2D8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CA2D8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ПОРАДА</w:t>
      </w:r>
    </w:p>
    <w:p w:rsidR="00CA2D8E" w:rsidRPr="00203BE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03BEE">
        <w:rPr>
          <w:sz w:val="28"/>
          <w:szCs w:val="28"/>
          <w:lang w:val="uk-UA"/>
        </w:rPr>
        <w:t>Якщо працівник</w:t>
      </w:r>
      <w:r>
        <w:rPr>
          <w:sz w:val="28"/>
          <w:szCs w:val="28"/>
          <w:lang w:val="uk-UA"/>
        </w:rPr>
        <w:t xml:space="preserve"> почав відчувати симптоми вірусу, </w:t>
      </w:r>
      <w:r w:rsidRPr="00203BEE">
        <w:rPr>
          <w:sz w:val="28"/>
          <w:szCs w:val="28"/>
          <w:lang w:val="uk-UA"/>
        </w:rPr>
        <w:t>видайте маску та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відпустіть додому.</w:t>
      </w:r>
    </w:p>
    <w:p w:rsidR="00CA2D8E" w:rsidRPr="00203BE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03BEE">
        <w:rPr>
          <w:sz w:val="28"/>
          <w:szCs w:val="28"/>
          <w:lang w:val="uk-UA"/>
        </w:rPr>
        <w:t>Робоче місце хворого працівника обробіть дезінфекційним засобом, добре провітріть приміщення.</w:t>
      </w:r>
    </w:p>
    <w:p w:rsidR="00CA2D8E" w:rsidRPr="00203BE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 діяти</w:t>
      </w:r>
    </w:p>
    <w:p w:rsidR="00CA2D8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03BE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203BEE">
        <w:rPr>
          <w:sz w:val="28"/>
          <w:szCs w:val="28"/>
          <w:lang w:val="uk-UA"/>
        </w:rPr>
        <w:t>Хворий працівник пише заяву з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проханням встановити неповний робочий день через погане самопочуття.</w:t>
      </w:r>
    </w:p>
    <w:p w:rsidR="00CA2D8E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  <w:lang w:val="uk-UA"/>
        </w:rPr>
      </w:pPr>
    </w:p>
    <w:p w:rsidR="00CA2D8E" w:rsidRPr="00C53589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:rsidR="00CA2D8E" w:rsidRPr="00C53589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:rsidR="00CA2D8E" w:rsidRPr="00C53589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:rsidR="00CA2D8E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  <w:lang w:val="uk-UA"/>
        </w:rPr>
      </w:pPr>
    </w:p>
    <w:p w:rsidR="00CA2D8E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  <w:lang w:val="uk-UA"/>
        </w:rPr>
      </w:pPr>
    </w:p>
    <w:p w:rsidR="00CA2D8E" w:rsidRPr="004335D3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  <w:lang w:val="uk-UA"/>
        </w:rPr>
      </w:pPr>
      <w:r w:rsidRPr="004335D3">
        <w:rPr>
          <w:rFonts w:ascii="Times New Roman" w:hAnsi="Times New Roman"/>
          <w:i/>
          <w:sz w:val="24"/>
          <w:szCs w:val="24"/>
          <w:lang w:val="uk-UA"/>
        </w:rPr>
        <w:t xml:space="preserve">Директору </w:t>
      </w:r>
      <w:r>
        <w:rPr>
          <w:rFonts w:ascii="Times New Roman" w:hAnsi="Times New Roman"/>
          <w:i/>
          <w:sz w:val="24"/>
          <w:szCs w:val="24"/>
          <w:lang w:val="uk-UA"/>
        </w:rPr>
        <w:t>(назва закладу освіти)</w:t>
      </w:r>
    </w:p>
    <w:p w:rsidR="00CA2D8E" w:rsidRPr="004335D3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Клименку П.С.</w:t>
      </w:r>
    </w:p>
    <w:p w:rsidR="00CA2D8E" w:rsidRPr="004335D3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>учителя математики</w:t>
      </w:r>
    </w:p>
    <w:p w:rsidR="00CA2D8E" w:rsidRPr="004335D3" w:rsidRDefault="00CA2D8E" w:rsidP="00145CFD">
      <w:pPr>
        <w:spacing w:after="120" w:line="240" w:lineRule="auto"/>
        <w:ind w:left="567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Самсонової Катерини Петрівни</w:t>
      </w:r>
    </w:p>
    <w:p w:rsidR="00CA2D8E" w:rsidRPr="004335D3" w:rsidRDefault="00CA2D8E" w:rsidP="00145CFD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335D3">
        <w:rPr>
          <w:rFonts w:ascii="Times New Roman" w:hAnsi="Times New Roman"/>
          <w:i/>
          <w:sz w:val="24"/>
          <w:szCs w:val="24"/>
          <w:lang w:val="uk-UA"/>
        </w:rPr>
        <w:t>Заява</w:t>
      </w:r>
    </w:p>
    <w:p w:rsidR="00CA2D8E" w:rsidRPr="004335D3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335D3">
        <w:rPr>
          <w:rFonts w:ascii="Times New Roman" w:hAnsi="Times New Roman"/>
          <w:i/>
          <w:sz w:val="24"/>
          <w:szCs w:val="24"/>
          <w:lang w:val="uk-UA"/>
        </w:rPr>
        <w:t xml:space="preserve">У зв’язку з поганим самопочуттям прошу дозволити піти з роботи о </w:t>
      </w:r>
      <w:r>
        <w:rPr>
          <w:rFonts w:ascii="Times New Roman" w:hAnsi="Times New Roman"/>
          <w:i/>
          <w:sz w:val="24"/>
          <w:szCs w:val="24"/>
          <w:lang w:val="uk-UA"/>
        </w:rPr>
        <w:t>13</w:t>
      </w:r>
      <w:r w:rsidRPr="004335D3">
        <w:rPr>
          <w:rFonts w:ascii="Times New Roman" w:hAnsi="Times New Roman"/>
          <w:i/>
          <w:sz w:val="24"/>
          <w:szCs w:val="24"/>
          <w:lang w:val="uk-UA"/>
        </w:rPr>
        <w:t>:00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год.</w:t>
      </w:r>
      <w:r w:rsidRPr="004335D3">
        <w:rPr>
          <w:rFonts w:ascii="Times New Roman" w:hAnsi="Times New Roman"/>
          <w:i/>
          <w:sz w:val="24"/>
          <w:szCs w:val="24"/>
          <w:lang w:val="uk-UA"/>
        </w:rPr>
        <w:t xml:space="preserve"> та встановити на сьогодні неповний робочий день.</w:t>
      </w:r>
    </w:p>
    <w:p w:rsidR="00CA2D8E" w:rsidRPr="004335D3" w:rsidRDefault="00CA2D8E" w:rsidP="00145CFD">
      <w:pPr>
        <w:tabs>
          <w:tab w:val="left" w:pos="7230"/>
        </w:tabs>
        <w:spacing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12</w:t>
      </w:r>
      <w:r w:rsidRPr="004335D3">
        <w:rPr>
          <w:rFonts w:ascii="Times New Roman" w:hAnsi="Times New Roman"/>
          <w:i/>
          <w:sz w:val="24"/>
          <w:szCs w:val="24"/>
          <w:lang w:val="uk-UA"/>
        </w:rPr>
        <w:t>.0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4335D3">
        <w:rPr>
          <w:rFonts w:ascii="Times New Roman" w:hAnsi="Times New Roman"/>
          <w:i/>
          <w:sz w:val="24"/>
          <w:szCs w:val="24"/>
          <w:lang w:val="uk-UA"/>
        </w:rPr>
        <w:t>.2020</w:t>
      </w:r>
      <w:r w:rsidRPr="004335D3">
        <w:rPr>
          <w:rFonts w:ascii="Times New Roman" w:hAnsi="Times New Roman"/>
          <w:i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>підпис</w:t>
      </w:r>
    </w:p>
    <w:p w:rsidR="00CA2D8E" w:rsidRPr="00203BE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03BE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203BEE">
        <w:rPr>
          <w:sz w:val="28"/>
          <w:szCs w:val="28"/>
          <w:lang w:val="uk-UA"/>
        </w:rPr>
        <w:t>Керівник ставить резолюцію на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заяві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передає її</w:t>
      </w:r>
      <w:r>
        <w:rPr>
          <w:sz w:val="28"/>
          <w:szCs w:val="28"/>
          <w:lang w:val="uk-UA"/>
        </w:rPr>
        <w:t xml:space="preserve"> для реєстрації та створення наказу</w:t>
      </w:r>
      <w:r w:rsidRPr="00203BEE">
        <w:rPr>
          <w:sz w:val="28"/>
          <w:szCs w:val="28"/>
          <w:lang w:val="uk-UA"/>
        </w:rPr>
        <w:t>.</w:t>
      </w:r>
    </w:p>
    <w:p w:rsidR="00CA2D8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03BE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203BEE">
        <w:rPr>
          <w:sz w:val="28"/>
          <w:szCs w:val="28"/>
          <w:lang w:val="uk-UA"/>
        </w:rPr>
        <w:t>Кадровик готує проєкт наказу про встановлення працівнику неповного робочого часу на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один день</w:t>
      </w:r>
      <w:r>
        <w:rPr>
          <w:sz w:val="28"/>
          <w:szCs w:val="28"/>
          <w:lang w:val="uk-UA"/>
        </w:rPr>
        <w:t>.</w:t>
      </w:r>
    </w:p>
    <w:p w:rsidR="00CA2D8E" w:rsidRPr="00567F19" w:rsidRDefault="00CA2D8E" w:rsidP="00145CFD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67F19">
        <w:rPr>
          <w:rFonts w:ascii="Times New Roman" w:hAnsi="Times New Roman"/>
          <w:i/>
          <w:sz w:val="24"/>
          <w:szCs w:val="24"/>
          <w:lang w:val="uk-UA"/>
        </w:rPr>
        <w:t>Зразок</w:t>
      </w:r>
    </w:p>
    <w:p w:rsidR="00CA2D8E" w:rsidRPr="00F44D79" w:rsidRDefault="00CA2D8E" w:rsidP="00145CFD">
      <w:pPr>
        <w:spacing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F44D79">
        <w:rPr>
          <w:rFonts w:ascii="Times New Roman" w:hAnsi="Times New Roman"/>
          <w:i/>
          <w:sz w:val="24"/>
          <w:szCs w:val="24"/>
          <w:lang w:val="uk-UA"/>
        </w:rPr>
        <w:t>12.03.2020                                                         НАКАЗ                                                             № 11</w:t>
      </w:r>
    </w:p>
    <w:p w:rsidR="00CA2D8E" w:rsidRPr="00F44D79" w:rsidRDefault="00CA2D8E" w:rsidP="00145CFD">
      <w:pPr>
        <w:spacing w:after="120" w:line="240" w:lineRule="auto"/>
        <w:jc w:val="both"/>
        <w:rPr>
          <w:rFonts w:ascii="Times New Roman" w:hAnsi="Times New Roman"/>
          <w:i/>
          <w:color w:val="222222"/>
          <w:sz w:val="24"/>
          <w:szCs w:val="28"/>
          <w:lang w:val="uk-UA" w:eastAsia="ru-RU"/>
        </w:rPr>
      </w:pPr>
    </w:p>
    <w:p w:rsidR="00CA2D8E" w:rsidRPr="00F44D79" w:rsidRDefault="00CA2D8E" w:rsidP="00145CFD">
      <w:pPr>
        <w:pStyle w:val="a7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4D79">
        <w:rPr>
          <w:rFonts w:ascii="Times New Roman" w:hAnsi="Times New Roman" w:cs="Times New Roman"/>
          <w:i/>
          <w:sz w:val="24"/>
          <w:szCs w:val="24"/>
          <w:lang w:val="uk-UA"/>
        </w:rPr>
        <w:t>Про встановлення неповного</w:t>
      </w:r>
    </w:p>
    <w:p w:rsidR="00CA2D8E" w:rsidRPr="00F44D79" w:rsidRDefault="00CA2D8E" w:rsidP="00145CFD">
      <w:pPr>
        <w:pStyle w:val="a7"/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4D79">
        <w:rPr>
          <w:rFonts w:ascii="Times New Roman" w:hAnsi="Times New Roman" w:cs="Times New Roman"/>
          <w:i/>
          <w:sz w:val="24"/>
          <w:szCs w:val="24"/>
          <w:lang w:val="uk-UA"/>
        </w:rPr>
        <w:t>робочого дня Самоновій К. П.</w:t>
      </w:r>
    </w:p>
    <w:p w:rsidR="00CA2D8E" w:rsidRPr="00F44D79" w:rsidRDefault="00CA2D8E" w:rsidP="00145CFD">
      <w:pPr>
        <w:pStyle w:val="a7"/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4D79">
        <w:rPr>
          <w:rFonts w:ascii="Times New Roman" w:hAnsi="Times New Roman" w:cs="Times New Roman"/>
          <w:i/>
          <w:sz w:val="24"/>
          <w:szCs w:val="24"/>
          <w:lang w:val="uk-UA"/>
        </w:rPr>
        <w:t>ВСТАНОВИТИ:</w:t>
      </w:r>
    </w:p>
    <w:p w:rsidR="00CA2D8E" w:rsidRPr="00F44D79" w:rsidRDefault="00CA2D8E" w:rsidP="00145CFD">
      <w:pPr>
        <w:pStyle w:val="a7"/>
        <w:spacing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4D79">
        <w:rPr>
          <w:rFonts w:ascii="Times New Roman" w:hAnsi="Times New Roman" w:cs="Times New Roman"/>
          <w:i/>
          <w:sz w:val="24"/>
          <w:szCs w:val="24"/>
          <w:lang w:val="uk-UA"/>
        </w:rPr>
        <w:t>САМСОНОВІЙ Катерині Петрівні, учителю математики, неповний робочий день тривалістю 4 години (з 09:00 до 13:00) з оплатою пропорційно відпрацьованому часу на один день, 12.03.2020.</w:t>
      </w:r>
    </w:p>
    <w:p w:rsidR="00CA2D8E" w:rsidRPr="00F44D79" w:rsidRDefault="00CA2D8E" w:rsidP="00145CFD">
      <w:pPr>
        <w:pStyle w:val="a7"/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4D79">
        <w:rPr>
          <w:rFonts w:ascii="Times New Roman" w:hAnsi="Times New Roman" w:cs="Times New Roman"/>
          <w:i/>
          <w:sz w:val="24"/>
          <w:szCs w:val="24"/>
          <w:lang w:val="uk-UA"/>
        </w:rPr>
        <w:t>Підстава: заява Самсонової К. П. від 12.03.20202 зареєстрована за № 52.</w:t>
      </w:r>
    </w:p>
    <w:p w:rsidR="00CA2D8E" w:rsidRPr="00203BE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03BEE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203BEE">
        <w:rPr>
          <w:sz w:val="28"/>
          <w:szCs w:val="28"/>
          <w:lang w:val="uk-UA"/>
        </w:rPr>
        <w:t>Табельник відмічає фактичну кількість відпрацьованих працівником годин у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табелі обліку використання робочого часу. Не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оплачуйте час, коли працівника не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було на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роботі.</w:t>
      </w:r>
    </w:p>
    <w:p w:rsidR="00CA2D8E" w:rsidRPr="00203BE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03BEE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 </w:t>
      </w:r>
      <w:r w:rsidRPr="00203BEE">
        <w:rPr>
          <w:sz w:val="28"/>
          <w:szCs w:val="28"/>
          <w:lang w:val="uk-UA"/>
        </w:rPr>
        <w:t>Якщо працівник надасть лікарняний, відкритий цією датою, </w:t>
      </w:r>
      <w:r>
        <w:rPr>
          <w:sz w:val="28"/>
          <w:szCs w:val="28"/>
          <w:lang w:val="uk-UA"/>
        </w:rPr>
        <w:t>– </w:t>
      </w:r>
      <w:r w:rsidRPr="00203BEE">
        <w:rPr>
          <w:sz w:val="28"/>
          <w:szCs w:val="28"/>
          <w:lang w:val="uk-UA"/>
        </w:rPr>
        <w:t>оплатіть.</w:t>
      </w:r>
    </w:p>
    <w:p w:rsidR="00CA2D8E" w:rsidRDefault="00CA2D8E" w:rsidP="00145CFD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bookmarkStart w:id="3" w:name="4"/>
      <w:bookmarkEnd w:id="3"/>
    </w:p>
    <w:p w:rsidR="00CA2D8E" w:rsidRDefault="00CA2D8E" w:rsidP="00145CFD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hAnsi="Times New Roman"/>
          <w:b/>
          <w:i/>
          <w:sz w:val="28"/>
          <w:szCs w:val="28"/>
          <w:lang w:val="uk-UA"/>
        </w:rPr>
      </w:pPr>
      <w:r w:rsidRPr="00D24F2F">
        <w:rPr>
          <w:rFonts w:ascii="Times New Roman" w:hAnsi="Times New Roman"/>
          <w:b/>
          <w:i/>
          <w:sz w:val="28"/>
          <w:szCs w:val="28"/>
          <w:lang w:val="uk-UA"/>
        </w:rPr>
        <w:t xml:space="preserve">Як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 </w:t>
      </w:r>
      <w:r w:rsidRPr="00D24F2F">
        <w:rPr>
          <w:rFonts w:ascii="Times New Roman" w:hAnsi="Times New Roman"/>
          <w:b/>
          <w:i/>
          <w:sz w:val="28"/>
          <w:szCs w:val="28"/>
          <w:lang w:val="uk-UA"/>
        </w:rPr>
        <w:t xml:space="preserve">яку відпустку можна надати працівнику </w:t>
      </w:r>
    </w:p>
    <w:p w:rsidR="00CA2D8E" w:rsidRPr="009C12A9" w:rsidRDefault="00CA2D8E" w:rsidP="00145CFD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 </w:t>
      </w:r>
      <w:r w:rsidRPr="00D24F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D24F2F">
        <w:rPr>
          <w:rStyle w:val="rvts3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-1</w:t>
      </w:r>
      <w:r>
        <w:rPr>
          <w:rStyle w:val="rvts3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ст. 25 Закону України «Про відпустки» </w:t>
      </w:r>
      <w:r w:rsidRPr="00D24F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матері або інші особ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D24F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зазначеній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 </w:t>
      </w:r>
      <w:r w:rsidRPr="00D24F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18 цього Закону, для догляду за дитиною віком до 14 років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мають </w:t>
      </w:r>
      <w:r w:rsidRPr="009C12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право на відпустку без збереження заробітної плати на період оголошення карантину на відповідній території.</w:t>
      </w:r>
    </w:p>
    <w:p w:rsidR="00CA2D8E" w:rsidRDefault="00CA2D8E" w:rsidP="00145CFD">
      <w:pPr>
        <w:pStyle w:val="2"/>
        <w:shd w:val="clear" w:color="auto" w:fill="FFFFFF"/>
        <w:spacing w:before="0" w:after="120"/>
        <w:ind w:firstLine="709"/>
        <w:jc w:val="both"/>
        <w:rPr>
          <w:i w:val="0"/>
          <w:lang w:val="uk-UA"/>
        </w:rPr>
      </w:pPr>
      <w:bookmarkStart w:id="4" w:name="5"/>
      <w:bookmarkEnd w:id="4"/>
    </w:p>
    <w:p w:rsidR="00CA2D8E" w:rsidRPr="004335D3" w:rsidRDefault="00CA2D8E" w:rsidP="00145CFD">
      <w:pPr>
        <w:pStyle w:val="2"/>
        <w:shd w:val="clear" w:color="auto" w:fill="FFFFFF"/>
        <w:spacing w:before="0" w:after="120"/>
        <w:ind w:firstLine="709"/>
        <w:jc w:val="both"/>
        <w:rPr>
          <w:i w:val="0"/>
          <w:lang w:val="uk-UA"/>
        </w:rPr>
      </w:pPr>
      <w:r w:rsidRPr="004335D3">
        <w:rPr>
          <w:i w:val="0"/>
          <w:lang w:val="uk-UA"/>
        </w:rPr>
        <w:t>Як діяти, якщо працівник захворів удома</w:t>
      </w:r>
    </w:p>
    <w:p w:rsidR="00CA2D8E" w:rsidRPr="00203BE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03BEE">
        <w:rPr>
          <w:sz w:val="28"/>
          <w:szCs w:val="28"/>
          <w:lang w:val="uk-UA"/>
        </w:rPr>
        <w:t xml:space="preserve">рацівник </w:t>
      </w:r>
      <w:r>
        <w:rPr>
          <w:sz w:val="28"/>
          <w:szCs w:val="28"/>
          <w:lang w:val="uk-UA"/>
        </w:rPr>
        <w:t xml:space="preserve">повинен попередити керівника закладу освіти </w:t>
      </w:r>
      <w:r w:rsidRPr="00203BEE">
        <w:rPr>
          <w:sz w:val="28"/>
          <w:szCs w:val="28"/>
          <w:lang w:val="uk-UA"/>
        </w:rPr>
        <w:t>про це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телефоном. Виходити на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роботу з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ознаками респіраторного захворювання неприпустимо.</w:t>
      </w:r>
    </w:p>
    <w:p w:rsidR="00CA2D8E" w:rsidRPr="00203BEE" w:rsidRDefault="00CA2D8E" w:rsidP="00145CFD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203BEE">
        <w:rPr>
          <w:rFonts w:ascii="Times New Roman" w:hAnsi="Times New Roman"/>
          <w:sz w:val="28"/>
          <w:szCs w:val="28"/>
          <w:lang w:val="uk-UA"/>
        </w:rPr>
        <w:t>Температура тіла 37,3ºC </w:t>
      </w:r>
      <w:r>
        <w:rPr>
          <w:rFonts w:ascii="Times New Roman" w:hAnsi="Times New Roman"/>
          <w:sz w:val="28"/>
          <w:szCs w:val="28"/>
          <w:lang w:val="uk-UA"/>
        </w:rPr>
        <w:t xml:space="preserve">– це перший сигнал, що </w:t>
      </w:r>
      <w:r w:rsidRPr="00203BEE">
        <w:rPr>
          <w:rFonts w:ascii="Times New Roman" w:hAnsi="Times New Roman"/>
          <w:sz w:val="28"/>
          <w:szCs w:val="28"/>
          <w:lang w:val="uk-UA"/>
        </w:rPr>
        <w:t>треба залишитися вдома. Прийом жарознижувальних препаратів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3BEE">
        <w:rPr>
          <w:rFonts w:ascii="Times New Roman" w:hAnsi="Times New Roman"/>
          <w:sz w:val="28"/>
          <w:szCs w:val="28"/>
          <w:lang w:val="uk-UA"/>
        </w:rPr>
        <w:t>лікує, 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3BEE">
        <w:rPr>
          <w:rFonts w:ascii="Times New Roman" w:hAnsi="Times New Roman"/>
          <w:sz w:val="28"/>
          <w:szCs w:val="28"/>
          <w:lang w:val="uk-UA"/>
        </w:rPr>
        <w:t>лише маскує інфікування.</w:t>
      </w:r>
    </w:p>
    <w:p w:rsidR="00CA2D8E" w:rsidRPr="00203BE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Порада.</w:t>
      </w:r>
      <w:r w:rsidRPr="00203BEE">
        <w:rPr>
          <w:sz w:val="28"/>
          <w:szCs w:val="28"/>
          <w:lang w:val="uk-UA"/>
        </w:rPr>
        <w:t xml:space="preserve"> Зафіксуйте </w:t>
      </w:r>
      <w:r>
        <w:rPr>
          <w:sz w:val="28"/>
          <w:szCs w:val="28"/>
          <w:lang w:val="uk-UA"/>
        </w:rPr>
        <w:t xml:space="preserve">у </w:t>
      </w:r>
      <w:r w:rsidRPr="00203BEE">
        <w:rPr>
          <w:sz w:val="28"/>
          <w:szCs w:val="28"/>
          <w:lang w:val="uk-UA"/>
        </w:rPr>
        <w:t>ПВТР обов’язок працівників повідомляти керівників про хворобу та</w:t>
      </w:r>
      <w:r>
        <w:rPr>
          <w:sz w:val="28"/>
          <w:szCs w:val="28"/>
          <w:lang w:val="uk-UA"/>
        </w:rPr>
        <w:t xml:space="preserve"> </w:t>
      </w:r>
      <w:r w:rsidRPr="00203BEE">
        <w:rPr>
          <w:sz w:val="28"/>
          <w:szCs w:val="28"/>
          <w:lang w:val="uk-UA"/>
        </w:rPr>
        <w:t>надавати закритий листок непрацездатності одразу після одужання:</w:t>
      </w:r>
    </w:p>
    <w:p w:rsidR="00CA2D8E" w:rsidRPr="00F44D79" w:rsidRDefault="00CA2D8E" w:rsidP="00145CFD">
      <w:pPr>
        <w:pStyle w:val="a6"/>
        <w:spacing w:before="0" w:beforeAutospacing="0" w:after="120" w:afterAutospacing="0"/>
        <w:ind w:firstLine="709"/>
        <w:jc w:val="both"/>
        <w:rPr>
          <w:i/>
          <w:szCs w:val="28"/>
          <w:lang w:val="uk-UA"/>
        </w:rPr>
      </w:pPr>
      <w:r w:rsidRPr="00F44D79">
        <w:rPr>
          <w:i/>
          <w:szCs w:val="28"/>
          <w:lang w:val="uk-UA"/>
        </w:rPr>
        <w:lastRenderedPageBreak/>
        <w:t>Працівники зобов’язані:</w:t>
      </w:r>
    </w:p>
    <w:p w:rsidR="00CA2D8E" w:rsidRPr="00F44D79" w:rsidRDefault="00CA2D8E" w:rsidP="00145CFD">
      <w:pPr>
        <w:pStyle w:val="a6"/>
        <w:spacing w:before="0" w:beforeAutospacing="0" w:after="120" w:afterAutospacing="0"/>
        <w:ind w:firstLine="709"/>
        <w:jc w:val="both"/>
        <w:rPr>
          <w:i/>
          <w:szCs w:val="28"/>
          <w:lang w:val="uk-UA"/>
        </w:rPr>
      </w:pPr>
      <w:r w:rsidRPr="00F44D79">
        <w:rPr>
          <w:i/>
          <w:szCs w:val="28"/>
          <w:lang w:val="uk-UA"/>
        </w:rPr>
        <w:t>1)</w:t>
      </w:r>
      <w:r>
        <w:rPr>
          <w:i/>
          <w:szCs w:val="28"/>
          <w:lang w:val="uk-UA"/>
        </w:rPr>
        <w:t> </w:t>
      </w:r>
      <w:r w:rsidRPr="00F44D79">
        <w:rPr>
          <w:i/>
          <w:szCs w:val="28"/>
          <w:lang w:val="uk-UA"/>
        </w:rPr>
        <w:t>повідомляти (за</w:t>
      </w:r>
      <w:r>
        <w:rPr>
          <w:i/>
          <w:szCs w:val="28"/>
          <w:lang w:val="uk-UA"/>
        </w:rPr>
        <w:t xml:space="preserve"> </w:t>
      </w:r>
      <w:r w:rsidRPr="00F44D79">
        <w:rPr>
          <w:i/>
          <w:szCs w:val="28"/>
          <w:lang w:val="uk-UA"/>
        </w:rPr>
        <w:t>можливості </w:t>
      </w:r>
      <w:r>
        <w:rPr>
          <w:i/>
          <w:szCs w:val="28"/>
          <w:lang w:val="uk-UA"/>
        </w:rPr>
        <w:t>– д</w:t>
      </w:r>
      <w:r w:rsidRPr="00F44D79">
        <w:rPr>
          <w:i/>
          <w:szCs w:val="28"/>
          <w:lang w:val="uk-UA"/>
        </w:rPr>
        <w:t>о</w:t>
      </w:r>
      <w:r>
        <w:rPr>
          <w:i/>
          <w:szCs w:val="28"/>
          <w:lang w:val="uk-UA"/>
        </w:rPr>
        <w:t xml:space="preserve"> </w:t>
      </w:r>
      <w:r w:rsidRPr="00F44D79">
        <w:rPr>
          <w:i/>
          <w:szCs w:val="28"/>
          <w:lang w:val="uk-UA"/>
        </w:rPr>
        <w:t xml:space="preserve">початку робочого дня) </w:t>
      </w:r>
      <w:r>
        <w:rPr>
          <w:i/>
          <w:szCs w:val="28"/>
          <w:lang w:val="uk-UA"/>
        </w:rPr>
        <w:t xml:space="preserve">керівника </w:t>
      </w:r>
      <w:r w:rsidRPr="00F44D79">
        <w:rPr>
          <w:i/>
          <w:szCs w:val="28"/>
          <w:lang w:val="uk-UA"/>
        </w:rPr>
        <w:t>про причини відсутності на</w:t>
      </w:r>
      <w:r>
        <w:rPr>
          <w:i/>
          <w:szCs w:val="28"/>
          <w:lang w:val="uk-UA"/>
        </w:rPr>
        <w:t xml:space="preserve"> </w:t>
      </w:r>
      <w:r w:rsidRPr="00F44D79">
        <w:rPr>
          <w:i/>
          <w:szCs w:val="28"/>
          <w:lang w:val="uk-UA"/>
        </w:rPr>
        <w:t>роботі письмово, засобами телефонного чи</w:t>
      </w:r>
      <w:r>
        <w:rPr>
          <w:i/>
          <w:szCs w:val="28"/>
          <w:lang w:val="uk-UA"/>
        </w:rPr>
        <w:t xml:space="preserve"> </w:t>
      </w:r>
      <w:r w:rsidRPr="00F44D79">
        <w:rPr>
          <w:i/>
          <w:szCs w:val="28"/>
          <w:lang w:val="uk-UA"/>
        </w:rPr>
        <w:t>електронного зв’язку, іншим доступним способом. У</w:t>
      </w:r>
      <w:r>
        <w:rPr>
          <w:i/>
          <w:szCs w:val="28"/>
          <w:lang w:val="uk-UA"/>
        </w:rPr>
        <w:t xml:space="preserve"> </w:t>
      </w:r>
      <w:r w:rsidRPr="00F44D79">
        <w:rPr>
          <w:i/>
          <w:szCs w:val="28"/>
          <w:lang w:val="uk-UA"/>
        </w:rPr>
        <w:t>разі недотримання працівником цієї вимоги складають акт про відсутність працівника на</w:t>
      </w:r>
      <w:r>
        <w:rPr>
          <w:i/>
          <w:szCs w:val="28"/>
          <w:lang w:val="uk-UA"/>
        </w:rPr>
        <w:t xml:space="preserve"> </w:t>
      </w:r>
      <w:r w:rsidRPr="00F44D79">
        <w:rPr>
          <w:i/>
          <w:szCs w:val="28"/>
          <w:lang w:val="uk-UA"/>
        </w:rPr>
        <w:t>робочому місці;</w:t>
      </w:r>
    </w:p>
    <w:p w:rsidR="00CA2D8E" w:rsidRPr="00F44D79" w:rsidRDefault="00CA2D8E" w:rsidP="00145CFD">
      <w:pPr>
        <w:pStyle w:val="a6"/>
        <w:spacing w:before="0" w:beforeAutospacing="0" w:after="120" w:afterAutospacing="0"/>
        <w:ind w:firstLine="709"/>
        <w:jc w:val="both"/>
        <w:rPr>
          <w:i/>
          <w:szCs w:val="28"/>
          <w:lang w:val="uk-UA"/>
        </w:rPr>
      </w:pPr>
      <w:r w:rsidRPr="00F44D79">
        <w:rPr>
          <w:i/>
          <w:szCs w:val="28"/>
          <w:lang w:val="uk-UA"/>
        </w:rPr>
        <w:t>2)</w:t>
      </w:r>
      <w:r>
        <w:rPr>
          <w:i/>
          <w:szCs w:val="28"/>
          <w:lang w:val="uk-UA"/>
        </w:rPr>
        <w:t> </w:t>
      </w:r>
      <w:r w:rsidRPr="00F44D79">
        <w:rPr>
          <w:i/>
          <w:szCs w:val="28"/>
          <w:lang w:val="uk-UA"/>
        </w:rPr>
        <w:t xml:space="preserve">надавати </w:t>
      </w:r>
      <w:r>
        <w:rPr>
          <w:i/>
          <w:szCs w:val="28"/>
          <w:lang w:val="uk-UA"/>
        </w:rPr>
        <w:t xml:space="preserve">керівнику </w:t>
      </w:r>
      <w:r w:rsidRPr="00F44D79">
        <w:rPr>
          <w:i/>
          <w:szCs w:val="28"/>
          <w:lang w:val="uk-UA"/>
        </w:rPr>
        <w:t>листок непрацездатності першого робочого дня після закінчення тимчасової непрацездатності.</w:t>
      </w:r>
    </w:p>
    <w:p w:rsidR="00CA2D8E" w:rsidRPr="00F44D79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44D79">
        <w:rPr>
          <w:rFonts w:ascii="Times New Roman" w:hAnsi="Times New Roman"/>
          <w:b/>
          <w:i/>
          <w:sz w:val="28"/>
          <w:szCs w:val="28"/>
          <w:lang w:val="uk-UA"/>
        </w:rPr>
        <w:t>Як дотриматись санітарно-гігієнічних умов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у закладі освіти</w:t>
      </w:r>
    </w:p>
    <w:p w:rsidR="00CA2D8E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0542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ідповідно 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3" w:tgtFrame="_blank" w:history="1">
        <w:r w:rsidRPr="000542F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Державних санітарних правил і норм влаштування, утримання закладів 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загальної середньої освіти </w:t>
        </w:r>
        <w:r w:rsidRPr="000542F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та організації 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освітнього</w:t>
        </w:r>
        <w:r w:rsidRPr="000542F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 процесу ДСанПіН 5.5.2.008-01</w:t>
        </w:r>
      </w:hyperlink>
      <w:r>
        <w:rPr>
          <w:rFonts w:ascii="Times New Roman" w:hAnsi="Times New Roman"/>
          <w:sz w:val="28"/>
          <w:szCs w:val="28"/>
          <w:lang w:val="uk-UA"/>
        </w:rPr>
        <w:t>, н</w:t>
      </w:r>
      <w:r w:rsidRPr="003E7CA8">
        <w:rPr>
          <w:rFonts w:ascii="Times New Roman" w:hAnsi="Times New Roman"/>
          <w:sz w:val="28"/>
          <w:szCs w:val="28"/>
          <w:lang w:val="uk-UA"/>
        </w:rPr>
        <w:t xml:space="preserve">а період карантину </w:t>
      </w:r>
      <w:r>
        <w:rPr>
          <w:rFonts w:ascii="Times New Roman" w:hAnsi="Times New Roman"/>
          <w:sz w:val="28"/>
          <w:szCs w:val="28"/>
          <w:lang w:val="uk-UA"/>
        </w:rPr>
        <w:t>пропонуємо проведення наступних заходів санітарно-гігєнічних заходів: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3"/>
        <w:gridCol w:w="7513"/>
      </w:tblGrid>
      <w:tr w:rsidR="00CA2D8E" w:rsidRPr="005F4945" w:rsidTr="008D61BD">
        <w:trPr>
          <w:tblHeader/>
        </w:trPr>
        <w:tc>
          <w:tcPr>
            <w:tcW w:w="2273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</w:tcPr>
          <w:p w:rsidR="00CA2D8E" w:rsidRPr="006F768A" w:rsidRDefault="00CA2D8E" w:rsidP="008D61B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Об’єкт заходів</w:t>
            </w:r>
          </w:p>
        </w:tc>
        <w:tc>
          <w:tcPr>
            <w:tcW w:w="7513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</w:tcPr>
          <w:p w:rsidR="00CA2D8E" w:rsidRPr="006F768A" w:rsidRDefault="00CA2D8E" w:rsidP="008D61B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Заходи за ДСанПіН 5.5.2.008-01</w:t>
            </w:r>
          </w:p>
        </w:tc>
      </w:tr>
      <w:tr w:rsidR="00CA2D8E" w:rsidRPr="005F4945" w:rsidTr="008D61BD">
        <w:trPr>
          <w:trHeight w:val="1407"/>
        </w:trPr>
        <w:tc>
          <w:tcPr>
            <w:tcW w:w="227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Підлога, стіни, підвіконня, двері, жорсткі меблі</w:t>
            </w:r>
          </w:p>
        </w:tc>
        <w:tc>
          <w:tcPr>
            <w:tcW w:w="751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tabs>
                <w:tab w:val="left" w:pos="7230"/>
              </w:tabs>
              <w:spacing w:after="120" w:line="240" w:lineRule="auto"/>
              <w:ind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Протирають ганчіркою, змоченою у розчині (або/або):</w:t>
            </w:r>
          </w:p>
          <w:p w:rsidR="00CA2D8E" w:rsidRPr="006F768A" w:rsidRDefault="00CA2D8E" w:rsidP="00145CFD">
            <w:pPr>
              <w:numPr>
                <w:ilvl w:val="0"/>
                <w:numId w:val="5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хлораміну, 0,5 %;</w:t>
            </w:r>
          </w:p>
          <w:p w:rsidR="00CA2D8E" w:rsidRPr="006F768A" w:rsidRDefault="00CA2D8E" w:rsidP="00145CFD">
            <w:pPr>
              <w:numPr>
                <w:ilvl w:val="0"/>
                <w:numId w:val="5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хлорного вапна (вапна білильного термостійкого гашеного), 0,5 %</w:t>
            </w:r>
          </w:p>
        </w:tc>
      </w:tr>
      <w:tr w:rsidR="00CA2D8E" w:rsidRPr="005F4945" w:rsidTr="008D61BD">
        <w:tc>
          <w:tcPr>
            <w:tcW w:w="227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Килими</w:t>
            </w:r>
          </w:p>
        </w:tc>
        <w:tc>
          <w:tcPr>
            <w:tcW w:w="751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tabs>
                <w:tab w:val="left" w:pos="7230"/>
              </w:tabs>
              <w:spacing w:after="120" w:line="240" w:lineRule="auto"/>
              <w:ind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Двічі чистять щіткою, змоченою у розчині (або/або):</w:t>
            </w:r>
          </w:p>
          <w:p w:rsidR="00CA2D8E" w:rsidRPr="006F768A" w:rsidRDefault="00CA2D8E" w:rsidP="00145CFD">
            <w:pPr>
              <w:numPr>
                <w:ilvl w:val="0"/>
                <w:numId w:val="6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хлораміну, 0,5 %;</w:t>
            </w:r>
          </w:p>
          <w:p w:rsidR="00CA2D8E" w:rsidRPr="006F768A" w:rsidRDefault="00CA2D8E" w:rsidP="00145CFD">
            <w:pPr>
              <w:numPr>
                <w:ilvl w:val="0"/>
                <w:numId w:val="6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сульфохлорантину, 0,2 %;</w:t>
            </w:r>
          </w:p>
          <w:p w:rsidR="00CA2D8E" w:rsidRPr="006F768A" w:rsidRDefault="00CA2D8E" w:rsidP="00145CFD">
            <w:pPr>
              <w:numPr>
                <w:ilvl w:val="0"/>
                <w:numId w:val="6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пераміну, 1 %;</w:t>
            </w:r>
          </w:p>
          <w:p w:rsidR="00CA2D8E" w:rsidRPr="006F768A" w:rsidRDefault="00CA2D8E" w:rsidP="00145CFD">
            <w:pPr>
              <w:numPr>
                <w:ilvl w:val="0"/>
                <w:numId w:val="6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катаміну АБ, 0,5 %.</w:t>
            </w:r>
          </w:p>
          <w:p w:rsidR="00CA2D8E" w:rsidRPr="006F768A" w:rsidRDefault="00CA2D8E" w:rsidP="008D61BD">
            <w:pPr>
              <w:tabs>
                <w:tab w:val="left" w:pos="7230"/>
              </w:tabs>
              <w:spacing w:after="120" w:line="240" w:lineRule="auto"/>
              <w:ind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Прибирають із приміщень закладу</w:t>
            </w:r>
          </w:p>
        </w:tc>
      </w:tr>
      <w:tr w:rsidR="00CA2D8E" w:rsidRPr="00C53589" w:rsidTr="008D61BD">
        <w:tc>
          <w:tcPr>
            <w:tcW w:w="227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Посуд</w:t>
            </w:r>
          </w:p>
        </w:tc>
        <w:tc>
          <w:tcPr>
            <w:tcW w:w="751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tabs>
                <w:tab w:val="left" w:pos="7230"/>
              </w:tabs>
              <w:spacing w:after="120" w:line="240" w:lineRule="auto"/>
              <w:ind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Звільняють від залишків їжі, вимивають, кип’ятять у воді чи у 2%-му розчині соди</w:t>
            </w:r>
          </w:p>
        </w:tc>
      </w:tr>
      <w:tr w:rsidR="00CA2D8E" w:rsidRPr="00C53589" w:rsidTr="008D61BD">
        <w:tc>
          <w:tcPr>
            <w:tcW w:w="227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Унітази, раковини</w:t>
            </w:r>
          </w:p>
        </w:tc>
        <w:tc>
          <w:tcPr>
            <w:tcW w:w="751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tabs>
                <w:tab w:val="left" w:pos="7230"/>
              </w:tabs>
              <w:spacing w:after="120" w:line="240" w:lineRule="auto"/>
              <w:ind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Двічі протирають із розчинами (або/або):</w:t>
            </w:r>
          </w:p>
          <w:p w:rsidR="00CA2D8E" w:rsidRPr="006F768A" w:rsidRDefault="00CA2D8E" w:rsidP="00145CFD">
            <w:pPr>
              <w:numPr>
                <w:ilvl w:val="0"/>
                <w:numId w:val="7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хлораміну, 0,5%;</w:t>
            </w:r>
          </w:p>
          <w:p w:rsidR="00CA2D8E" w:rsidRPr="006F768A" w:rsidRDefault="00CA2D8E" w:rsidP="00145CFD">
            <w:pPr>
              <w:numPr>
                <w:ilvl w:val="0"/>
                <w:numId w:val="7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хлорного вапна (вапна білильного гашеного термостійкого), 0,5%;</w:t>
            </w:r>
          </w:p>
          <w:p w:rsidR="00CA2D8E" w:rsidRPr="006F768A" w:rsidRDefault="00CA2D8E" w:rsidP="00145CFD">
            <w:pPr>
              <w:numPr>
                <w:ilvl w:val="0"/>
                <w:numId w:val="7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чистильно-дезінфікуючим засобом «Саніта», «ПЧД», «Санітарний», «Дезус» чи «Дезеф» (відповідно до рекомендацій щодо застосування засобу на етикетці).</w:t>
            </w:r>
          </w:p>
          <w:p w:rsidR="00CA2D8E" w:rsidRPr="006F768A" w:rsidRDefault="00CA2D8E" w:rsidP="008D61BD">
            <w:pPr>
              <w:tabs>
                <w:tab w:val="left" w:pos="7230"/>
              </w:tabs>
              <w:spacing w:after="120" w:line="240" w:lineRule="auto"/>
              <w:ind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Використані квачі, прибиральні матеріали на 30 хв. занурюють у 0,5 % розчин НГК чи 1% розчин хлорного вапна, промивають і </w:t>
            </w: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просушують. Чисті квачі та прибиральні матеріали ховають у спеціально промаркованій тарі у господарчій шафі</w:t>
            </w:r>
          </w:p>
        </w:tc>
      </w:tr>
      <w:tr w:rsidR="00CA2D8E" w:rsidRPr="005F4945" w:rsidTr="008D61BD">
        <w:tc>
          <w:tcPr>
            <w:tcW w:w="227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Вироби медичного призначення зі скла, металу, гуми, пластмас</w:t>
            </w:r>
          </w:p>
        </w:tc>
        <w:tc>
          <w:tcPr>
            <w:tcW w:w="751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tabs>
                <w:tab w:val="left" w:pos="7230"/>
              </w:tabs>
              <w:spacing w:after="120" w:line="240" w:lineRule="auto"/>
              <w:ind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Обробляють за допомогою одного з методів:</w:t>
            </w:r>
          </w:p>
          <w:p w:rsidR="00CA2D8E" w:rsidRPr="006F768A" w:rsidRDefault="00CA2D8E" w:rsidP="00145CFD">
            <w:pPr>
              <w:numPr>
                <w:ilvl w:val="0"/>
                <w:numId w:val="8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>хімічний</w:t>
            </w: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 –  занурюють у розчини (або/або): на 30 хв. </w:t>
            </w:r>
            <w:r w:rsidRPr="006F768A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6F768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 1</w:t>
            </w:r>
            <w:r w:rsidRPr="006F768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% розчин хлораміну чи 2,5</w:t>
            </w:r>
            <w:r w:rsidRPr="006F768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% розчин хлоргексидіну біглюконату на 80 хв. </w:t>
            </w:r>
            <w:r w:rsidRPr="006F768A">
              <w:rPr>
                <w:rFonts w:ascii="Times New Roman" w:hAnsi="Times New Roman"/>
                <w:sz w:val="26"/>
                <w:szCs w:val="26"/>
                <w:lang w:eastAsia="ru-RU"/>
              </w:rPr>
              <w:t>– </w:t>
            </w: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 суміш 3 % розчину перекису водню та 0,5 % розчину миючого засобу;</w:t>
            </w:r>
          </w:p>
          <w:p w:rsidR="00CA2D8E" w:rsidRPr="006F768A" w:rsidRDefault="00CA2D8E" w:rsidP="00145CFD">
            <w:pPr>
              <w:numPr>
                <w:ilvl w:val="0"/>
                <w:numId w:val="8"/>
              </w:numPr>
              <w:tabs>
                <w:tab w:val="left" w:pos="7230"/>
              </w:tabs>
              <w:spacing w:after="120" w:line="240" w:lineRule="auto"/>
              <w:ind w:left="0"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>фізичний</w:t>
            </w: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 – протягом 15 хв. кип’ятять у воді чи 2 %-му розчині соди чи обробляють сухим гарячим повітрям (120°C). Фізичний метод не застосовують для оброблення пластмасових виробів</w:t>
            </w:r>
          </w:p>
        </w:tc>
      </w:tr>
      <w:tr w:rsidR="00CA2D8E" w:rsidRPr="005F4945" w:rsidTr="008D61BD">
        <w:tc>
          <w:tcPr>
            <w:tcW w:w="227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Руки персоналу</w:t>
            </w:r>
          </w:p>
        </w:tc>
        <w:tc>
          <w:tcPr>
            <w:tcW w:w="7513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A2D8E" w:rsidRPr="006F768A" w:rsidRDefault="00CA2D8E" w:rsidP="008D61BD">
            <w:pPr>
              <w:tabs>
                <w:tab w:val="left" w:pos="7230"/>
              </w:tabs>
              <w:spacing w:after="120" w:line="240" w:lineRule="auto"/>
              <w:ind w:right="-338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F768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Обробляють протягом 2 хв. 2,5 %-м водним розчином хлоргексидіну біглюконату, 1 % розчином йодопірону або 0,3 % розчином хлораміну, потім миють з милом. Персоналу закладу освіти заборонено використовувати дезінфекційні засоби для проведення дезінсекції і дератизації</w:t>
            </w:r>
          </w:p>
        </w:tc>
      </w:tr>
    </w:tbl>
    <w:p w:rsidR="00CA2D8E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sz w:val="32"/>
          <w:szCs w:val="28"/>
          <w:lang w:val="uk-UA"/>
        </w:rPr>
      </w:pPr>
    </w:p>
    <w:p w:rsidR="00CA2D8E" w:rsidRPr="006F768A" w:rsidRDefault="00CA2D8E" w:rsidP="00145CFD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6F768A">
        <w:rPr>
          <w:b/>
          <w:i/>
          <w:sz w:val="28"/>
          <w:szCs w:val="28"/>
          <w:lang w:val="uk-UA"/>
        </w:rPr>
        <w:t xml:space="preserve">Обізнаність та поінформованість – найпотужніша зброя в сучасному світі. Дослухаймося до порад ВООЗ та МОЗ: дотримуємо гігієни та безпечної відстані від хворих, звертаємо увагу на сигнали власного організму та не нехтуємо зверненням до лікаря за симптомів респіраторної хвороби. </w:t>
      </w:r>
    </w:p>
    <w:p w:rsidR="00CA2D8E" w:rsidRPr="006F768A" w:rsidRDefault="00CA2D8E" w:rsidP="00145CF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color w:val="222222"/>
          <w:sz w:val="24"/>
          <w:szCs w:val="28"/>
          <w:lang w:val="uk-UA" w:eastAsia="ru-RU"/>
        </w:rPr>
      </w:pPr>
    </w:p>
    <w:p w:rsidR="00CA2D8E" w:rsidRDefault="00CA2D8E" w:rsidP="00145CFD">
      <w:pPr>
        <w:spacing w:after="120" w:line="240" w:lineRule="auto"/>
        <w:rPr>
          <w:rFonts w:ascii="Times New Roman" w:hAnsi="Times New Roman"/>
          <w:i/>
          <w:sz w:val="24"/>
          <w:lang w:val="uk-UA"/>
        </w:rPr>
      </w:pPr>
      <w:r w:rsidRPr="006F768A">
        <w:rPr>
          <w:rFonts w:ascii="Times New Roman" w:hAnsi="Times New Roman"/>
          <w:i/>
          <w:sz w:val="24"/>
          <w:lang w:val="uk-UA"/>
        </w:rPr>
        <w:t>Рекомендації складено за матеріалами</w:t>
      </w:r>
      <w:r>
        <w:rPr>
          <w:rFonts w:ascii="Times New Roman" w:hAnsi="Times New Roman"/>
          <w:i/>
          <w:sz w:val="24"/>
          <w:lang w:val="uk-UA"/>
        </w:rPr>
        <w:t xml:space="preserve">: </w:t>
      </w:r>
    </w:p>
    <w:p w:rsidR="00CA2D8E" w:rsidRDefault="003A2E73" w:rsidP="00145CFD">
      <w:pPr>
        <w:spacing w:after="120" w:line="240" w:lineRule="auto"/>
      </w:pPr>
      <w:hyperlink r:id="rId14" w:history="1">
        <w:r w:rsidR="00CA2D8E">
          <w:rPr>
            <w:rStyle w:val="a3"/>
          </w:rPr>
          <w:t>https</w:t>
        </w:r>
        <w:r w:rsidR="00CA2D8E" w:rsidRPr="006F768A">
          <w:rPr>
            <w:rStyle w:val="a3"/>
            <w:lang w:val="uk-UA"/>
          </w:rPr>
          <w:t>://</w:t>
        </w:r>
        <w:r w:rsidR="00CA2D8E">
          <w:rPr>
            <w:rStyle w:val="a3"/>
          </w:rPr>
          <w:t>ekadrovik</w:t>
        </w:r>
        <w:r w:rsidR="00CA2D8E" w:rsidRPr="006F768A">
          <w:rPr>
            <w:rStyle w:val="a3"/>
            <w:lang w:val="uk-UA"/>
          </w:rPr>
          <w:t>.</w:t>
        </w:r>
        <w:r w:rsidR="00CA2D8E">
          <w:rPr>
            <w:rStyle w:val="a3"/>
          </w:rPr>
          <w:t>mcfr</w:t>
        </w:r>
        <w:r w:rsidR="00CA2D8E" w:rsidRPr="006F768A">
          <w:rPr>
            <w:rStyle w:val="a3"/>
            <w:lang w:val="uk-UA"/>
          </w:rPr>
          <w:t>.</w:t>
        </w:r>
        <w:r w:rsidR="00CA2D8E">
          <w:rPr>
            <w:rStyle w:val="a3"/>
          </w:rPr>
          <w:t>ua</w:t>
        </w:r>
        <w:r w:rsidR="00CA2D8E" w:rsidRPr="006F768A">
          <w:rPr>
            <w:rStyle w:val="a3"/>
            <w:lang w:val="uk-UA"/>
          </w:rPr>
          <w:t>/</w:t>
        </w:r>
      </w:hyperlink>
    </w:p>
    <w:p w:rsidR="00CA2D8E" w:rsidRPr="006F768A" w:rsidRDefault="003A2E73" w:rsidP="00145CFD">
      <w:pPr>
        <w:spacing w:after="120" w:line="240" w:lineRule="auto"/>
        <w:rPr>
          <w:rFonts w:ascii="Times New Roman" w:hAnsi="Times New Roman"/>
          <w:i/>
          <w:sz w:val="24"/>
          <w:lang w:val="uk-UA"/>
        </w:rPr>
      </w:pPr>
      <w:hyperlink r:id="rId15" w:history="1">
        <w:r w:rsidR="00CA2D8E">
          <w:rPr>
            <w:rStyle w:val="a3"/>
          </w:rPr>
          <w:t>https://1k.expertus.ua/</w:t>
        </w:r>
      </w:hyperlink>
    </w:p>
    <w:p w:rsidR="00CA2D8E" w:rsidRPr="00BA0631" w:rsidRDefault="00C53589" w:rsidP="00145CFD">
      <w:pPr>
        <w:spacing w:after="120" w:line="240" w:lineRule="auto"/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іфи і правда про коронавірус Пам’ятка від Кадровик 01" style="width:483.85pt;height:10in;visibility:visible">
            <v:imagedata r:id="rId16" o:title=""/>
          </v:shape>
        </w:pict>
      </w:r>
      <w:r>
        <w:rPr>
          <w:noProof/>
          <w:lang w:eastAsia="ru-RU"/>
        </w:rPr>
        <w:lastRenderedPageBreak/>
        <w:pict>
          <v:shape id="Рисунок 1" o:spid="_x0000_i1026" type="#_x0000_t75" alt="https://e.profkiosk.ru/service_tbn2/2b_zjb.jpg" style="width:477.1pt;height:673.45pt;visibility:visible">
            <v:imagedata r:id="rId17" o:title=""/>
          </v:shape>
        </w:pict>
      </w:r>
      <w:r>
        <w:rPr>
          <w:noProof/>
          <w:lang w:eastAsia="ru-RU"/>
        </w:rPr>
        <w:lastRenderedPageBreak/>
        <w:pict>
          <v:shape id="Рисунок 9" o:spid="_x0000_i1027" type="#_x0000_t75" alt="Коли потрібна захисна маска Пам’ятка" style="width:447.85pt;height:699.85pt;visibility:visible">
            <v:imagedata r:id="rId18" o:title=""/>
          </v:shape>
        </w:pict>
      </w:r>
    </w:p>
    <w:p w:rsidR="00CA2D8E" w:rsidRPr="00145CFD" w:rsidRDefault="00CA2D8E" w:rsidP="00145CF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sectPr w:rsidR="00CA2D8E" w:rsidRPr="00145CFD" w:rsidSect="00145CFD">
      <w:footerReference w:type="even" r:id="rId19"/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73" w:rsidRDefault="003A2E73">
      <w:r>
        <w:separator/>
      </w:r>
    </w:p>
  </w:endnote>
  <w:endnote w:type="continuationSeparator" w:id="0">
    <w:p w:rsidR="003A2E73" w:rsidRDefault="003A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8E" w:rsidRDefault="00CA2D8E" w:rsidP="004515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2D8E" w:rsidRDefault="00CA2D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8E" w:rsidRDefault="00CA2D8E" w:rsidP="00145CFD">
    <w:pPr>
      <w:pStyle w:val="a8"/>
      <w:framePr w:wrap="around" w:vAnchor="text" w:hAnchor="margin" w:xAlign="center" w:y="1"/>
      <w:spacing w:after="0" w:line="240" w:lineRule="auto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3589">
      <w:rPr>
        <w:rStyle w:val="aa"/>
        <w:noProof/>
      </w:rPr>
      <w:t>12</w:t>
    </w:r>
    <w:r>
      <w:rPr>
        <w:rStyle w:val="aa"/>
      </w:rPr>
      <w:fldChar w:fldCharType="end"/>
    </w:r>
  </w:p>
  <w:p w:rsidR="00CA2D8E" w:rsidRDefault="00CA2D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73" w:rsidRDefault="003A2E73">
      <w:r>
        <w:separator/>
      </w:r>
    </w:p>
  </w:footnote>
  <w:footnote w:type="continuationSeparator" w:id="0">
    <w:p w:rsidR="003A2E73" w:rsidRDefault="003A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9E0"/>
    <w:multiLevelType w:val="hybridMultilevel"/>
    <w:tmpl w:val="429CDD10"/>
    <w:lvl w:ilvl="0" w:tplc="FF60B74A">
      <w:start w:val="8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81C2436"/>
    <w:multiLevelType w:val="multilevel"/>
    <w:tmpl w:val="E08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965ED"/>
    <w:multiLevelType w:val="multilevel"/>
    <w:tmpl w:val="0714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F321E"/>
    <w:multiLevelType w:val="multilevel"/>
    <w:tmpl w:val="A76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7349E"/>
    <w:multiLevelType w:val="multilevel"/>
    <w:tmpl w:val="A2E0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C38C5"/>
    <w:multiLevelType w:val="hybridMultilevel"/>
    <w:tmpl w:val="8CD8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C41A01"/>
    <w:multiLevelType w:val="hybridMultilevel"/>
    <w:tmpl w:val="6F8001E4"/>
    <w:lvl w:ilvl="0" w:tplc="9E860E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D4C37"/>
    <w:multiLevelType w:val="hybridMultilevel"/>
    <w:tmpl w:val="D4DCACDE"/>
    <w:lvl w:ilvl="0" w:tplc="A3DCB5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B49"/>
    <w:rsid w:val="000542F7"/>
    <w:rsid w:val="00062523"/>
    <w:rsid w:val="000779C8"/>
    <w:rsid w:val="000B34E8"/>
    <w:rsid w:val="000F1F6F"/>
    <w:rsid w:val="00145CFD"/>
    <w:rsid w:val="00147B49"/>
    <w:rsid w:val="001619D5"/>
    <w:rsid w:val="00203BEE"/>
    <w:rsid w:val="00281082"/>
    <w:rsid w:val="002C070F"/>
    <w:rsid w:val="00325FD4"/>
    <w:rsid w:val="003402DC"/>
    <w:rsid w:val="003A03ED"/>
    <w:rsid w:val="003A2E73"/>
    <w:rsid w:val="003C6896"/>
    <w:rsid w:val="003E6C7F"/>
    <w:rsid w:val="003E7CA8"/>
    <w:rsid w:val="00414B15"/>
    <w:rsid w:val="004335D3"/>
    <w:rsid w:val="004515B6"/>
    <w:rsid w:val="00511384"/>
    <w:rsid w:val="00567F19"/>
    <w:rsid w:val="005F4945"/>
    <w:rsid w:val="006F768A"/>
    <w:rsid w:val="007052F1"/>
    <w:rsid w:val="0079151E"/>
    <w:rsid w:val="00873C46"/>
    <w:rsid w:val="008B4474"/>
    <w:rsid w:val="008B744E"/>
    <w:rsid w:val="008D61BD"/>
    <w:rsid w:val="008F3118"/>
    <w:rsid w:val="00996584"/>
    <w:rsid w:val="009B78C0"/>
    <w:rsid w:val="009C12A9"/>
    <w:rsid w:val="00A3010A"/>
    <w:rsid w:val="00A97599"/>
    <w:rsid w:val="00B47E63"/>
    <w:rsid w:val="00BA0631"/>
    <w:rsid w:val="00BB1046"/>
    <w:rsid w:val="00BB1E13"/>
    <w:rsid w:val="00C53589"/>
    <w:rsid w:val="00CA2D8E"/>
    <w:rsid w:val="00D24F2F"/>
    <w:rsid w:val="00D933EF"/>
    <w:rsid w:val="00DC00DE"/>
    <w:rsid w:val="00DC56D5"/>
    <w:rsid w:val="00DF2BD1"/>
    <w:rsid w:val="00E63D36"/>
    <w:rsid w:val="00E75A76"/>
    <w:rsid w:val="00E833EB"/>
    <w:rsid w:val="00EE7EA5"/>
    <w:rsid w:val="00F44D79"/>
    <w:rsid w:val="00FA7CAE"/>
    <w:rsid w:val="00FB2D07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45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F2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B4F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F2BD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3E6C7F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A97599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873C46"/>
    <w:pPr>
      <w:ind w:left="720"/>
      <w:contextualSpacing/>
    </w:pPr>
  </w:style>
  <w:style w:type="character" w:styleId="HTML">
    <w:name w:val="HTML Cite"/>
    <w:uiPriority w:val="99"/>
    <w:semiHidden/>
    <w:rsid w:val="00DF2BD1"/>
    <w:rPr>
      <w:rFonts w:cs="Times New Roman"/>
      <w:i/>
      <w:iCs/>
    </w:rPr>
  </w:style>
  <w:style w:type="paragraph" w:styleId="a6">
    <w:name w:val="Normal (Web)"/>
    <w:basedOn w:val="a"/>
    <w:uiPriority w:val="99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Додаток_основной_текст (Додаток)"/>
    <w:basedOn w:val="a"/>
    <w:uiPriority w:val="99"/>
    <w:rsid w:val="00145CFD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hAnsi="Myriad Pro" w:cs="Myriad Pro"/>
      <w:color w:val="000000"/>
      <w:sz w:val="20"/>
      <w:szCs w:val="20"/>
      <w:lang w:eastAsia="ru-RU"/>
    </w:rPr>
  </w:style>
  <w:style w:type="character" w:customStyle="1" w:styleId="rvts37">
    <w:name w:val="rvts37"/>
    <w:uiPriority w:val="99"/>
    <w:rsid w:val="00145CFD"/>
    <w:rPr>
      <w:rFonts w:cs="Times New Roman"/>
    </w:rPr>
  </w:style>
  <w:style w:type="paragraph" w:styleId="a8">
    <w:name w:val="footer"/>
    <w:basedOn w:val="a"/>
    <w:link w:val="a9"/>
    <w:uiPriority w:val="99"/>
    <w:rsid w:val="00145C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B4FEB"/>
    <w:rPr>
      <w:lang w:eastAsia="en-US"/>
    </w:rPr>
  </w:style>
  <w:style w:type="character" w:styleId="aa">
    <w:name w:val="page number"/>
    <w:uiPriority w:val="99"/>
    <w:rsid w:val="00145CFD"/>
    <w:rPr>
      <w:rFonts w:cs="Times New Roman"/>
    </w:rPr>
  </w:style>
  <w:style w:type="paragraph" w:styleId="ab">
    <w:name w:val="header"/>
    <w:basedOn w:val="a"/>
    <w:link w:val="ac"/>
    <w:uiPriority w:val="99"/>
    <w:rsid w:val="00145C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B4FE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3gvrfD" TargetMode="External"/><Relationship Id="rId13" Type="http://schemas.openxmlformats.org/officeDocument/2006/relationships/hyperlink" Target="https://edirshkoly.mcfr.ua/npd-doc?npmid=94&amp;npid=29107" TargetMode="External"/><Relationship Id="rId18" Type="http://schemas.openxmlformats.org/officeDocument/2006/relationships/image" Target="media/image3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kadrovik.mcfr.ua/800343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adrovik.mcfr.ua/800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k.expertus.ua/" TargetMode="External"/><Relationship Id="rId10" Type="http://schemas.openxmlformats.org/officeDocument/2006/relationships/hyperlink" Target="https://nus.org.ua/articles/shkola-na-karantyni-ta-dystantsijne-navchannya-shho-roblyat-italiya-polshha-ta-kytaj/?fbclid=IwAR0Rjs2sLfFgDVdGkuRZPDoLEwWWZYWw07spEf9Hs8P5bc-bLrBQnVOnII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us.org.ua/view/dystantsijne-navchannya-pid-chas-karantynu-plan-dij-dlya-shkil-batkiv-i-mon/" TargetMode="External"/><Relationship Id="rId14" Type="http://schemas.openxmlformats.org/officeDocument/2006/relationships/hyperlink" Target="https://ekadrovik.mcfr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User</cp:lastModifiedBy>
  <cp:revision>7</cp:revision>
  <dcterms:created xsi:type="dcterms:W3CDTF">2020-03-16T15:08:00Z</dcterms:created>
  <dcterms:modified xsi:type="dcterms:W3CDTF">2020-03-31T09:51:00Z</dcterms:modified>
</cp:coreProperties>
</file>