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4043F" w14:textId="77777777" w:rsidR="002F3131" w:rsidRDefault="002F3131" w:rsidP="00A12CA8">
      <w:pPr>
        <w:widowControl w:val="0"/>
        <w:suppressAutoHyphens/>
        <w:autoSpaceDN w:val="0"/>
        <w:rPr>
          <w:rFonts w:eastAsia="Andale Sans UI"/>
          <w:kern w:val="3"/>
          <w:lang w:val="de-DE" w:eastAsia="ja-JP" w:bidi="fa-IR"/>
        </w:rPr>
      </w:pPr>
    </w:p>
    <w:p w14:paraId="584E41BF" w14:textId="29D3092E" w:rsidR="00150017" w:rsidRPr="00402830" w:rsidRDefault="00150017" w:rsidP="00150017">
      <w:pPr>
        <w:widowControl w:val="0"/>
        <w:suppressAutoHyphens/>
        <w:autoSpaceDN w:val="0"/>
        <w:jc w:val="center"/>
        <w:rPr>
          <w:rFonts w:eastAsia="Andale Sans UI"/>
          <w:kern w:val="3"/>
          <w:lang w:val="de-DE" w:eastAsia="ja-JP" w:bidi="fa-IR"/>
        </w:rPr>
      </w:pPr>
      <w:r w:rsidRPr="00402830">
        <w:rPr>
          <w:rFonts w:eastAsia="Andale Sans UI"/>
          <w:noProof/>
          <w:kern w:val="3"/>
        </w:rPr>
        <w:drawing>
          <wp:inline distT="0" distB="0" distL="0" distR="0" wp14:anchorId="3DDDE175" wp14:editId="041F2711">
            <wp:extent cx="419100" cy="5715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100" cy="571500"/>
                    </a:xfrm>
                    <a:prstGeom prst="rect">
                      <a:avLst/>
                    </a:prstGeom>
                    <a:noFill/>
                    <a:ln>
                      <a:noFill/>
                    </a:ln>
                  </pic:spPr>
                </pic:pic>
              </a:graphicData>
            </a:graphic>
          </wp:inline>
        </w:drawing>
      </w:r>
    </w:p>
    <w:p w14:paraId="4D3D1C85" w14:textId="77777777" w:rsidR="00150017" w:rsidRPr="00402830" w:rsidRDefault="00150017" w:rsidP="00150017">
      <w:pPr>
        <w:widowControl w:val="0"/>
        <w:suppressAutoHyphens/>
        <w:autoSpaceDN w:val="0"/>
        <w:jc w:val="center"/>
        <w:rPr>
          <w:rFonts w:eastAsia="Andale Sans UI"/>
          <w:b/>
          <w:kern w:val="3"/>
          <w:lang w:val="uk-UA" w:eastAsia="ja-JP" w:bidi="fa-IR"/>
        </w:rPr>
      </w:pPr>
    </w:p>
    <w:p w14:paraId="3C7BF5E1" w14:textId="77777777" w:rsidR="00150017" w:rsidRPr="00402830" w:rsidRDefault="00150017" w:rsidP="00150017">
      <w:pPr>
        <w:keepNext/>
        <w:tabs>
          <w:tab w:val="left" w:pos="432"/>
        </w:tabs>
        <w:suppressAutoHyphens/>
        <w:ind w:left="432"/>
        <w:jc w:val="center"/>
        <w:outlineLvl w:val="0"/>
        <w:rPr>
          <w:rFonts w:ascii="Cambria" w:hAnsi="Cambria"/>
          <w:b/>
          <w:bCs/>
          <w:kern w:val="2"/>
          <w:lang w:val="uk-UA" w:eastAsia="zh-CN"/>
        </w:rPr>
      </w:pPr>
      <w:r w:rsidRPr="00402830">
        <w:rPr>
          <w:b/>
          <w:kern w:val="2"/>
          <w:lang w:val="uk-UA" w:eastAsia="zh-CN"/>
        </w:rPr>
        <w:t>ЗЕЛЕНІВСЬКА ГІМНАЗІЯ</w:t>
      </w:r>
    </w:p>
    <w:p w14:paraId="7A94913A" w14:textId="77777777" w:rsidR="00150017" w:rsidRPr="00402830" w:rsidRDefault="00150017" w:rsidP="00150017">
      <w:pPr>
        <w:keepNext/>
        <w:tabs>
          <w:tab w:val="left" w:pos="432"/>
        </w:tabs>
        <w:suppressAutoHyphens/>
        <w:ind w:left="432"/>
        <w:jc w:val="center"/>
        <w:outlineLvl w:val="0"/>
        <w:rPr>
          <w:b/>
          <w:kern w:val="2"/>
          <w:lang w:val="uk-UA" w:eastAsia="zh-CN"/>
        </w:rPr>
      </w:pPr>
      <w:r w:rsidRPr="00402830">
        <w:rPr>
          <w:b/>
          <w:kern w:val="2"/>
          <w:lang w:val="uk-UA" w:eastAsia="zh-CN"/>
        </w:rPr>
        <w:t>ВОЛОДИМИРЕЦЬКОЇ СЕЛИЩНОЇ РАДИ</w:t>
      </w:r>
    </w:p>
    <w:p w14:paraId="30944BC4" w14:textId="77777777" w:rsidR="00150017" w:rsidRPr="00402830" w:rsidRDefault="00150017" w:rsidP="00150017">
      <w:pPr>
        <w:widowControl w:val="0"/>
        <w:pBdr>
          <w:bottom w:val="single" w:sz="12" w:space="0" w:color="000000"/>
        </w:pBdr>
        <w:suppressAutoHyphens/>
        <w:autoSpaceDN w:val="0"/>
        <w:jc w:val="center"/>
        <w:rPr>
          <w:rFonts w:eastAsia="Andale Sans UI"/>
          <w:kern w:val="3"/>
          <w:lang w:val="uk-UA" w:eastAsia="ja-JP" w:bidi="fa-IR"/>
        </w:rPr>
      </w:pPr>
      <w:r w:rsidRPr="00402830">
        <w:rPr>
          <w:rFonts w:eastAsia="Andale Sans UI"/>
          <w:kern w:val="3"/>
          <w:lang w:val="uk-UA" w:eastAsia="ja-JP" w:bidi="fa-IR"/>
        </w:rPr>
        <w:t>вул. Шкільна, 2, с. Зелене, Володимирецький р-н, Рівненська обл.,  34332, тел. (03634)30863,</w:t>
      </w:r>
    </w:p>
    <w:p w14:paraId="442B750C" w14:textId="77777777" w:rsidR="00150017" w:rsidRPr="00402830" w:rsidRDefault="00150017" w:rsidP="00150017">
      <w:pPr>
        <w:widowControl w:val="0"/>
        <w:pBdr>
          <w:bottom w:val="single" w:sz="12" w:space="0" w:color="000000"/>
        </w:pBdr>
        <w:suppressAutoHyphens/>
        <w:autoSpaceDN w:val="0"/>
        <w:jc w:val="center"/>
        <w:rPr>
          <w:rFonts w:eastAsia="Andale Sans UI"/>
          <w:kern w:val="3"/>
          <w:lang w:val="uk-UA" w:eastAsia="ja-JP" w:bidi="fa-IR"/>
        </w:rPr>
      </w:pPr>
      <w:r w:rsidRPr="00402830">
        <w:rPr>
          <w:rFonts w:eastAsia="Andale Sans UI"/>
          <w:kern w:val="3"/>
          <w:lang w:val="uk-UA" w:eastAsia="ja-JP" w:bidi="fa-IR"/>
        </w:rPr>
        <w:t xml:space="preserve">e-mail: </w:t>
      </w:r>
      <w:r w:rsidRPr="00402830">
        <w:rPr>
          <w:rFonts w:eastAsia="Andale Sans UI"/>
          <w:kern w:val="3"/>
          <w:lang w:val="en-US" w:eastAsia="ja-JP" w:bidi="fa-IR"/>
        </w:rPr>
        <w:t>zeleneznz</w:t>
      </w:r>
      <w:r w:rsidRPr="00402830">
        <w:rPr>
          <w:rFonts w:eastAsia="Andale Sans UI"/>
          <w:kern w:val="3"/>
          <w:lang w:val="uk-UA" w:eastAsia="ja-JP" w:bidi="fa-IR"/>
        </w:rPr>
        <w:t>@ukr.net, код ЄДРПОУ 22563815</w:t>
      </w:r>
    </w:p>
    <w:p w14:paraId="523614D7" w14:textId="77777777" w:rsidR="00150017" w:rsidRPr="00402830" w:rsidRDefault="00150017" w:rsidP="00150017">
      <w:pPr>
        <w:rPr>
          <w:rFonts w:eastAsia="Calibri"/>
          <w:b/>
          <w:lang w:eastAsia="en-US"/>
        </w:rPr>
      </w:pPr>
    </w:p>
    <w:p w14:paraId="7FCA60E1" w14:textId="77777777" w:rsidR="00150017" w:rsidRPr="00402830" w:rsidRDefault="00150017" w:rsidP="00150017">
      <w:pPr>
        <w:jc w:val="center"/>
        <w:rPr>
          <w:rFonts w:eastAsia="Calibri"/>
          <w:b/>
          <w:lang w:val="uk-UA" w:eastAsia="en-US"/>
        </w:rPr>
      </w:pPr>
      <w:r w:rsidRPr="00402830">
        <w:rPr>
          <w:rFonts w:eastAsia="Calibri"/>
          <w:b/>
          <w:lang w:val="uk-UA" w:eastAsia="en-US"/>
        </w:rPr>
        <w:t>НАКАЗ</w:t>
      </w:r>
    </w:p>
    <w:p w14:paraId="11F3A3B5" w14:textId="77777777" w:rsidR="00150017" w:rsidRPr="00402830" w:rsidRDefault="00150017" w:rsidP="00150017">
      <w:pPr>
        <w:jc w:val="both"/>
        <w:rPr>
          <w:rFonts w:eastAsia="Calibri"/>
          <w:szCs w:val="22"/>
          <w:lang w:val="uk-UA" w:eastAsia="en-US"/>
        </w:rPr>
      </w:pPr>
    </w:p>
    <w:p w14:paraId="4ADC15EB" w14:textId="1BCA73B9" w:rsidR="00150017" w:rsidRPr="00402830" w:rsidRDefault="00E6231E" w:rsidP="00150017">
      <w:pPr>
        <w:tabs>
          <w:tab w:val="left" w:pos="1134"/>
        </w:tabs>
        <w:jc w:val="both"/>
        <w:rPr>
          <w:lang w:val="uk-UA"/>
        </w:rPr>
      </w:pPr>
      <w:r>
        <w:rPr>
          <w:lang w:val="en-US"/>
        </w:rPr>
        <w:t>01</w:t>
      </w:r>
      <w:r w:rsidR="00150017" w:rsidRPr="001B6EA6">
        <w:rPr>
          <w:lang w:val="uk-UA"/>
        </w:rPr>
        <w:t xml:space="preserve"> </w:t>
      </w:r>
      <w:r>
        <w:rPr>
          <w:lang w:val="uk-UA"/>
        </w:rPr>
        <w:t xml:space="preserve">вересня </w:t>
      </w:r>
      <w:r w:rsidR="00150017" w:rsidRPr="001B6EA6">
        <w:rPr>
          <w:lang w:val="uk-UA"/>
        </w:rPr>
        <w:t xml:space="preserve">2021 року                                                                                                              </w:t>
      </w:r>
      <w:r w:rsidR="00150017">
        <w:rPr>
          <w:lang w:val="uk-UA"/>
        </w:rPr>
        <w:t xml:space="preserve">  </w:t>
      </w:r>
      <w:r w:rsidR="00150017" w:rsidRPr="001B6EA6">
        <w:rPr>
          <w:lang w:val="uk-UA"/>
        </w:rPr>
        <w:t xml:space="preserve">№ </w:t>
      </w:r>
      <w:r>
        <w:rPr>
          <w:lang w:val="en-US"/>
        </w:rPr>
        <w:t>182</w:t>
      </w:r>
      <w:r w:rsidR="00150017" w:rsidRPr="00402830">
        <w:rPr>
          <w:lang w:val="uk-UA"/>
        </w:rPr>
        <w:t xml:space="preserve"> </w:t>
      </w:r>
    </w:p>
    <w:p w14:paraId="7841B6ED" w14:textId="77777777" w:rsidR="00150017" w:rsidRPr="008A7118" w:rsidRDefault="00150017" w:rsidP="00150017">
      <w:r w:rsidRPr="008A7118">
        <w:tab/>
      </w:r>
      <w:r w:rsidRPr="008A7118">
        <w:tab/>
      </w:r>
      <w:r w:rsidRPr="008A7118">
        <w:tab/>
      </w:r>
      <w:r w:rsidRPr="008A7118">
        <w:tab/>
      </w:r>
      <w:r w:rsidRPr="008A7118">
        <w:tab/>
        <w:t xml:space="preserve">                 </w:t>
      </w:r>
    </w:p>
    <w:p w14:paraId="0C13AB25" w14:textId="77777777" w:rsidR="00150017" w:rsidRPr="008A7118" w:rsidRDefault="00150017" w:rsidP="00150017">
      <w:pPr>
        <w:rPr>
          <w:b/>
        </w:rPr>
      </w:pPr>
      <w:r w:rsidRPr="008A7118">
        <w:rPr>
          <w:b/>
        </w:rPr>
        <w:t xml:space="preserve">Про проведення самооцінювання </w:t>
      </w:r>
    </w:p>
    <w:p w14:paraId="69996675" w14:textId="77777777" w:rsidR="00150017" w:rsidRPr="008A7118" w:rsidRDefault="00150017" w:rsidP="00150017">
      <w:pPr>
        <w:rPr>
          <w:b/>
        </w:rPr>
      </w:pPr>
      <w:r w:rsidRPr="008A7118">
        <w:rPr>
          <w:b/>
        </w:rPr>
        <w:t xml:space="preserve">внутрішньої системи забезпечення </w:t>
      </w:r>
    </w:p>
    <w:p w14:paraId="3CFC834D" w14:textId="77777777" w:rsidR="00150017" w:rsidRPr="008A7118" w:rsidRDefault="00150017" w:rsidP="00150017">
      <w:pPr>
        <w:rPr>
          <w:b/>
        </w:rPr>
      </w:pPr>
      <w:r w:rsidRPr="008A7118">
        <w:rPr>
          <w:b/>
        </w:rPr>
        <w:t xml:space="preserve">якості освітньої діяльності та якості </w:t>
      </w:r>
    </w:p>
    <w:p w14:paraId="3E45F0EC" w14:textId="77777777" w:rsidR="00150017" w:rsidRPr="008A7118" w:rsidRDefault="00150017" w:rsidP="00150017">
      <w:pPr>
        <w:rPr>
          <w:b/>
        </w:rPr>
      </w:pPr>
      <w:r w:rsidRPr="008A7118">
        <w:rPr>
          <w:b/>
        </w:rPr>
        <w:t>освіти</w:t>
      </w:r>
    </w:p>
    <w:p w14:paraId="1E83D493" w14:textId="2A94F37E" w:rsidR="00EB6D5D" w:rsidRPr="00FF6434" w:rsidRDefault="00150017" w:rsidP="00150017">
      <w:r w:rsidRPr="008A7118">
        <w:t xml:space="preserve">           </w:t>
      </w:r>
    </w:p>
    <w:p w14:paraId="6710129D" w14:textId="59BC5EFD" w:rsidR="00FF6434" w:rsidRPr="00B84DB7" w:rsidRDefault="00EB6D5D" w:rsidP="00FF6434">
      <w:pPr>
        <w:ind w:firstLine="567"/>
        <w:jc w:val="both"/>
        <w:rPr>
          <w:lang w:val="uk-UA"/>
        </w:rPr>
      </w:pPr>
      <w:r w:rsidRPr="00EB6D5D">
        <w:rPr>
          <w:lang w:val="uk-UA"/>
        </w:rPr>
        <w:t>Відповідно до Законів України «Про освіту» (стаття 41, частини 3 ст.48) та «Про повну загальну середню освіту» (стаття 42), Порядку проведення моніторингу якості освіти, затвердженим наказом Міністерства освіти і науки України 16 січня 2020 року №54, зареєстрованим в Міністерстві юстиції України 10 лютого 2020 року за №</w:t>
      </w:r>
      <w:hyperlink r:id="rId6" w:tgtFrame="_blank" w:history="1">
        <w:r w:rsidRPr="00EB6D5D">
          <w:rPr>
            <w:lang w:val="uk-UA"/>
          </w:rPr>
          <w:t>154/34437</w:t>
        </w:r>
      </w:hyperlink>
      <w:r w:rsidRPr="00EB6D5D">
        <w:rPr>
          <w:lang w:val="uk-UA"/>
        </w:rPr>
        <w:t xml:space="preserve">, Методики оцінювання освітніх і управлінських процесів ЗЗСО, наказу МОНУ «Про затвердження методичних рекомендацій з питань формування внутрішньої системи забезпечення якості освіти у ЗЗСО» від 30.11.2020 №1480, </w:t>
      </w:r>
      <w:r w:rsidRPr="00105B1D">
        <w:rPr>
          <w:shd w:val="clear" w:color="auto" w:fill="FFFFFF"/>
          <w:lang w:val="uk-UA"/>
        </w:rPr>
        <w:t>листа  Державної служби якості освіти від 18.01.2021   № 01/01 -22/74 «Щодо методичних рекомендацій з питань формування внутрішньої системи забезпечення освіти у закладах загальної середньої освіти , дошкільної та позашкільної освіти»,</w:t>
      </w:r>
      <w:r w:rsidRPr="007B5C21">
        <w:rPr>
          <w:shd w:val="clear" w:color="auto" w:fill="FFFFFF"/>
          <w:lang w:val="uk-UA"/>
        </w:rPr>
        <w:t xml:space="preserve"> </w:t>
      </w:r>
      <w:r>
        <w:rPr>
          <w:shd w:val="clear" w:color="auto" w:fill="FFFFFF"/>
          <w:lang w:val="uk-UA"/>
        </w:rPr>
        <w:t xml:space="preserve"> </w:t>
      </w:r>
      <w:r w:rsidRPr="00105B1D">
        <w:rPr>
          <w:shd w:val="clear" w:color="auto" w:fill="FFFFFF"/>
          <w:lang w:val="uk-UA"/>
        </w:rPr>
        <w:t>Положення про внутрішню систему забезпечення  якості освіти у Зеленівській гімназії (протокол педагогічної ради №1 від</w:t>
      </w:r>
      <w:r>
        <w:rPr>
          <w:shd w:val="clear" w:color="auto" w:fill="FFFFFF"/>
          <w:lang w:val="uk-UA"/>
        </w:rPr>
        <w:t xml:space="preserve"> </w:t>
      </w:r>
      <w:r w:rsidRPr="00105B1D">
        <w:rPr>
          <w:shd w:val="clear" w:color="auto" w:fill="FFFFFF"/>
          <w:lang w:val="uk-UA"/>
        </w:rPr>
        <w:t>30.08.2021 року),</w:t>
      </w:r>
      <w:r w:rsidRPr="00F944D5">
        <w:rPr>
          <w:lang w:val="uk-UA"/>
        </w:rPr>
        <w:t xml:space="preserve"> </w:t>
      </w:r>
      <w:r w:rsidR="00FF6434" w:rsidRPr="00B84DB7">
        <w:rPr>
          <w:lang w:val="uk-UA"/>
        </w:rPr>
        <w:t>наказів по закладу від 18.08. 2021 року № 148 «Про впровадження внутрішньої системи забезпечення якості освіти», № 149 «Про призначення відповідальної особи із забезпечення якості освітньої діяльності та якості освіти та забезпечення оперативного керування процесом вивчення», № 150  «Про організацію роботи робочої групи із забезпечення внутрішньої системи  якості освіти</w:t>
      </w:r>
      <w:r w:rsidR="00FF6434">
        <w:rPr>
          <w:lang w:val="uk-UA"/>
        </w:rPr>
        <w:t xml:space="preserve">», </w:t>
      </w:r>
      <w:r w:rsidR="00FF6434" w:rsidRPr="00B84DB7">
        <w:rPr>
          <w:lang w:val="uk-UA"/>
        </w:rPr>
        <w:t xml:space="preserve">з метою аналізу стану сформованості та функціонування внутрішньої системи забезпечення якості освітньої діяльності та якості освіти </w:t>
      </w:r>
    </w:p>
    <w:p w14:paraId="20A8E4DF" w14:textId="77777777" w:rsidR="00EB6D5D" w:rsidRPr="008A7118" w:rsidRDefault="00EB6D5D" w:rsidP="00150017">
      <w:pPr>
        <w:rPr>
          <w:highlight w:val="yellow"/>
          <w:lang w:val="uk-UA"/>
        </w:rPr>
      </w:pPr>
    </w:p>
    <w:p w14:paraId="7670B5CD" w14:textId="77777777" w:rsidR="00150017" w:rsidRPr="00C528EA" w:rsidRDefault="00150017" w:rsidP="00150017">
      <w:pPr>
        <w:rPr>
          <w:bCs/>
          <w:lang w:val="uk-UA"/>
        </w:rPr>
      </w:pPr>
      <w:r w:rsidRPr="00C528EA">
        <w:rPr>
          <w:bCs/>
          <w:lang w:val="uk-UA"/>
        </w:rPr>
        <w:t>НАКАЗУЮ:</w:t>
      </w:r>
    </w:p>
    <w:p w14:paraId="5CFB67FE" w14:textId="77777777" w:rsidR="00150017" w:rsidRPr="00C528EA" w:rsidRDefault="00150017" w:rsidP="00150017">
      <w:pPr>
        <w:rPr>
          <w:bCs/>
          <w:lang w:val="uk-UA"/>
        </w:rPr>
      </w:pPr>
    </w:p>
    <w:p w14:paraId="33D1521E" w14:textId="57579BE7" w:rsidR="00150017" w:rsidRPr="00FF6434" w:rsidRDefault="00150017" w:rsidP="00FF6434">
      <w:pPr>
        <w:shd w:val="clear" w:color="auto" w:fill="FFFFFF"/>
        <w:rPr>
          <w:lang w:val="uk-UA"/>
        </w:rPr>
      </w:pPr>
      <w:r w:rsidRPr="00C528EA">
        <w:rPr>
          <w:lang w:val="uk-UA"/>
        </w:rPr>
        <w:t>1.</w:t>
      </w:r>
      <w:r w:rsidR="00FF6434" w:rsidRPr="00FF6434">
        <w:rPr>
          <w:lang w:val="uk-UA"/>
        </w:rPr>
        <w:t xml:space="preserve"> Провести у 2021-2022 н.р. вивчення й самооцінювання якості освітньої діяльності та якості</w:t>
      </w:r>
      <w:r w:rsidR="00FF6434">
        <w:rPr>
          <w:lang w:val="uk-UA"/>
        </w:rPr>
        <w:t xml:space="preserve"> освіти </w:t>
      </w:r>
      <w:r w:rsidR="00FF6434" w:rsidRPr="00FF6434">
        <w:rPr>
          <w:lang w:val="uk-UA"/>
        </w:rPr>
        <w:t>закладу за напрямом «Освітнє середовище закладу освіти».</w:t>
      </w:r>
    </w:p>
    <w:p w14:paraId="00481062" w14:textId="77777777" w:rsidR="00150017" w:rsidRPr="00C528EA" w:rsidRDefault="00150017" w:rsidP="00150017">
      <w:pPr>
        <w:jc w:val="right"/>
        <w:rPr>
          <w:lang w:val="uk-UA"/>
        </w:rPr>
      </w:pPr>
      <w:r w:rsidRPr="00C528EA">
        <w:rPr>
          <w:lang w:val="uk-UA"/>
        </w:rPr>
        <w:t>Упродовж 2021</w:t>
      </w:r>
      <w:r w:rsidRPr="00B84DB7">
        <w:rPr>
          <w:lang w:val="uk-UA"/>
        </w:rPr>
        <w:t>-2022 навчального</w:t>
      </w:r>
      <w:r w:rsidRPr="00C528EA">
        <w:rPr>
          <w:lang w:val="uk-UA"/>
        </w:rPr>
        <w:t xml:space="preserve"> року</w:t>
      </w:r>
    </w:p>
    <w:p w14:paraId="67A93E04" w14:textId="67E8BB63" w:rsidR="00150017" w:rsidRDefault="00150017" w:rsidP="00150017">
      <w:pPr>
        <w:jc w:val="both"/>
        <w:rPr>
          <w:lang w:val="uk-UA"/>
        </w:rPr>
      </w:pPr>
      <w:r w:rsidRPr="00C528EA">
        <w:rPr>
          <w:lang w:val="uk-UA"/>
        </w:rPr>
        <w:t>2.П</w:t>
      </w:r>
      <w:r w:rsidRPr="00B84DB7">
        <w:rPr>
          <w:lang w:val="uk-UA"/>
        </w:rPr>
        <w:t xml:space="preserve">ризначити </w:t>
      </w:r>
      <w:r w:rsidRPr="00C528EA">
        <w:rPr>
          <w:lang w:val="uk-UA"/>
        </w:rPr>
        <w:t>відповідальн</w:t>
      </w:r>
      <w:r w:rsidRPr="00B84DB7">
        <w:rPr>
          <w:lang w:val="uk-UA"/>
        </w:rPr>
        <w:t>ою</w:t>
      </w:r>
      <w:r w:rsidRPr="00C528EA">
        <w:rPr>
          <w:lang w:val="uk-UA"/>
        </w:rPr>
        <w:t xml:space="preserve"> за проведення самооцінювання внутрішньої системи забезпечення якості освітньої діяльності та якості освіти заступника з навчально-виховної роботи К</w:t>
      </w:r>
      <w:r w:rsidRPr="00B84DB7">
        <w:rPr>
          <w:lang w:val="uk-UA"/>
        </w:rPr>
        <w:t>ухарець Олену Анатоліївну</w:t>
      </w:r>
      <w:r w:rsidRPr="00C528EA">
        <w:rPr>
          <w:lang w:val="uk-UA"/>
        </w:rPr>
        <w:t>.</w:t>
      </w:r>
    </w:p>
    <w:p w14:paraId="110E05C8" w14:textId="77777777" w:rsidR="00FF6434" w:rsidRPr="00D824E9" w:rsidRDefault="00FF6434" w:rsidP="00FF6434">
      <w:pPr>
        <w:shd w:val="clear" w:color="auto" w:fill="FFFFFF"/>
        <w:jc w:val="both"/>
        <w:rPr>
          <w:lang w:val="uk-UA"/>
        </w:rPr>
      </w:pPr>
      <w:r w:rsidRPr="00105B1D">
        <w:t xml:space="preserve">3. Затвердити Програму моніторингових досліджень якості освітнього процесу за напрямом «Освітнє середовище </w:t>
      </w:r>
      <w:r>
        <w:t>закладу освіти</w:t>
      </w:r>
      <w:r w:rsidRPr="00105B1D">
        <w:t>» на 2021-2022 навчальний рік. (додаток 1).</w:t>
      </w:r>
    </w:p>
    <w:p w14:paraId="62BD050E" w14:textId="0730298C" w:rsidR="00150017" w:rsidRPr="00C528EA" w:rsidRDefault="004F1F18" w:rsidP="00150017">
      <w:pPr>
        <w:jc w:val="both"/>
        <w:rPr>
          <w:lang w:val="uk-UA"/>
        </w:rPr>
      </w:pPr>
      <w:r>
        <w:rPr>
          <w:lang w:val="uk-UA"/>
        </w:rPr>
        <w:t>4</w:t>
      </w:r>
      <w:r w:rsidR="00150017" w:rsidRPr="00C528EA">
        <w:rPr>
          <w:lang w:val="uk-UA"/>
        </w:rPr>
        <w:t>.Відповідальному за проведення самооцінювання внутрішньої системи забезпечення якості освітньої діяльності та якості освіти</w:t>
      </w:r>
      <w:r w:rsidRPr="004F1F18">
        <w:rPr>
          <w:lang w:val="uk-UA"/>
        </w:rPr>
        <w:t xml:space="preserve"> </w:t>
      </w:r>
      <w:r w:rsidRPr="00FF6434">
        <w:rPr>
          <w:lang w:val="uk-UA"/>
        </w:rPr>
        <w:t>за напрямом «Освітнє середовище закладу освіти»</w:t>
      </w:r>
      <w:r w:rsidR="00150017" w:rsidRPr="00C528EA">
        <w:rPr>
          <w:lang w:val="uk-UA"/>
        </w:rPr>
        <w:t>:</w:t>
      </w:r>
    </w:p>
    <w:p w14:paraId="0877DE01" w14:textId="3FE0402F" w:rsidR="00150017" w:rsidRPr="005D3390" w:rsidRDefault="004F1F18" w:rsidP="00150017">
      <w:pPr>
        <w:jc w:val="both"/>
        <w:rPr>
          <w:lang w:val="uk-UA"/>
        </w:rPr>
      </w:pPr>
      <w:r>
        <w:rPr>
          <w:lang w:val="uk-UA"/>
        </w:rPr>
        <w:t>4</w:t>
      </w:r>
      <w:r w:rsidR="00150017" w:rsidRPr="005D3390">
        <w:rPr>
          <w:lang w:val="uk-UA"/>
        </w:rPr>
        <w:t>.1.П</w:t>
      </w:r>
      <w:r w:rsidR="00150017" w:rsidRPr="00B84DB7">
        <w:rPr>
          <w:lang w:val="uk-UA"/>
        </w:rPr>
        <w:t>ровести</w:t>
      </w:r>
      <w:r w:rsidR="00150017" w:rsidRPr="005D3390">
        <w:rPr>
          <w:lang w:val="uk-UA"/>
        </w:rPr>
        <w:t xml:space="preserve"> навчання внутрішніх експертів щодо особливостей проведення самооцінювання внутрішньої системи забезпечення якості освітньої діяльності та якості освіти.</w:t>
      </w:r>
    </w:p>
    <w:p w14:paraId="798C7FC3" w14:textId="2BEA33A1" w:rsidR="00150017" w:rsidRPr="00B84DB7" w:rsidRDefault="00150017" w:rsidP="00150017">
      <w:pPr>
        <w:jc w:val="right"/>
      </w:pPr>
      <w:r w:rsidRPr="00B84DB7">
        <w:t xml:space="preserve">До 30 </w:t>
      </w:r>
      <w:r w:rsidR="004F1F18">
        <w:t>вересня</w:t>
      </w:r>
      <w:r w:rsidRPr="00B84DB7">
        <w:t xml:space="preserve"> 202</w:t>
      </w:r>
      <w:r w:rsidR="004F1F18">
        <w:rPr>
          <w:lang w:val="uk-UA"/>
        </w:rPr>
        <w:t>1</w:t>
      </w:r>
      <w:r w:rsidRPr="00B84DB7">
        <w:t xml:space="preserve"> року</w:t>
      </w:r>
    </w:p>
    <w:p w14:paraId="1E0E4CE9" w14:textId="4E3F7459" w:rsidR="00150017" w:rsidRPr="00B84DB7" w:rsidRDefault="004F1F18" w:rsidP="00150017">
      <w:pPr>
        <w:jc w:val="both"/>
      </w:pPr>
      <w:r>
        <w:lastRenderedPageBreak/>
        <w:t>4</w:t>
      </w:r>
      <w:r w:rsidR="00150017" w:rsidRPr="00B84DB7">
        <w:t>.2.</w:t>
      </w:r>
      <w:r>
        <w:t xml:space="preserve"> </w:t>
      </w:r>
      <w:r w:rsidR="00150017" w:rsidRPr="00B84DB7">
        <w:t>Н</w:t>
      </w:r>
      <w:r w:rsidR="00150017" w:rsidRPr="00B84DB7">
        <w:rPr>
          <w:lang w:val="uk-UA"/>
        </w:rPr>
        <w:t>адавати</w:t>
      </w:r>
      <w:r w:rsidR="00150017" w:rsidRPr="00B84DB7">
        <w:t xml:space="preserve"> консультації внутрішнім експертам та учасникам освітнього процесу. </w:t>
      </w:r>
    </w:p>
    <w:p w14:paraId="25A93DDE" w14:textId="77777777" w:rsidR="00150017" w:rsidRPr="00B84DB7" w:rsidRDefault="00150017" w:rsidP="00150017">
      <w:pPr>
        <w:jc w:val="right"/>
      </w:pPr>
      <w:r w:rsidRPr="00B84DB7">
        <w:t>У разі потреби</w:t>
      </w:r>
    </w:p>
    <w:p w14:paraId="68B74277" w14:textId="18F2669E" w:rsidR="00150017" w:rsidRPr="00B84DB7" w:rsidRDefault="004F1F18" w:rsidP="00150017">
      <w:pPr>
        <w:jc w:val="both"/>
      </w:pPr>
      <w:r>
        <w:t>4</w:t>
      </w:r>
      <w:r w:rsidR="00150017" w:rsidRPr="00B84DB7">
        <w:t>.3.П</w:t>
      </w:r>
      <w:r w:rsidR="00150017" w:rsidRPr="00B84DB7">
        <w:rPr>
          <w:lang w:val="uk-UA"/>
        </w:rPr>
        <w:t>роінформувати</w:t>
      </w:r>
      <w:r w:rsidR="00150017" w:rsidRPr="00B84DB7">
        <w:t xml:space="preserve"> учасників освітнього процесу школи про проведення у </w:t>
      </w:r>
      <w:r w:rsidR="00150017" w:rsidRPr="00B84DB7">
        <w:rPr>
          <w:lang w:val="uk-UA"/>
        </w:rPr>
        <w:t>гімназії</w:t>
      </w:r>
      <w:r w:rsidR="00150017" w:rsidRPr="00B84DB7">
        <w:t xml:space="preserve"> самооцінювання внутрішньої системи забезпечення якості освітньої діяльності та якості освіти </w:t>
      </w:r>
      <w:r w:rsidRPr="00105B1D">
        <w:t xml:space="preserve">за напрямом «Освітнє середовище </w:t>
      </w:r>
      <w:r>
        <w:t>закладу освіти</w:t>
      </w:r>
      <w:r w:rsidRPr="00105B1D">
        <w:t>»</w:t>
      </w:r>
      <w:r>
        <w:t xml:space="preserve"> </w:t>
      </w:r>
      <w:r w:rsidR="00150017" w:rsidRPr="00B84DB7">
        <w:t>та про терміни проведення усіх етапів самооцінювання.</w:t>
      </w:r>
    </w:p>
    <w:p w14:paraId="597DC0BF" w14:textId="3A72B574" w:rsidR="00150017" w:rsidRPr="00B84DB7" w:rsidRDefault="00150017" w:rsidP="00150017">
      <w:pPr>
        <w:jc w:val="right"/>
      </w:pPr>
      <w:r w:rsidRPr="00B84DB7">
        <w:rPr>
          <w:lang w:val="uk-UA"/>
        </w:rPr>
        <w:t xml:space="preserve">До 20 </w:t>
      </w:r>
      <w:r w:rsidR="004F1F18">
        <w:rPr>
          <w:lang w:val="uk-UA"/>
        </w:rPr>
        <w:t>вересня</w:t>
      </w:r>
      <w:r w:rsidRPr="00B84DB7">
        <w:rPr>
          <w:lang w:val="uk-UA"/>
        </w:rPr>
        <w:t xml:space="preserve"> </w:t>
      </w:r>
      <w:r w:rsidRPr="00B84DB7">
        <w:t>202</w:t>
      </w:r>
      <w:r w:rsidR="004F1F18">
        <w:rPr>
          <w:lang w:val="uk-UA"/>
        </w:rPr>
        <w:t>1</w:t>
      </w:r>
      <w:r w:rsidRPr="00B84DB7">
        <w:t xml:space="preserve"> року</w:t>
      </w:r>
    </w:p>
    <w:p w14:paraId="48584058" w14:textId="0180A129" w:rsidR="00150017" w:rsidRDefault="004F1F18" w:rsidP="00150017">
      <w:pPr>
        <w:jc w:val="both"/>
        <w:rPr>
          <w:lang w:val="uk-UA"/>
        </w:rPr>
      </w:pPr>
      <w:r>
        <w:t>4</w:t>
      </w:r>
      <w:r w:rsidR="00150017" w:rsidRPr="00CA6903">
        <w:t>.4.</w:t>
      </w:r>
      <w:r>
        <w:t xml:space="preserve"> </w:t>
      </w:r>
      <w:r w:rsidR="00150017" w:rsidRPr="00CA6903">
        <w:t>З</w:t>
      </w:r>
      <w:r w:rsidR="00150017" w:rsidRPr="00CA6903">
        <w:rPr>
          <w:lang w:val="uk-UA"/>
        </w:rPr>
        <w:t>алучати</w:t>
      </w:r>
      <w:r w:rsidR="00150017" w:rsidRPr="00CA6903">
        <w:t xml:space="preserve"> до процесу самооцінювання внутрішньої системи забезпечення якості освітньої діяльності та якості освіти представників </w:t>
      </w:r>
      <w:r w:rsidR="00150017" w:rsidRPr="00CA6903">
        <w:rPr>
          <w:lang w:val="uk-UA"/>
        </w:rPr>
        <w:t xml:space="preserve"> </w:t>
      </w:r>
      <w:r w:rsidR="00150017" w:rsidRPr="00CA6903">
        <w:t xml:space="preserve"> самоврядування</w:t>
      </w:r>
      <w:r w:rsidR="00150017" w:rsidRPr="00CA6903">
        <w:rPr>
          <w:lang w:val="uk-UA"/>
        </w:rPr>
        <w:t xml:space="preserve"> та батьківського комітету.</w:t>
      </w:r>
    </w:p>
    <w:p w14:paraId="0FACA5DA" w14:textId="4B1DFF39" w:rsidR="004F1F18" w:rsidRPr="00CA6903" w:rsidRDefault="004F1F18" w:rsidP="004F1F18">
      <w:pPr>
        <w:jc w:val="right"/>
        <w:rPr>
          <w:lang w:val="uk-UA"/>
        </w:rPr>
      </w:pPr>
      <w:r>
        <w:rPr>
          <w:lang w:val="uk-UA"/>
        </w:rPr>
        <w:t>Протягом року</w:t>
      </w:r>
    </w:p>
    <w:p w14:paraId="05C09908" w14:textId="2E7A624C" w:rsidR="00150017" w:rsidRPr="00C528EA" w:rsidRDefault="004F1F18" w:rsidP="00150017">
      <w:pPr>
        <w:jc w:val="both"/>
        <w:rPr>
          <w:lang w:val="uk-UA"/>
        </w:rPr>
      </w:pPr>
      <w:r>
        <w:rPr>
          <w:lang w:val="uk-UA"/>
        </w:rPr>
        <w:t>5</w:t>
      </w:r>
      <w:r w:rsidR="00150017" w:rsidRPr="00C528EA">
        <w:rPr>
          <w:lang w:val="uk-UA"/>
        </w:rPr>
        <w:t>.</w:t>
      </w:r>
      <w:r w:rsidR="00150017" w:rsidRPr="00CA6903">
        <w:rPr>
          <w:lang w:val="uk-UA"/>
        </w:rPr>
        <w:t>Робочій групі з</w:t>
      </w:r>
      <w:r w:rsidR="00150017" w:rsidRPr="00C528EA">
        <w:rPr>
          <w:lang w:val="uk-UA"/>
        </w:rPr>
        <w:t xml:space="preserve"> впровадженн</w:t>
      </w:r>
      <w:r w:rsidR="00150017" w:rsidRPr="00CA6903">
        <w:rPr>
          <w:lang w:val="uk-UA"/>
        </w:rPr>
        <w:t>я</w:t>
      </w:r>
      <w:r w:rsidR="00150017" w:rsidRPr="00C528EA">
        <w:rPr>
          <w:lang w:val="uk-UA"/>
        </w:rPr>
        <w:t xml:space="preserve"> внутрішньої системи забезпечення якості освіти в</w:t>
      </w:r>
      <w:r w:rsidR="00150017" w:rsidRPr="00CA6903">
        <w:rPr>
          <w:lang w:val="uk-UA"/>
        </w:rPr>
        <w:t xml:space="preserve"> Зеленівській гімназії</w:t>
      </w:r>
      <w:r w:rsidR="00150017" w:rsidRPr="00C528EA">
        <w:rPr>
          <w:lang w:val="uk-UA"/>
        </w:rPr>
        <w:t>:</w:t>
      </w:r>
    </w:p>
    <w:p w14:paraId="48BB6CFF" w14:textId="486442E8" w:rsidR="00150017" w:rsidRPr="00CA6903" w:rsidRDefault="004F1F18" w:rsidP="00150017">
      <w:pPr>
        <w:jc w:val="both"/>
      </w:pPr>
      <w:r>
        <w:rPr>
          <w:lang w:val="uk-UA"/>
        </w:rPr>
        <w:t>5</w:t>
      </w:r>
      <w:r w:rsidR="00150017" w:rsidRPr="00CA6903">
        <w:t>.1.</w:t>
      </w:r>
      <w:r w:rsidR="00150017" w:rsidRPr="00CA6903">
        <w:rPr>
          <w:lang w:val="uk-UA"/>
        </w:rPr>
        <w:t>Провести</w:t>
      </w:r>
      <w:r w:rsidR="00150017" w:rsidRPr="00CA6903">
        <w:t xml:space="preserve"> комплексне вивчення й оцінювання освітньої діяльності та управлінських процесів  відповідно до визначеного механізму самооцінювання за допомогою:</w:t>
      </w:r>
    </w:p>
    <w:p w14:paraId="5951491A" w14:textId="77777777" w:rsidR="00150017" w:rsidRPr="00CA6903" w:rsidRDefault="00150017" w:rsidP="00150017">
      <w:pPr>
        <w:jc w:val="both"/>
        <w:rPr>
          <w:lang w:val="uk-UA"/>
        </w:rPr>
      </w:pPr>
      <w:r w:rsidRPr="00CA6903">
        <w:t>- спостереження за освітнім середовищем</w:t>
      </w:r>
      <w:r w:rsidRPr="00CA6903">
        <w:rPr>
          <w:lang w:val="uk-UA"/>
        </w:rPr>
        <w:t>;</w:t>
      </w:r>
    </w:p>
    <w:p w14:paraId="1E6E5BD0" w14:textId="77777777" w:rsidR="00150017" w:rsidRPr="00CA6903" w:rsidRDefault="00150017" w:rsidP="00150017">
      <w:pPr>
        <w:jc w:val="both"/>
        <w:rPr>
          <w:lang w:val="uk-UA"/>
        </w:rPr>
      </w:pPr>
      <w:r w:rsidRPr="00CA6903">
        <w:t>- відвідування навчальних занять</w:t>
      </w:r>
      <w:r w:rsidRPr="00CA6903">
        <w:rPr>
          <w:lang w:val="uk-UA"/>
        </w:rPr>
        <w:t>;</w:t>
      </w:r>
    </w:p>
    <w:p w14:paraId="0AC50D96" w14:textId="2819C4A5" w:rsidR="00150017" w:rsidRPr="00CA6903" w:rsidRDefault="00150017" w:rsidP="00150017">
      <w:pPr>
        <w:jc w:val="both"/>
        <w:rPr>
          <w:lang w:val="uk-UA"/>
        </w:rPr>
      </w:pPr>
      <w:r w:rsidRPr="00CA6903">
        <w:t xml:space="preserve">- анкетування </w:t>
      </w:r>
      <w:r w:rsidRPr="00CA6903">
        <w:rPr>
          <w:lang w:val="uk-UA"/>
        </w:rPr>
        <w:t>здобувачів освіти, яким виповнилося</w:t>
      </w:r>
      <w:r w:rsidRPr="00CA6903">
        <w:t xml:space="preserve"> 14 років</w:t>
      </w:r>
      <w:r w:rsidRPr="00CA6903">
        <w:rPr>
          <w:lang w:val="uk-UA"/>
        </w:rPr>
        <w:t>;</w:t>
      </w:r>
    </w:p>
    <w:p w14:paraId="44A6F0DC" w14:textId="77777777" w:rsidR="00150017" w:rsidRPr="00CA6903" w:rsidRDefault="00150017" w:rsidP="00150017">
      <w:pPr>
        <w:jc w:val="both"/>
        <w:rPr>
          <w:lang w:val="uk-UA"/>
        </w:rPr>
      </w:pPr>
      <w:r w:rsidRPr="00CA6903">
        <w:rPr>
          <w:lang w:val="uk-UA"/>
        </w:rPr>
        <w:t>- анкетування батьків здобувачів дошкільної освіти, здобувачів освіти 1-9 класів;</w:t>
      </w:r>
    </w:p>
    <w:p w14:paraId="5372F8B2" w14:textId="77777777" w:rsidR="00150017" w:rsidRPr="00CA6903" w:rsidRDefault="00150017" w:rsidP="00150017">
      <w:pPr>
        <w:jc w:val="both"/>
        <w:rPr>
          <w:lang w:val="uk-UA"/>
        </w:rPr>
      </w:pPr>
      <w:r w:rsidRPr="00CA6903">
        <w:t>- анкетування педагогічних працівників</w:t>
      </w:r>
      <w:r w:rsidRPr="00CA6903">
        <w:rPr>
          <w:lang w:val="uk-UA"/>
        </w:rPr>
        <w:t>;</w:t>
      </w:r>
    </w:p>
    <w:p w14:paraId="7CBB9728" w14:textId="77777777" w:rsidR="00150017" w:rsidRPr="00CA6903" w:rsidRDefault="00150017" w:rsidP="00150017">
      <w:pPr>
        <w:jc w:val="both"/>
        <w:rPr>
          <w:lang w:val="uk-UA"/>
        </w:rPr>
      </w:pPr>
      <w:r w:rsidRPr="00CA6903">
        <w:t>- інтерв’ю з представником учнівського самоврядування</w:t>
      </w:r>
      <w:r w:rsidRPr="00CA6903">
        <w:rPr>
          <w:lang w:val="uk-UA"/>
        </w:rPr>
        <w:t>;</w:t>
      </w:r>
    </w:p>
    <w:p w14:paraId="43A2D936" w14:textId="77777777" w:rsidR="00150017" w:rsidRPr="00CA6903" w:rsidRDefault="00150017" w:rsidP="00150017">
      <w:pPr>
        <w:jc w:val="both"/>
        <w:rPr>
          <w:lang w:val="uk-UA"/>
        </w:rPr>
      </w:pPr>
      <w:r w:rsidRPr="00CA6903">
        <w:t>- інтерв’ю з директором; заповнення опитувального аркуша керівника</w:t>
      </w:r>
      <w:r w:rsidRPr="00CA6903">
        <w:rPr>
          <w:lang w:val="uk-UA"/>
        </w:rPr>
        <w:t>;</w:t>
      </w:r>
    </w:p>
    <w:p w14:paraId="5973B3DF" w14:textId="77777777" w:rsidR="00150017" w:rsidRPr="00CA6903" w:rsidRDefault="00150017" w:rsidP="00150017">
      <w:pPr>
        <w:jc w:val="both"/>
        <w:rPr>
          <w:lang w:val="uk-UA"/>
        </w:rPr>
      </w:pPr>
      <w:r w:rsidRPr="00CA6903">
        <w:t>- інтерв’ю із заступником директора з НВР</w:t>
      </w:r>
      <w:r w:rsidRPr="00CA6903">
        <w:rPr>
          <w:lang w:val="uk-UA"/>
        </w:rPr>
        <w:t>;</w:t>
      </w:r>
    </w:p>
    <w:p w14:paraId="46C86840" w14:textId="77777777" w:rsidR="00150017" w:rsidRPr="00CA6903" w:rsidRDefault="00150017" w:rsidP="00150017">
      <w:pPr>
        <w:jc w:val="both"/>
        <w:rPr>
          <w:lang w:val="uk-UA"/>
        </w:rPr>
      </w:pPr>
      <w:r w:rsidRPr="00CA6903">
        <w:rPr>
          <w:lang w:val="uk-UA"/>
        </w:rPr>
        <w:t>- інтерв’ю із практичним психологом;</w:t>
      </w:r>
    </w:p>
    <w:p w14:paraId="11542ADB" w14:textId="77777777" w:rsidR="00150017" w:rsidRPr="00CA6903" w:rsidRDefault="00150017" w:rsidP="00150017">
      <w:pPr>
        <w:jc w:val="both"/>
        <w:rPr>
          <w:lang w:val="uk-UA"/>
        </w:rPr>
      </w:pPr>
      <w:r w:rsidRPr="00CA6903">
        <w:rPr>
          <w:lang w:val="uk-UA"/>
        </w:rPr>
        <w:t>- вивчення шкільної документації (стратегії розвитку, річного плану, освітньої програми, наказів, протоколів засідань педагогічної ради, класних журналів, особових справ учнів, педагогічних працівників, розкладу занять, правил поведінки, штатного розпису, статистичних звітів, індивідуальних програм розвитку, положень та інших документів відповідно до номенклатури справ гімназії).</w:t>
      </w:r>
    </w:p>
    <w:p w14:paraId="64FCD199" w14:textId="77777777" w:rsidR="00150017" w:rsidRPr="00CA6903" w:rsidRDefault="00150017" w:rsidP="00150017">
      <w:pPr>
        <w:jc w:val="right"/>
      </w:pPr>
      <w:r w:rsidRPr="00CA6903">
        <w:rPr>
          <w:lang w:val="uk-UA"/>
        </w:rPr>
        <w:t>Упродовж 2021-2022 навчального року</w:t>
      </w:r>
    </w:p>
    <w:p w14:paraId="5201C3B5" w14:textId="27D05D17" w:rsidR="00150017" w:rsidRPr="00CA6903" w:rsidRDefault="004F1F18" w:rsidP="00150017">
      <w:pPr>
        <w:jc w:val="both"/>
      </w:pPr>
      <w:r>
        <w:t>5</w:t>
      </w:r>
      <w:r w:rsidR="00150017" w:rsidRPr="00CA6903">
        <w:t xml:space="preserve">.2. Під час спостереження за проведенням навчальних занять </w:t>
      </w:r>
      <w:r w:rsidR="00150017" w:rsidRPr="00CA6903">
        <w:rPr>
          <w:lang w:val="uk-UA"/>
        </w:rPr>
        <w:t>звернути</w:t>
      </w:r>
      <w:r w:rsidR="00150017" w:rsidRPr="00CA6903">
        <w:t xml:space="preserve"> увагу на:</w:t>
      </w:r>
    </w:p>
    <w:p w14:paraId="28BDCA87" w14:textId="77777777" w:rsidR="00150017" w:rsidRPr="00CA6903" w:rsidRDefault="00150017" w:rsidP="00150017">
      <w:pPr>
        <w:jc w:val="both"/>
      </w:pPr>
      <w:r w:rsidRPr="00CA6903">
        <w:t>- формування та розвиток ключових компетентностей у здобувачів освіти;</w:t>
      </w:r>
    </w:p>
    <w:p w14:paraId="140F535E" w14:textId="77777777" w:rsidR="00150017" w:rsidRPr="00CA6903" w:rsidRDefault="00150017" w:rsidP="00150017">
      <w:pPr>
        <w:jc w:val="both"/>
      </w:pPr>
      <w:r w:rsidRPr="00CA6903">
        <w:t>- спрямованість навчального заняття на формування в учнів ціннісних ставлень;</w:t>
      </w:r>
    </w:p>
    <w:p w14:paraId="2AFE0B13" w14:textId="77777777" w:rsidR="00150017" w:rsidRPr="00CA6903" w:rsidRDefault="00150017" w:rsidP="00150017">
      <w:pPr>
        <w:jc w:val="both"/>
      </w:pPr>
      <w:r w:rsidRPr="00CA6903">
        <w:t>- роботу учнів під час навчального заняття;</w:t>
      </w:r>
    </w:p>
    <w:p w14:paraId="6EFBAE24" w14:textId="77777777" w:rsidR="00150017" w:rsidRPr="00CA6903" w:rsidRDefault="00150017" w:rsidP="00150017">
      <w:pPr>
        <w:jc w:val="both"/>
      </w:pPr>
      <w:r w:rsidRPr="00CA6903">
        <w:t>- оцінювання діяльності учнів під час проведення навчального заняття, зокрема реалізацію засад формувального оцінювання;</w:t>
      </w:r>
    </w:p>
    <w:p w14:paraId="48549DE7" w14:textId="77777777" w:rsidR="00150017" w:rsidRPr="00CA6903" w:rsidRDefault="00150017" w:rsidP="00150017">
      <w:pPr>
        <w:jc w:val="both"/>
      </w:pPr>
      <w:r w:rsidRPr="00CA6903">
        <w:t>- використання інформаційно-комунікаційних (цифрових) технологій, обладнання, засобів навчання;</w:t>
      </w:r>
    </w:p>
    <w:p w14:paraId="713A8673" w14:textId="77777777" w:rsidR="00150017" w:rsidRPr="00CA6903" w:rsidRDefault="00150017" w:rsidP="00150017">
      <w:pPr>
        <w:jc w:val="both"/>
      </w:pPr>
      <w:r w:rsidRPr="00CA6903">
        <w:t>- комунікацію педагогічного працівника та учнів;</w:t>
      </w:r>
    </w:p>
    <w:p w14:paraId="6D44DA51" w14:textId="77777777" w:rsidR="00150017" w:rsidRPr="00CA6903" w:rsidRDefault="00150017" w:rsidP="00150017">
      <w:pPr>
        <w:jc w:val="both"/>
      </w:pPr>
      <w:r w:rsidRPr="00CA6903">
        <w:t>- організацію роботи з особами з особливими освітніми потребами.</w:t>
      </w:r>
    </w:p>
    <w:p w14:paraId="05784F0A" w14:textId="74617C5E" w:rsidR="00150017" w:rsidRPr="00CA6903" w:rsidRDefault="00150017" w:rsidP="00150017">
      <w:pPr>
        <w:jc w:val="both"/>
      </w:pPr>
      <w:r w:rsidRPr="00CA6903">
        <w:t>5.3.</w:t>
      </w:r>
      <w:r w:rsidR="002F3131">
        <w:t xml:space="preserve"> </w:t>
      </w:r>
      <w:r w:rsidRPr="00CA6903">
        <w:rPr>
          <w:lang w:val="uk-UA"/>
        </w:rPr>
        <w:t>Провести</w:t>
      </w:r>
      <w:r w:rsidRPr="00CA6903">
        <w:t xml:space="preserve"> аналіз інформації, отриманої під час спостереження, опитування та вивчення документації </w:t>
      </w:r>
      <w:r w:rsidRPr="00CA6903">
        <w:rPr>
          <w:lang w:val="uk-UA"/>
        </w:rPr>
        <w:t>Зеленівської гімназії</w:t>
      </w:r>
      <w:r w:rsidRPr="00CA6903">
        <w:t>.</w:t>
      </w:r>
    </w:p>
    <w:p w14:paraId="737CDE9D" w14:textId="77777777" w:rsidR="00150017" w:rsidRPr="00CA6903" w:rsidRDefault="00150017" w:rsidP="00150017">
      <w:pPr>
        <w:jc w:val="right"/>
      </w:pPr>
      <w:r w:rsidRPr="00CA6903">
        <w:rPr>
          <w:lang w:val="uk-UA"/>
        </w:rPr>
        <w:t xml:space="preserve">Червень </w:t>
      </w:r>
      <w:r w:rsidRPr="00CA6903">
        <w:t>202</w:t>
      </w:r>
      <w:r w:rsidRPr="00CA6903">
        <w:rPr>
          <w:lang w:val="uk-UA"/>
        </w:rPr>
        <w:t>2</w:t>
      </w:r>
      <w:r w:rsidRPr="00CA6903">
        <w:t xml:space="preserve"> року</w:t>
      </w:r>
    </w:p>
    <w:p w14:paraId="18751EC7" w14:textId="5AED10BE" w:rsidR="00150017" w:rsidRPr="00CA6903" w:rsidRDefault="00150017" w:rsidP="00150017">
      <w:pPr>
        <w:jc w:val="both"/>
      </w:pPr>
      <w:r w:rsidRPr="00CA6903">
        <w:t>5.4.</w:t>
      </w:r>
      <w:r w:rsidR="002F3131">
        <w:t xml:space="preserve"> </w:t>
      </w:r>
      <w:r w:rsidRPr="00CA6903">
        <w:rPr>
          <w:lang w:val="uk-UA"/>
        </w:rPr>
        <w:t>Узагальнити</w:t>
      </w:r>
      <w:r w:rsidRPr="00CA6903">
        <w:t xml:space="preserve"> результати самооцінювання освітніх і управлінських процесів </w:t>
      </w:r>
      <w:r w:rsidRPr="00CA6903">
        <w:rPr>
          <w:lang w:val="uk-UA"/>
        </w:rPr>
        <w:t>Зеленівської гімназії</w:t>
      </w:r>
      <w:r w:rsidRPr="00CA6903">
        <w:t xml:space="preserve">, </w:t>
      </w:r>
      <w:r w:rsidRPr="00CA6903">
        <w:rPr>
          <w:lang w:val="uk-UA"/>
        </w:rPr>
        <w:t>підготувати</w:t>
      </w:r>
      <w:r w:rsidRPr="00CA6903">
        <w:t xml:space="preserve"> їх у формі комбінованого (описового та кількісного) звіту за визначеними напрямами, критеріями, вимогами та індикаторами.</w:t>
      </w:r>
    </w:p>
    <w:p w14:paraId="602A87F1" w14:textId="77777777" w:rsidR="00150017" w:rsidRPr="00CA6903" w:rsidRDefault="00150017" w:rsidP="00150017">
      <w:pPr>
        <w:jc w:val="right"/>
      </w:pPr>
      <w:r w:rsidRPr="00CA6903">
        <w:rPr>
          <w:lang w:val="uk-UA"/>
        </w:rPr>
        <w:t xml:space="preserve">Червень </w:t>
      </w:r>
      <w:r w:rsidRPr="00CA6903">
        <w:t>202</w:t>
      </w:r>
      <w:r w:rsidRPr="00CA6903">
        <w:rPr>
          <w:lang w:val="uk-UA"/>
        </w:rPr>
        <w:t>2</w:t>
      </w:r>
      <w:r w:rsidRPr="00CA6903">
        <w:t xml:space="preserve"> року</w:t>
      </w:r>
    </w:p>
    <w:p w14:paraId="5AAE059C" w14:textId="77777777" w:rsidR="00150017" w:rsidRPr="00875872" w:rsidRDefault="00150017" w:rsidP="00150017">
      <w:pPr>
        <w:jc w:val="both"/>
      </w:pPr>
      <w:r w:rsidRPr="00875872">
        <w:t>5.5.</w:t>
      </w:r>
      <w:r w:rsidRPr="00875872">
        <w:rPr>
          <w:lang w:val="uk-UA"/>
        </w:rPr>
        <w:t>Визначити</w:t>
      </w:r>
      <w:r w:rsidRPr="00875872">
        <w:t xml:space="preserve"> рівні оцінювання якості освітньої діяльності та ефективності внутрішньої системи для кожного напряму освітньої діяльності </w:t>
      </w:r>
      <w:r w:rsidRPr="00875872">
        <w:rPr>
          <w:lang w:val="uk-UA"/>
        </w:rPr>
        <w:t>Зеленівської гімназії</w:t>
      </w:r>
      <w:r w:rsidRPr="00875872">
        <w:t xml:space="preserve">: перший (високий), другий (достатній), третій (вимагає покращення), четвертий (низький), опис яких міститься у додатку 2 до Методики оцінювання освітніх і управлінських процесів закладу загальної середньої освіти під час інституційного аудиту, затвердженої наказом Державної служби </w:t>
      </w:r>
      <w:r w:rsidRPr="00875872">
        <w:lastRenderedPageBreak/>
        <w:t>якості освіти України від 09 січня 2020 року № 01-11/1 (в редакції наказу від 27 серпня 2020 року № 01-11/42).</w:t>
      </w:r>
    </w:p>
    <w:p w14:paraId="611A2270" w14:textId="77777777" w:rsidR="00150017" w:rsidRPr="00875872" w:rsidRDefault="00150017" w:rsidP="00150017">
      <w:pPr>
        <w:jc w:val="right"/>
      </w:pPr>
      <w:r w:rsidRPr="00875872">
        <w:t xml:space="preserve">До </w:t>
      </w:r>
      <w:r w:rsidRPr="00875872">
        <w:rPr>
          <w:lang w:val="uk-UA"/>
        </w:rPr>
        <w:t xml:space="preserve">30 червня </w:t>
      </w:r>
      <w:r w:rsidRPr="00875872">
        <w:t xml:space="preserve"> 202</w:t>
      </w:r>
      <w:r w:rsidRPr="00875872">
        <w:rPr>
          <w:lang w:val="uk-UA"/>
        </w:rPr>
        <w:t>2</w:t>
      </w:r>
      <w:r w:rsidRPr="00875872">
        <w:t xml:space="preserve"> року</w:t>
      </w:r>
    </w:p>
    <w:p w14:paraId="42A80AB0" w14:textId="77777777" w:rsidR="00150017" w:rsidRPr="00875872" w:rsidRDefault="00150017" w:rsidP="00150017">
      <w:pPr>
        <w:jc w:val="both"/>
      </w:pPr>
      <w:r w:rsidRPr="00875872">
        <w:t xml:space="preserve">6. Заступнику директора з </w:t>
      </w:r>
      <w:r w:rsidRPr="00875872">
        <w:rPr>
          <w:lang w:val="uk-UA"/>
        </w:rPr>
        <w:t>навчально-виховної роботи Кухарець Олені Анатоліївні</w:t>
      </w:r>
      <w:r w:rsidRPr="00875872">
        <w:t>:</w:t>
      </w:r>
    </w:p>
    <w:p w14:paraId="43AEE046" w14:textId="77777777" w:rsidR="00150017" w:rsidRPr="00875872" w:rsidRDefault="00150017" w:rsidP="00150017">
      <w:pPr>
        <w:jc w:val="both"/>
      </w:pPr>
      <w:r w:rsidRPr="00875872">
        <w:t>6.1.</w:t>
      </w:r>
      <w:r w:rsidRPr="00875872">
        <w:rPr>
          <w:lang w:val="uk-UA"/>
        </w:rPr>
        <w:t>Розглянути</w:t>
      </w:r>
      <w:r w:rsidRPr="00875872">
        <w:t xml:space="preserve"> результати самооцінювання освітніх і управлінських процесів </w:t>
      </w:r>
      <w:r w:rsidRPr="00875872">
        <w:rPr>
          <w:lang w:val="uk-UA"/>
        </w:rPr>
        <w:t>Зеленівської гімназії</w:t>
      </w:r>
      <w:r w:rsidRPr="00875872">
        <w:t xml:space="preserve"> на засіданні педагогічної ради, </w:t>
      </w:r>
      <w:r w:rsidRPr="00875872">
        <w:rPr>
          <w:lang w:val="uk-UA"/>
        </w:rPr>
        <w:t>обговорити</w:t>
      </w:r>
      <w:r w:rsidRPr="00875872">
        <w:t xml:space="preserve"> з представниками батьків та </w:t>
      </w:r>
      <w:r w:rsidRPr="00875872">
        <w:rPr>
          <w:lang w:val="uk-UA"/>
        </w:rPr>
        <w:t>здобувачів освіти</w:t>
      </w:r>
      <w:r w:rsidRPr="00875872">
        <w:t xml:space="preserve"> та </w:t>
      </w:r>
      <w:r w:rsidRPr="00875872">
        <w:rPr>
          <w:lang w:val="uk-UA"/>
        </w:rPr>
        <w:t>оприлюднити</w:t>
      </w:r>
      <w:r w:rsidRPr="00875872">
        <w:t xml:space="preserve"> на офіційному сайті </w:t>
      </w:r>
      <w:r w:rsidRPr="00875872">
        <w:rPr>
          <w:lang w:val="uk-UA"/>
        </w:rPr>
        <w:t>гімназії</w:t>
      </w:r>
      <w:r w:rsidRPr="00875872">
        <w:t xml:space="preserve"> шляхом включення відповідного розділу до річного звіту керівника </w:t>
      </w:r>
      <w:r w:rsidRPr="00875872">
        <w:rPr>
          <w:lang w:val="uk-UA"/>
        </w:rPr>
        <w:t>гімназії</w:t>
      </w:r>
      <w:r w:rsidRPr="00875872">
        <w:t>.</w:t>
      </w:r>
    </w:p>
    <w:p w14:paraId="26DEAB35" w14:textId="77777777" w:rsidR="00150017" w:rsidRPr="00875872" w:rsidRDefault="00150017" w:rsidP="00150017">
      <w:pPr>
        <w:jc w:val="both"/>
      </w:pPr>
      <w:r w:rsidRPr="00875872">
        <w:tab/>
      </w:r>
      <w:r w:rsidRPr="00875872">
        <w:tab/>
      </w:r>
      <w:r w:rsidRPr="00875872">
        <w:tab/>
      </w:r>
      <w:r w:rsidRPr="00875872">
        <w:tab/>
      </w:r>
      <w:r w:rsidRPr="00875872">
        <w:tab/>
      </w:r>
      <w:r w:rsidRPr="00875872">
        <w:tab/>
      </w:r>
      <w:r w:rsidRPr="00875872">
        <w:tab/>
      </w:r>
      <w:r w:rsidRPr="00875872">
        <w:tab/>
      </w:r>
      <w:r w:rsidRPr="00875872">
        <w:rPr>
          <w:lang w:val="uk-UA"/>
        </w:rPr>
        <w:t xml:space="preserve">                   Червень-серпень</w:t>
      </w:r>
      <w:r w:rsidRPr="00875872">
        <w:t xml:space="preserve"> 202</w:t>
      </w:r>
      <w:r w:rsidRPr="00875872">
        <w:rPr>
          <w:lang w:val="uk-UA"/>
        </w:rPr>
        <w:t>2</w:t>
      </w:r>
      <w:r w:rsidRPr="00875872">
        <w:t xml:space="preserve"> року</w:t>
      </w:r>
    </w:p>
    <w:p w14:paraId="475AD88F" w14:textId="77777777" w:rsidR="00150017" w:rsidRPr="00875872" w:rsidRDefault="00150017" w:rsidP="00150017">
      <w:pPr>
        <w:jc w:val="both"/>
      </w:pPr>
      <w:r w:rsidRPr="00875872">
        <w:t>6.2.</w:t>
      </w:r>
      <w:r w:rsidRPr="00875872">
        <w:rPr>
          <w:lang w:val="uk-UA"/>
        </w:rPr>
        <w:t>Визначити</w:t>
      </w:r>
      <w:r w:rsidRPr="00875872">
        <w:t xml:space="preserve"> пріоритетні напрями удосконалення освітніх і управлінських процесів </w:t>
      </w:r>
      <w:r w:rsidRPr="00875872">
        <w:rPr>
          <w:lang w:val="uk-UA"/>
        </w:rPr>
        <w:t>Зеленівської гімназії</w:t>
      </w:r>
      <w:r w:rsidRPr="00875872">
        <w:t>.</w:t>
      </w:r>
    </w:p>
    <w:p w14:paraId="0332CAA8" w14:textId="77777777" w:rsidR="00150017" w:rsidRPr="00875872" w:rsidRDefault="00150017" w:rsidP="00150017">
      <w:pPr>
        <w:jc w:val="both"/>
      </w:pPr>
      <w:r w:rsidRPr="00875872">
        <w:t>6.3.</w:t>
      </w:r>
      <w:r w:rsidRPr="00875872">
        <w:rPr>
          <w:lang w:val="uk-UA"/>
        </w:rPr>
        <w:t>Проаналізувати</w:t>
      </w:r>
      <w:r w:rsidRPr="00875872">
        <w:t xml:space="preserve"> тенденції в освітній діяльності </w:t>
      </w:r>
      <w:r w:rsidRPr="00875872">
        <w:rPr>
          <w:lang w:val="uk-UA"/>
        </w:rPr>
        <w:t>гімназії</w:t>
      </w:r>
      <w:r w:rsidRPr="00875872">
        <w:t xml:space="preserve"> і коригування річного плану роботи та/або стратегії розвитку </w:t>
      </w:r>
      <w:r w:rsidRPr="00875872">
        <w:rPr>
          <w:lang w:val="uk-UA"/>
        </w:rPr>
        <w:t>Зеленівської гімназії</w:t>
      </w:r>
      <w:r w:rsidRPr="00875872">
        <w:t xml:space="preserve"> (у разі потреби).</w:t>
      </w:r>
    </w:p>
    <w:p w14:paraId="4E95474D" w14:textId="77777777" w:rsidR="00150017" w:rsidRPr="00875872" w:rsidRDefault="00150017" w:rsidP="00150017">
      <w:pPr>
        <w:jc w:val="both"/>
      </w:pPr>
      <w:r w:rsidRPr="00875872">
        <w:t>6.4.</w:t>
      </w:r>
      <w:r w:rsidRPr="00875872">
        <w:rPr>
          <w:lang w:val="uk-UA"/>
        </w:rPr>
        <w:t>Проаналізувати</w:t>
      </w:r>
      <w:r w:rsidRPr="00875872">
        <w:t xml:space="preserve"> динаміку оцінювання освітньої діяльності </w:t>
      </w:r>
      <w:r w:rsidRPr="00875872">
        <w:rPr>
          <w:lang w:val="uk-UA"/>
        </w:rPr>
        <w:t>гімназії</w:t>
      </w:r>
      <w:r w:rsidRPr="00875872">
        <w:t xml:space="preserve">  педагогічними працівниками, учнями, батьками (шляхом співставлення результатів опитування учасників освітнього процесу у порівнянні із попереднім анкетуванням).</w:t>
      </w:r>
    </w:p>
    <w:p w14:paraId="739383B2" w14:textId="77777777" w:rsidR="002F3131" w:rsidRPr="002F3131" w:rsidRDefault="002F3131" w:rsidP="002F3131">
      <w:pPr>
        <w:shd w:val="clear" w:color="auto" w:fill="FFFFFF"/>
        <w:jc w:val="both"/>
        <w:rPr>
          <w:lang w:val="uk-UA"/>
        </w:rPr>
      </w:pPr>
      <w:r w:rsidRPr="002F3131">
        <w:rPr>
          <w:lang w:val="uk-UA"/>
        </w:rPr>
        <w:t xml:space="preserve">7. Заслухати звіт про результати самооцінювання </w:t>
      </w:r>
      <w:r w:rsidRPr="002F3131">
        <w:rPr>
          <w:shd w:val="clear" w:color="auto" w:fill="FFFFFF"/>
          <w:lang w:val="uk-UA"/>
        </w:rPr>
        <w:t>напрямом «</w:t>
      </w:r>
      <w:r w:rsidRPr="002F3131">
        <w:rPr>
          <w:lang w:val="uk-UA"/>
        </w:rPr>
        <w:t xml:space="preserve"> Освітнє середовище закладу освіти</w:t>
      </w:r>
      <w:r w:rsidRPr="00D73BFF">
        <w:rPr>
          <w:rFonts w:ascii="Helvetica" w:hAnsi="Helvetica"/>
          <w:sz w:val="21"/>
          <w:szCs w:val="21"/>
          <w:lang w:val="uk-UA"/>
        </w:rPr>
        <w:t>»</w:t>
      </w:r>
      <w:r w:rsidRPr="00D73BFF">
        <w:rPr>
          <w:sz w:val="21"/>
          <w:szCs w:val="21"/>
          <w:lang w:val="uk-UA"/>
        </w:rPr>
        <w:t xml:space="preserve"> </w:t>
      </w:r>
      <w:r w:rsidRPr="002F3131">
        <w:rPr>
          <w:lang w:val="uk-UA"/>
        </w:rPr>
        <w:t>на засіданні педагогічної ради у червні 2022 року та врахувати її рішення при коригуванні</w:t>
      </w:r>
      <w:r w:rsidRPr="00D824E9">
        <w:t> </w:t>
      </w:r>
      <w:r w:rsidRPr="002F3131">
        <w:rPr>
          <w:lang w:val="uk-UA"/>
        </w:rPr>
        <w:t xml:space="preserve"> освітньої програми та річного плану роботи гімназії на 2022-2023 навчальний рік.</w:t>
      </w:r>
    </w:p>
    <w:p w14:paraId="7D302BA9" w14:textId="09DB3C6B" w:rsidR="002F3131" w:rsidRPr="00D824E9" w:rsidRDefault="002F3131" w:rsidP="002F3131">
      <w:pPr>
        <w:shd w:val="clear" w:color="auto" w:fill="FFFFFF"/>
        <w:jc w:val="both"/>
      </w:pPr>
      <w:r w:rsidRPr="00D824E9">
        <w:t xml:space="preserve">8. Оприлюднити звіт про результати самооцінювання та спостереження на сайті </w:t>
      </w:r>
      <w:r>
        <w:t>гімназії</w:t>
      </w:r>
      <w:r w:rsidRPr="00D824E9">
        <w:t>.</w:t>
      </w:r>
    </w:p>
    <w:p w14:paraId="3C07F718" w14:textId="77777777" w:rsidR="002F3131" w:rsidRDefault="002F3131" w:rsidP="002F3131">
      <w:pPr>
        <w:shd w:val="clear" w:color="auto" w:fill="FFFFFF"/>
        <w:spacing w:before="100" w:beforeAutospacing="1"/>
      </w:pPr>
      <w:r w:rsidRPr="0040088F">
        <w:t>9.</w:t>
      </w:r>
      <w:r w:rsidRPr="00D824E9">
        <w:t>Контроль за виконанням наказу залишаю за собою.</w:t>
      </w:r>
    </w:p>
    <w:p w14:paraId="3AB99D6A" w14:textId="77777777" w:rsidR="00150017" w:rsidRDefault="00150017" w:rsidP="002F3131">
      <w:pPr>
        <w:rPr>
          <w:lang w:val="uk-UA"/>
        </w:rPr>
      </w:pPr>
    </w:p>
    <w:p w14:paraId="7DD8BCF4" w14:textId="77777777" w:rsidR="00150017" w:rsidRPr="006D27BC" w:rsidRDefault="00150017" w:rsidP="002F3131">
      <w:pPr>
        <w:rPr>
          <w:lang w:val="uk-UA"/>
        </w:rPr>
      </w:pPr>
      <w:r w:rsidRPr="006D27BC">
        <w:rPr>
          <w:lang w:val="uk-UA"/>
        </w:rPr>
        <w:t>Директор                                         Людмила ДЯК</w:t>
      </w:r>
    </w:p>
    <w:p w14:paraId="7ED5C77C" w14:textId="77777777" w:rsidR="00150017" w:rsidRPr="006D27BC" w:rsidRDefault="00150017" w:rsidP="00150017">
      <w:pPr>
        <w:rPr>
          <w:lang w:val="uk-UA"/>
        </w:rPr>
      </w:pPr>
    </w:p>
    <w:p w14:paraId="6A52E125" w14:textId="77777777" w:rsidR="00150017" w:rsidRPr="006D27BC" w:rsidRDefault="00150017" w:rsidP="00150017">
      <w:pPr>
        <w:rPr>
          <w:lang w:val="uk-UA"/>
        </w:rPr>
      </w:pPr>
      <w:r w:rsidRPr="006D27BC">
        <w:rPr>
          <w:lang w:val="uk-UA"/>
        </w:rPr>
        <w:t>З наказом ознайомлені:</w:t>
      </w:r>
    </w:p>
    <w:p w14:paraId="08944773" w14:textId="77777777" w:rsidR="00150017" w:rsidRDefault="00150017" w:rsidP="00150017">
      <w:pPr>
        <w:rPr>
          <w:lang w:val="uk-UA"/>
        </w:rPr>
      </w:pPr>
      <w:r>
        <w:rPr>
          <w:lang w:val="uk-UA"/>
        </w:rPr>
        <w:t>Дяк Л.О.</w:t>
      </w:r>
    </w:p>
    <w:p w14:paraId="3B85B5AF" w14:textId="77777777" w:rsidR="00150017" w:rsidRDefault="00150017" w:rsidP="00150017">
      <w:pPr>
        <w:rPr>
          <w:lang w:val="uk-UA"/>
        </w:rPr>
      </w:pPr>
      <w:r>
        <w:rPr>
          <w:lang w:val="uk-UA"/>
        </w:rPr>
        <w:t>Кухарець О.А.</w:t>
      </w:r>
    </w:p>
    <w:p w14:paraId="1397C92D" w14:textId="77777777" w:rsidR="00150017" w:rsidRDefault="00150017" w:rsidP="00150017">
      <w:pPr>
        <w:rPr>
          <w:lang w:val="uk-UA"/>
        </w:rPr>
      </w:pPr>
      <w:r>
        <w:rPr>
          <w:lang w:val="uk-UA"/>
        </w:rPr>
        <w:t>Китун Т.О.</w:t>
      </w:r>
    </w:p>
    <w:p w14:paraId="410D8B94" w14:textId="77777777" w:rsidR="00150017" w:rsidRDefault="00150017" w:rsidP="00150017">
      <w:pPr>
        <w:rPr>
          <w:lang w:val="uk-UA"/>
        </w:rPr>
      </w:pPr>
      <w:r>
        <w:rPr>
          <w:lang w:val="uk-UA"/>
        </w:rPr>
        <w:t>Ковлева І.М.</w:t>
      </w:r>
    </w:p>
    <w:p w14:paraId="3FB08A80" w14:textId="77777777" w:rsidR="00150017" w:rsidRDefault="00150017" w:rsidP="00150017">
      <w:pPr>
        <w:rPr>
          <w:lang w:val="uk-UA"/>
        </w:rPr>
      </w:pPr>
      <w:r>
        <w:rPr>
          <w:lang w:val="uk-UA"/>
        </w:rPr>
        <w:t>Базака А.У.</w:t>
      </w:r>
    </w:p>
    <w:p w14:paraId="72BE3341" w14:textId="77777777" w:rsidR="00150017" w:rsidRDefault="00150017" w:rsidP="00150017">
      <w:pPr>
        <w:rPr>
          <w:lang w:val="uk-UA"/>
        </w:rPr>
      </w:pPr>
      <w:r>
        <w:rPr>
          <w:lang w:val="uk-UA"/>
        </w:rPr>
        <w:t>Ковлева А.А.</w:t>
      </w:r>
    </w:p>
    <w:p w14:paraId="05C12DE4" w14:textId="77777777" w:rsidR="00150017" w:rsidRPr="006D27BC" w:rsidRDefault="00150017" w:rsidP="00150017">
      <w:pPr>
        <w:rPr>
          <w:lang w:val="uk-UA"/>
        </w:rPr>
      </w:pPr>
      <w:r>
        <w:rPr>
          <w:lang w:val="uk-UA"/>
        </w:rPr>
        <w:t>Дяк А.В.</w:t>
      </w:r>
    </w:p>
    <w:p w14:paraId="5F0A3F3F" w14:textId="77777777" w:rsidR="00150017" w:rsidRDefault="00150017" w:rsidP="00150017">
      <w:pPr>
        <w:jc w:val="both"/>
        <w:rPr>
          <w:highlight w:val="yellow"/>
          <w:lang w:val="uk-UA"/>
        </w:rPr>
      </w:pPr>
    </w:p>
    <w:p w14:paraId="27292F4D" w14:textId="77777777" w:rsidR="00150017" w:rsidRDefault="00150017" w:rsidP="00150017">
      <w:pPr>
        <w:rPr>
          <w:b/>
          <w:bCs/>
          <w:color w:val="000000"/>
          <w:sz w:val="28"/>
          <w:szCs w:val="28"/>
          <w:lang w:val="uk-UA"/>
        </w:rPr>
      </w:pPr>
    </w:p>
    <w:p w14:paraId="665F39CA" w14:textId="77777777" w:rsidR="00EB6D5D" w:rsidRPr="00F944D5" w:rsidRDefault="00EB6D5D" w:rsidP="00EB6D5D">
      <w:pPr>
        <w:shd w:val="clear" w:color="auto" w:fill="FFFFFF"/>
        <w:rPr>
          <w:b/>
          <w:bCs/>
          <w:lang w:val="uk-UA"/>
        </w:rPr>
      </w:pPr>
    </w:p>
    <w:p w14:paraId="6CD7839B" w14:textId="77777777" w:rsidR="00EB6D5D" w:rsidRPr="00EB6D5D" w:rsidRDefault="00EB6D5D" w:rsidP="00EB6D5D">
      <w:pPr>
        <w:shd w:val="clear" w:color="auto" w:fill="FFFFFF"/>
        <w:spacing w:before="100" w:beforeAutospacing="1"/>
        <w:ind w:firstLine="1134"/>
        <w:rPr>
          <w:lang w:val="uk-UA"/>
        </w:rPr>
      </w:pPr>
    </w:p>
    <w:p w14:paraId="22E0C706" w14:textId="77777777" w:rsidR="00EB6D5D" w:rsidRPr="00EB6D5D" w:rsidRDefault="00EB6D5D" w:rsidP="00EB6D5D">
      <w:pPr>
        <w:shd w:val="clear" w:color="auto" w:fill="FFFFFF"/>
        <w:spacing w:before="100" w:beforeAutospacing="1"/>
        <w:ind w:firstLine="1134"/>
        <w:rPr>
          <w:lang w:val="uk-UA"/>
        </w:rPr>
      </w:pPr>
    </w:p>
    <w:p w14:paraId="243FF272" w14:textId="77777777" w:rsidR="00EB6D5D" w:rsidRPr="00EB6D5D" w:rsidRDefault="00EB6D5D" w:rsidP="00EB6D5D">
      <w:pPr>
        <w:shd w:val="clear" w:color="auto" w:fill="FFFFFF"/>
        <w:spacing w:before="100" w:beforeAutospacing="1"/>
        <w:ind w:firstLine="1134"/>
        <w:rPr>
          <w:lang w:val="uk-UA"/>
        </w:rPr>
      </w:pPr>
    </w:p>
    <w:p w14:paraId="4444BAE8" w14:textId="77777777" w:rsidR="00EB6D5D" w:rsidRPr="00EB6D5D" w:rsidRDefault="00EB6D5D" w:rsidP="00EB6D5D">
      <w:pPr>
        <w:shd w:val="clear" w:color="auto" w:fill="FFFFFF"/>
        <w:spacing w:before="100" w:beforeAutospacing="1"/>
        <w:ind w:firstLine="1134"/>
        <w:rPr>
          <w:lang w:val="uk-UA"/>
        </w:rPr>
      </w:pPr>
    </w:p>
    <w:p w14:paraId="1BC338AA" w14:textId="77777777" w:rsidR="00EB6D5D" w:rsidRPr="00EB6D5D" w:rsidRDefault="00EB6D5D" w:rsidP="00EB6D5D">
      <w:pPr>
        <w:shd w:val="clear" w:color="auto" w:fill="FFFFFF"/>
        <w:spacing w:before="100" w:beforeAutospacing="1"/>
        <w:ind w:firstLine="1134"/>
        <w:rPr>
          <w:lang w:val="uk-UA"/>
        </w:rPr>
      </w:pPr>
    </w:p>
    <w:p w14:paraId="2B619831" w14:textId="77777777" w:rsidR="00EB6D5D" w:rsidRPr="00EB6D5D" w:rsidRDefault="00EB6D5D" w:rsidP="00EB6D5D">
      <w:pPr>
        <w:shd w:val="clear" w:color="auto" w:fill="FFFFFF"/>
        <w:spacing w:before="100" w:beforeAutospacing="1"/>
        <w:ind w:firstLine="1134"/>
        <w:rPr>
          <w:lang w:val="uk-UA"/>
        </w:rPr>
      </w:pPr>
    </w:p>
    <w:p w14:paraId="5A185FBF" w14:textId="77777777" w:rsidR="00EB6D5D" w:rsidRPr="00EB6D5D" w:rsidRDefault="00EB6D5D" w:rsidP="00EB6D5D">
      <w:pPr>
        <w:shd w:val="clear" w:color="auto" w:fill="FFFFFF"/>
        <w:spacing w:before="100" w:beforeAutospacing="1"/>
        <w:ind w:firstLine="1134"/>
        <w:rPr>
          <w:lang w:val="uk-UA"/>
        </w:rPr>
      </w:pPr>
    </w:p>
    <w:p w14:paraId="741E1B51" w14:textId="77777777" w:rsidR="00EB6D5D" w:rsidRPr="00EB6D5D" w:rsidRDefault="00EB6D5D" w:rsidP="00EB6D5D">
      <w:pPr>
        <w:shd w:val="clear" w:color="auto" w:fill="FFFFFF"/>
        <w:spacing w:before="100" w:beforeAutospacing="1"/>
        <w:rPr>
          <w:lang w:val="uk-UA"/>
        </w:rPr>
      </w:pPr>
    </w:p>
    <w:p w14:paraId="420AF912" w14:textId="77777777" w:rsidR="00EB6D5D" w:rsidRPr="00EB6D5D" w:rsidRDefault="00EB6D5D" w:rsidP="00EB6D5D">
      <w:pPr>
        <w:shd w:val="clear" w:color="auto" w:fill="FFFFFF"/>
        <w:spacing w:before="100" w:beforeAutospacing="1"/>
        <w:rPr>
          <w:lang w:val="uk-UA"/>
        </w:rPr>
      </w:pPr>
    </w:p>
    <w:p w14:paraId="3A02111D" w14:textId="77777777" w:rsidR="00EB6D5D" w:rsidRPr="0040088F" w:rsidRDefault="00EB6D5D" w:rsidP="00EB6D5D">
      <w:pPr>
        <w:jc w:val="right"/>
        <w:rPr>
          <w:lang w:val="uk-UA"/>
        </w:rPr>
      </w:pPr>
      <w:bookmarkStart w:id="0" w:name="_Hlk190946625"/>
      <w:r w:rsidRPr="0040088F">
        <w:rPr>
          <w:lang w:val="uk-UA"/>
        </w:rPr>
        <w:t xml:space="preserve">Додаток 1 до наказу </w:t>
      </w:r>
    </w:p>
    <w:p w14:paraId="7C575CC0" w14:textId="5B274DC9" w:rsidR="00EB6D5D" w:rsidRPr="0040088F" w:rsidRDefault="00EB6D5D" w:rsidP="00EB6D5D">
      <w:pPr>
        <w:jc w:val="right"/>
        <w:rPr>
          <w:lang w:val="uk-UA"/>
        </w:rPr>
      </w:pPr>
      <w:r w:rsidRPr="0040088F">
        <w:rPr>
          <w:lang w:val="uk-UA"/>
        </w:rPr>
        <w:t xml:space="preserve"> від </w:t>
      </w:r>
      <w:r w:rsidR="002F3131">
        <w:rPr>
          <w:lang w:val="uk-UA"/>
        </w:rPr>
        <w:t>18</w:t>
      </w:r>
      <w:r w:rsidRPr="0040088F">
        <w:rPr>
          <w:lang w:val="uk-UA"/>
        </w:rPr>
        <w:t>.0</w:t>
      </w:r>
      <w:r w:rsidR="002F3131">
        <w:rPr>
          <w:lang w:val="uk-UA"/>
        </w:rPr>
        <w:t>8</w:t>
      </w:r>
      <w:r w:rsidRPr="0040088F">
        <w:rPr>
          <w:lang w:val="uk-UA"/>
        </w:rPr>
        <w:t>.202</w:t>
      </w:r>
      <w:r>
        <w:rPr>
          <w:lang w:val="uk-UA"/>
        </w:rPr>
        <w:t>1</w:t>
      </w:r>
      <w:r w:rsidRPr="0040088F">
        <w:rPr>
          <w:lang w:val="uk-UA"/>
        </w:rPr>
        <w:t xml:space="preserve"> року №</w:t>
      </w:r>
      <w:r w:rsidR="002F3131">
        <w:rPr>
          <w:lang w:val="uk-UA"/>
        </w:rPr>
        <w:t xml:space="preserve"> 151</w:t>
      </w:r>
      <w:r w:rsidRPr="0040088F">
        <w:rPr>
          <w:lang w:val="uk-UA"/>
        </w:rPr>
        <w:t xml:space="preserve">                                                                                                          </w:t>
      </w:r>
    </w:p>
    <w:bookmarkEnd w:id="0"/>
    <w:p w14:paraId="3E8E1C13" w14:textId="77777777" w:rsidR="00EB6D5D" w:rsidRPr="0040088F" w:rsidRDefault="00EB6D5D" w:rsidP="00EB6D5D">
      <w:pPr>
        <w:rPr>
          <w:sz w:val="28"/>
          <w:szCs w:val="28"/>
          <w:lang w:val="uk-UA"/>
        </w:rPr>
      </w:pPr>
    </w:p>
    <w:p w14:paraId="6CD7D526" w14:textId="77777777" w:rsidR="00EB6D5D" w:rsidRDefault="00EB6D5D" w:rsidP="00EB6D5D">
      <w:pPr>
        <w:shd w:val="clear" w:color="auto" w:fill="FFFFFF"/>
        <w:jc w:val="center"/>
      </w:pPr>
      <w:r w:rsidRPr="00383CFB">
        <w:t>Програма</w:t>
      </w:r>
    </w:p>
    <w:p w14:paraId="2F190140" w14:textId="77777777" w:rsidR="00EB6D5D" w:rsidRDefault="00EB6D5D" w:rsidP="00EB6D5D">
      <w:pPr>
        <w:shd w:val="clear" w:color="auto" w:fill="FFFFFF"/>
        <w:jc w:val="center"/>
      </w:pPr>
      <w:r w:rsidRPr="00383CFB">
        <w:t>моніторингових досліджень</w:t>
      </w:r>
      <w:r>
        <w:t xml:space="preserve"> </w:t>
      </w:r>
      <w:r w:rsidRPr="00383CFB">
        <w:t>на 202</w:t>
      </w:r>
      <w:r>
        <w:t>1</w:t>
      </w:r>
      <w:r w:rsidRPr="00383CFB">
        <w:t>-202</w:t>
      </w:r>
      <w:r>
        <w:t>2</w:t>
      </w:r>
      <w:r w:rsidRPr="00383CFB">
        <w:t xml:space="preserve"> навчальний рік «Спостереження за освітнім середовищем»</w:t>
      </w:r>
    </w:p>
    <w:p w14:paraId="6D51C432" w14:textId="77777777" w:rsidR="00EB6D5D" w:rsidRDefault="00EB6D5D" w:rsidP="00EB6D5D">
      <w:pPr>
        <w:shd w:val="clear" w:color="auto" w:fill="FFFFFF"/>
        <w:jc w:val="center"/>
      </w:pPr>
    </w:p>
    <w:p w14:paraId="74E0AB18" w14:textId="77777777" w:rsidR="00EB6D5D" w:rsidRPr="00DC2AE2" w:rsidRDefault="00EB6D5D" w:rsidP="00EB6D5D">
      <w:pPr>
        <w:shd w:val="clear" w:color="auto" w:fill="FFFFFF"/>
      </w:pPr>
      <w:r w:rsidRPr="00383CFB">
        <w:t>Мета: підвищення якості освітнього середовища на основі використання моніторингових процедур</w:t>
      </w:r>
    </w:p>
    <w:tbl>
      <w:tblPr>
        <w:tblW w:w="9781"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43"/>
        <w:gridCol w:w="1418"/>
        <w:gridCol w:w="2977"/>
        <w:gridCol w:w="1275"/>
        <w:gridCol w:w="993"/>
        <w:gridCol w:w="1275"/>
      </w:tblGrid>
      <w:tr w:rsidR="00EB6D5D" w:rsidRPr="00D824E9" w14:paraId="40894927" w14:textId="77777777" w:rsidTr="00E84430">
        <w:trPr>
          <w:trHeight w:val="1015"/>
        </w:trPr>
        <w:tc>
          <w:tcPr>
            <w:tcW w:w="1843"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10BE83" w14:textId="77777777" w:rsidR="00EB6D5D" w:rsidRPr="0033123F" w:rsidRDefault="00EB6D5D" w:rsidP="00E84430">
            <w:pPr>
              <w:ind w:firstLine="144"/>
              <w:jc w:val="center"/>
            </w:pPr>
            <w:r w:rsidRPr="0033123F">
              <w:t>Критерії оцінювання</w:t>
            </w:r>
          </w:p>
        </w:tc>
        <w:tc>
          <w:tcPr>
            <w:tcW w:w="1418"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699F1A" w14:textId="77777777" w:rsidR="00EB6D5D" w:rsidRPr="0033123F" w:rsidRDefault="00EB6D5D" w:rsidP="00E84430">
            <w:pPr>
              <w:ind w:firstLine="55"/>
              <w:jc w:val="center"/>
            </w:pPr>
            <w:r w:rsidRPr="0033123F">
              <w:t>Об'кти дослідження</w:t>
            </w:r>
          </w:p>
        </w:tc>
        <w:tc>
          <w:tcPr>
            <w:tcW w:w="2977"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09776C" w14:textId="77777777" w:rsidR="00EB6D5D" w:rsidRPr="0033123F" w:rsidRDefault="00EB6D5D" w:rsidP="00E84430">
            <w:pPr>
              <w:jc w:val="center"/>
            </w:pPr>
            <w:r>
              <w:t>Індикатори оцінювання</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30372EF2" w14:textId="77777777" w:rsidR="00EB6D5D" w:rsidRPr="0033123F" w:rsidRDefault="00EB6D5D" w:rsidP="00E84430">
            <w:pPr>
              <w:jc w:val="center"/>
            </w:pPr>
            <w:r w:rsidRPr="0033123F">
              <w:t>Методи збору інформації</w:t>
            </w:r>
          </w:p>
        </w:tc>
        <w:tc>
          <w:tcPr>
            <w:tcW w:w="993" w:type="dxa"/>
            <w:tcBorders>
              <w:top w:val="outset" w:sz="6" w:space="0" w:color="auto"/>
              <w:left w:val="outset" w:sz="6" w:space="0" w:color="auto"/>
              <w:bottom w:val="outset" w:sz="6" w:space="0" w:color="auto"/>
              <w:right w:val="outset" w:sz="6" w:space="0" w:color="auto"/>
            </w:tcBorders>
            <w:shd w:val="clear" w:color="auto" w:fill="FFFFFF"/>
          </w:tcPr>
          <w:p w14:paraId="5010C30B" w14:textId="77777777" w:rsidR="00EB6D5D" w:rsidRPr="0033123F" w:rsidRDefault="00EB6D5D" w:rsidP="00E84430">
            <w:pPr>
              <w:jc w:val="center"/>
            </w:pPr>
            <w:r w:rsidRPr="0033123F">
              <w:t>Термін проведення</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2E1761A0" w14:textId="77777777" w:rsidR="00EB6D5D" w:rsidRDefault="00EB6D5D" w:rsidP="00E84430">
            <w:pPr>
              <w:jc w:val="center"/>
            </w:pPr>
            <w:r w:rsidRPr="0033123F">
              <w:t>Відпові</w:t>
            </w:r>
          </w:p>
          <w:p w14:paraId="52090ECA" w14:textId="77777777" w:rsidR="00EB6D5D" w:rsidRPr="0033123F" w:rsidRDefault="00EB6D5D" w:rsidP="00E84430">
            <w:pPr>
              <w:jc w:val="center"/>
            </w:pPr>
            <w:r w:rsidRPr="0033123F">
              <w:t>дальні</w:t>
            </w:r>
          </w:p>
        </w:tc>
      </w:tr>
      <w:tr w:rsidR="00EB6D5D" w:rsidRPr="00D824E9" w14:paraId="358B728C" w14:textId="77777777" w:rsidTr="00E84430">
        <w:trPr>
          <w:trHeight w:val="553"/>
        </w:trPr>
        <w:tc>
          <w:tcPr>
            <w:tcW w:w="9781" w:type="dxa"/>
            <w:gridSpan w:val="6"/>
            <w:tcBorders>
              <w:top w:val="outset" w:sz="6" w:space="0" w:color="auto"/>
              <w:left w:val="outset" w:sz="6" w:space="0" w:color="auto"/>
              <w:bottom w:val="single" w:sz="4" w:space="0" w:color="auto"/>
              <w:right w:val="outset" w:sz="6" w:space="0" w:color="auto"/>
            </w:tcBorders>
            <w:shd w:val="clear" w:color="auto" w:fill="FFFFFF"/>
            <w:vAlign w:val="center"/>
          </w:tcPr>
          <w:p w14:paraId="6DC83AFA" w14:textId="77777777" w:rsidR="00EB6D5D" w:rsidRPr="0033123F" w:rsidRDefault="00EB6D5D" w:rsidP="00E84430">
            <w:pPr>
              <w:spacing w:after="150"/>
              <w:jc w:val="center"/>
            </w:pPr>
            <w:r>
              <w:t>1.1.</w:t>
            </w:r>
            <w:r w:rsidRPr="0033123F">
              <w:t>Забезпечення комфортних і безпечних умов навчання та праці</w:t>
            </w:r>
          </w:p>
        </w:tc>
      </w:tr>
      <w:tr w:rsidR="00EB6D5D" w:rsidRPr="00D824E9" w14:paraId="25CF864D" w14:textId="77777777" w:rsidTr="00E84430">
        <w:trPr>
          <w:trHeight w:val="255"/>
        </w:trPr>
        <w:tc>
          <w:tcPr>
            <w:tcW w:w="1843" w:type="dxa"/>
            <w:tcBorders>
              <w:top w:val="single" w:sz="4" w:space="0" w:color="auto"/>
              <w:left w:val="single" w:sz="4" w:space="0" w:color="auto"/>
              <w:bottom w:val="single" w:sz="4" w:space="0" w:color="auto"/>
              <w:right w:val="single" w:sz="4" w:space="0" w:color="auto"/>
            </w:tcBorders>
          </w:tcPr>
          <w:p w14:paraId="41B623B9" w14:textId="77777777" w:rsidR="00EB6D5D" w:rsidRPr="0033123F" w:rsidRDefault="00EB6D5D" w:rsidP="00E84430">
            <w:pPr>
              <w:spacing w:after="150"/>
              <w:ind w:left="144"/>
              <w:jc w:val="both"/>
            </w:pPr>
            <w:bookmarkStart w:id="1" w:name="_gjdgxs"/>
            <w:bookmarkEnd w:id="1"/>
            <w:r>
              <w:t>1.1.1.</w:t>
            </w:r>
            <w:r w:rsidRPr="0033123F">
              <w:t xml:space="preserve">Безпечне фізичне середовище закладу освіти </w:t>
            </w:r>
          </w:p>
        </w:tc>
        <w:tc>
          <w:tcPr>
            <w:tcW w:w="1418" w:type="dxa"/>
            <w:tcBorders>
              <w:top w:val="single" w:sz="4" w:space="0" w:color="auto"/>
              <w:left w:val="single" w:sz="4" w:space="0" w:color="auto"/>
              <w:bottom w:val="single" w:sz="4" w:space="0" w:color="auto"/>
              <w:right w:val="single" w:sz="4" w:space="0" w:color="auto"/>
            </w:tcBorders>
          </w:tcPr>
          <w:p w14:paraId="03855943" w14:textId="77777777" w:rsidR="00EB6D5D" w:rsidRPr="0033123F" w:rsidRDefault="00EB6D5D" w:rsidP="00E84430">
            <w:pPr>
              <w:spacing w:after="150"/>
              <w:ind w:left="55" w:firstLine="142"/>
            </w:pPr>
            <w:r w:rsidRPr="0033123F">
              <w:t xml:space="preserve">Освітнє середовище </w:t>
            </w:r>
          </w:p>
        </w:tc>
        <w:tc>
          <w:tcPr>
            <w:tcW w:w="2977" w:type="dxa"/>
            <w:tcBorders>
              <w:top w:val="single" w:sz="4" w:space="0" w:color="auto"/>
              <w:left w:val="single" w:sz="4" w:space="0" w:color="auto"/>
              <w:bottom w:val="single" w:sz="4" w:space="0" w:color="auto"/>
              <w:right w:val="single" w:sz="4" w:space="0" w:color="auto"/>
            </w:tcBorders>
          </w:tcPr>
          <w:p w14:paraId="2DBE05C8" w14:textId="77777777" w:rsidR="00EB6D5D" w:rsidRPr="0033123F" w:rsidRDefault="00EB6D5D" w:rsidP="00E84430">
            <w:pPr>
              <w:pStyle w:val="Default"/>
              <w:ind w:left="141" w:firstLine="141"/>
            </w:pPr>
            <w:r w:rsidRPr="0033123F">
              <w:t xml:space="preserve">1.Моніторинг за дотриманням безпечного освітнього середовища (огляд приміщень, спортивної зали, території закладу, спортивного майданчику) </w:t>
            </w:r>
          </w:p>
          <w:p w14:paraId="6DF08419" w14:textId="77777777" w:rsidR="00EB6D5D" w:rsidRPr="0033123F" w:rsidRDefault="00EB6D5D" w:rsidP="00E84430">
            <w:pPr>
              <w:spacing w:after="150"/>
              <w:ind w:left="141" w:firstLine="141"/>
            </w:pPr>
            <w:r w:rsidRPr="0033123F">
              <w:t xml:space="preserve">2.Які дії вживаються за його результатами? </w:t>
            </w:r>
          </w:p>
        </w:tc>
        <w:tc>
          <w:tcPr>
            <w:tcW w:w="1275" w:type="dxa"/>
            <w:tcBorders>
              <w:top w:val="single" w:sz="4" w:space="0" w:color="auto"/>
              <w:left w:val="single" w:sz="4" w:space="0" w:color="auto"/>
              <w:bottom w:val="single" w:sz="4" w:space="0" w:color="auto"/>
              <w:right w:val="single" w:sz="4" w:space="0" w:color="auto"/>
            </w:tcBorders>
          </w:tcPr>
          <w:p w14:paraId="3F08A6FF" w14:textId="77777777" w:rsidR="00EB6D5D" w:rsidRPr="0033123F" w:rsidRDefault="00EB6D5D" w:rsidP="00E84430">
            <w:pPr>
              <w:pStyle w:val="Default"/>
              <w:ind w:right="138"/>
              <w:jc w:val="center"/>
            </w:pPr>
            <w:r w:rsidRPr="0033123F">
              <w:t>Огляд</w:t>
            </w:r>
          </w:p>
          <w:p w14:paraId="49FB5E7A" w14:textId="77777777" w:rsidR="00EB6D5D" w:rsidRPr="0033123F" w:rsidRDefault="00EB6D5D" w:rsidP="00E84430">
            <w:pPr>
              <w:spacing w:after="150"/>
              <w:ind w:right="138"/>
              <w:jc w:val="center"/>
            </w:pPr>
            <w:r w:rsidRPr="0033123F">
              <w:t>Акти</w:t>
            </w:r>
          </w:p>
        </w:tc>
        <w:tc>
          <w:tcPr>
            <w:tcW w:w="993" w:type="dxa"/>
            <w:tcBorders>
              <w:top w:val="single" w:sz="4" w:space="0" w:color="auto"/>
              <w:left w:val="single" w:sz="4" w:space="0" w:color="auto"/>
              <w:bottom w:val="single" w:sz="4" w:space="0" w:color="auto"/>
              <w:right w:val="single" w:sz="4" w:space="0" w:color="auto"/>
            </w:tcBorders>
          </w:tcPr>
          <w:p w14:paraId="4B643FFE" w14:textId="77777777" w:rsidR="00EB6D5D" w:rsidRPr="0033123F" w:rsidRDefault="00EB6D5D" w:rsidP="00E84430">
            <w:pPr>
              <w:spacing w:after="150"/>
              <w:ind w:left="29"/>
            </w:pPr>
            <w:r>
              <w:t>Вересеньквітень</w:t>
            </w:r>
            <w:r w:rsidRPr="0033123F">
              <w:t xml:space="preserve"> </w:t>
            </w:r>
          </w:p>
        </w:tc>
        <w:tc>
          <w:tcPr>
            <w:tcW w:w="1275" w:type="dxa"/>
            <w:tcBorders>
              <w:top w:val="single" w:sz="4" w:space="0" w:color="auto"/>
              <w:left w:val="single" w:sz="4" w:space="0" w:color="auto"/>
              <w:bottom w:val="single" w:sz="4" w:space="0" w:color="auto"/>
              <w:right w:val="single" w:sz="4" w:space="0" w:color="auto"/>
            </w:tcBorders>
          </w:tcPr>
          <w:p w14:paraId="5FF7CCA9" w14:textId="77777777" w:rsidR="00EB6D5D" w:rsidRPr="0033123F" w:rsidRDefault="00EB6D5D" w:rsidP="00E84430">
            <w:pPr>
              <w:pStyle w:val="Default"/>
            </w:pPr>
            <w:r w:rsidRPr="0033123F">
              <w:t xml:space="preserve">Заступник директора </w:t>
            </w:r>
            <w:r>
              <w:t>Кухарець О.</w:t>
            </w:r>
          </w:p>
          <w:p w14:paraId="407363FC" w14:textId="77777777" w:rsidR="00EB6D5D" w:rsidRPr="0033123F" w:rsidRDefault="00EB6D5D" w:rsidP="00E84430">
            <w:pPr>
              <w:spacing w:after="150"/>
              <w:ind w:left="29"/>
            </w:pPr>
            <w:r w:rsidRPr="0033123F">
              <w:t xml:space="preserve">Робоча група </w:t>
            </w:r>
          </w:p>
        </w:tc>
      </w:tr>
      <w:tr w:rsidR="00EB6D5D" w14:paraId="09FCDCB3" w14:textId="77777777" w:rsidTr="00E84430">
        <w:trPr>
          <w:trHeight w:val="255"/>
        </w:trPr>
        <w:tc>
          <w:tcPr>
            <w:tcW w:w="1843" w:type="dxa"/>
            <w:tcBorders>
              <w:top w:val="single" w:sz="4" w:space="0" w:color="auto"/>
              <w:left w:val="single" w:sz="4" w:space="0" w:color="auto"/>
              <w:bottom w:val="single" w:sz="4" w:space="0" w:color="auto"/>
              <w:right w:val="single" w:sz="4" w:space="0" w:color="auto"/>
            </w:tcBorders>
          </w:tcPr>
          <w:p w14:paraId="256003F4" w14:textId="77777777" w:rsidR="00EB6D5D" w:rsidRPr="0033123F" w:rsidRDefault="00EB6D5D" w:rsidP="00E84430">
            <w:pPr>
              <w:spacing w:after="150"/>
              <w:ind w:left="144"/>
            </w:pPr>
            <w:r>
              <w:t>1.1.2.</w:t>
            </w:r>
            <w:r w:rsidRPr="0033123F">
              <w:t xml:space="preserve">Наявність необхідних для освітнього процесу та виконання освітньої програми приміщень відповідно до наповнюваності </w:t>
            </w:r>
          </w:p>
        </w:tc>
        <w:tc>
          <w:tcPr>
            <w:tcW w:w="1418" w:type="dxa"/>
            <w:tcBorders>
              <w:top w:val="single" w:sz="4" w:space="0" w:color="auto"/>
              <w:left w:val="single" w:sz="4" w:space="0" w:color="auto"/>
              <w:bottom w:val="single" w:sz="4" w:space="0" w:color="auto"/>
              <w:right w:val="single" w:sz="4" w:space="0" w:color="auto"/>
            </w:tcBorders>
          </w:tcPr>
          <w:p w14:paraId="6F846228" w14:textId="77777777" w:rsidR="00EB6D5D" w:rsidRPr="0033123F" w:rsidRDefault="00EB6D5D" w:rsidP="00E84430">
            <w:pPr>
              <w:spacing w:after="150"/>
              <w:ind w:left="55" w:firstLine="142"/>
            </w:pPr>
            <w:r w:rsidRPr="0033123F">
              <w:t xml:space="preserve">Класні кімнати </w:t>
            </w:r>
          </w:p>
        </w:tc>
        <w:tc>
          <w:tcPr>
            <w:tcW w:w="2977" w:type="dxa"/>
            <w:tcBorders>
              <w:top w:val="single" w:sz="4" w:space="0" w:color="auto"/>
              <w:left w:val="single" w:sz="4" w:space="0" w:color="auto"/>
              <w:bottom w:val="single" w:sz="4" w:space="0" w:color="auto"/>
              <w:right w:val="single" w:sz="4" w:space="0" w:color="auto"/>
            </w:tcBorders>
          </w:tcPr>
          <w:p w14:paraId="44B6936A" w14:textId="77777777" w:rsidR="00EB6D5D" w:rsidRPr="0033123F" w:rsidRDefault="00EB6D5D" w:rsidP="00E84430">
            <w:pPr>
              <w:pStyle w:val="Default"/>
              <w:ind w:left="141" w:firstLine="141"/>
            </w:pPr>
            <w:r w:rsidRPr="0033123F">
              <w:t xml:space="preserve">1.Яких приміщень не вистачає? Як планується вирішувати це питання? Наскільки раціонально використовуються наявні приміщення? Які управлінські рішення приймаються для оптимізації наповнюваності та раціонального використання приміщень? Чи можливе переобладнання приміщень? </w:t>
            </w:r>
          </w:p>
        </w:tc>
        <w:tc>
          <w:tcPr>
            <w:tcW w:w="1275" w:type="dxa"/>
            <w:tcBorders>
              <w:top w:val="single" w:sz="4" w:space="0" w:color="auto"/>
              <w:left w:val="single" w:sz="4" w:space="0" w:color="auto"/>
              <w:bottom w:val="single" w:sz="4" w:space="0" w:color="auto"/>
              <w:right w:val="single" w:sz="4" w:space="0" w:color="auto"/>
            </w:tcBorders>
          </w:tcPr>
          <w:p w14:paraId="2B421F27" w14:textId="77777777" w:rsidR="00EB6D5D" w:rsidRPr="0033123F" w:rsidRDefault="00EB6D5D" w:rsidP="00E84430">
            <w:pPr>
              <w:pStyle w:val="Default"/>
              <w:ind w:right="138"/>
              <w:jc w:val="center"/>
            </w:pPr>
            <w:r w:rsidRPr="0033123F">
              <w:t>Аналіз статистичних даних</w:t>
            </w:r>
          </w:p>
        </w:tc>
        <w:tc>
          <w:tcPr>
            <w:tcW w:w="993" w:type="dxa"/>
            <w:tcBorders>
              <w:top w:val="single" w:sz="4" w:space="0" w:color="auto"/>
              <w:left w:val="single" w:sz="4" w:space="0" w:color="auto"/>
              <w:bottom w:val="single" w:sz="4" w:space="0" w:color="auto"/>
              <w:right w:val="single" w:sz="4" w:space="0" w:color="auto"/>
            </w:tcBorders>
          </w:tcPr>
          <w:p w14:paraId="22B1E640" w14:textId="77777777" w:rsidR="00EB6D5D" w:rsidRPr="0033123F" w:rsidRDefault="00EB6D5D" w:rsidP="00E84430">
            <w:pPr>
              <w:spacing w:after="150"/>
              <w:ind w:left="29"/>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1DDAD8E1" w14:textId="77777777" w:rsidR="00EB6D5D" w:rsidRPr="0033123F" w:rsidRDefault="00EB6D5D" w:rsidP="00E84430">
            <w:pPr>
              <w:pStyle w:val="Default"/>
            </w:pPr>
            <w:r w:rsidRPr="0033123F">
              <w:t xml:space="preserve">Заступник директора </w:t>
            </w:r>
            <w:r>
              <w:t>Кухарець О.</w:t>
            </w:r>
          </w:p>
          <w:p w14:paraId="6FBEE8FB" w14:textId="77777777" w:rsidR="00EB6D5D" w:rsidRPr="0033123F" w:rsidRDefault="00EB6D5D" w:rsidP="00E84430">
            <w:pPr>
              <w:pStyle w:val="Default"/>
            </w:pPr>
            <w:r w:rsidRPr="0033123F">
              <w:t>Робоча група</w:t>
            </w:r>
          </w:p>
        </w:tc>
      </w:tr>
      <w:tr w:rsidR="00EB6D5D" w14:paraId="1BA5F36F" w14:textId="77777777" w:rsidTr="00E84430">
        <w:trPr>
          <w:trHeight w:val="255"/>
        </w:trPr>
        <w:tc>
          <w:tcPr>
            <w:tcW w:w="1843" w:type="dxa"/>
            <w:tcBorders>
              <w:top w:val="single" w:sz="4" w:space="0" w:color="auto"/>
              <w:left w:val="single" w:sz="4" w:space="0" w:color="auto"/>
              <w:bottom w:val="single" w:sz="4" w:space="0" w:color="auto"/>
              <w:right w:val="single" w:sz="4" w:space="0" w:color="auto"/>
            </w:tcBorders>
          </w:tcPr>
          <w:p w14:paraId="44AB67B7" w14:textId="77777777" w:rsidR="00EB6D5D" w:rsidRPr="0033123F" w:rsidRDefault="00EB6D5D" w:rsidP="00E84430">
            <w:pPr>
              <w:spacing w:after="150"/>
              <w:ind w:left="144"/>
            </w:pPr>
            <w:r>
              <w:t>1.1.3.</w:t>
            </w:r>
            <w:r w:rsidRPr="0033123F">
              <w:t xml:space="preserve">Забезпеченість обладнанням навчальних кабінетів і приміщень для виконання освітньої програми </w:t>
            </w:r>
          </w:p>
        </w:tc>
        <w:tc>
          <w:tcPr>
            <w:tcW w:w="1418" w:type="dxa"/>
            <w:tcBorders>
              <w:top w:val="single" w:sz="4" w:space="0" w:color="auto"/>
              <w:left w:val="single" w:sz="4" w:space="0" w:color="auto"/>
              <w:bottom w:val="single" w:sz="4" w:space="0" w:color="auto"/>
              <w:right w:val="single" w:sz="4" w:space="0" w:color="auto"/>
            </w:tcBorders>
          </w:tcPr>
          <w:p w14:paraId="7EB6A328" w14:textId="77777777" w:rsidR="00EB6D5D" w:rsidRPr="0033123F" w:rsidRDefault="00EB6D5D" w:rsidP="00E84430">
            <w:pPr>
              <w:spacing w:after="150"/>
              <w:ind w:left="55" w:firstLine="142"/>
            </w:pPr>
            <w:r w:rsidRPr="0033123F">
              <w:t xml:space="preserve">Класні кімнати </w:t>
            </w:r>
          </w:p>
        </w:tc>
        <w:tc>
          <w:tcPr>
            <w:tcW w:w="2977" w:type="dxa"/>
            <w:tcBorders>
              <w:top w:val="single" w:sz="4" w:space="0" w:color="auto"/>
              <w:left w:val="single" w:sz="4" w:space="0" w:color="auto"/>
              <w:bottom w:val="single" w:sz="4" w:space="0" w:color="auto"/>
              <w:right w:val="single" w:sz="4" w:space="0" w:color="auto"/>
            </w:tcBorders>
          </w:tcPr>
          <w:p w14:paraId="3F9E20E7" w14:textId="77777777" w:rsidR="00EB6D5D" w:rsidRPr="0033123F" w:rsidRDefault="00EB6D5D" w:rsidP="00E84430">
            <w:pPr>
              <w:pStyle w:val="Default"/>
              <w:ind w:left="141" w:firstLine="141"/>
            </w:pPr>
            <w:r w:rsidRPr="0033123F">
              <w:t xml:space="preserve">Наскільки наявне обладнання сприяє виконанню освітньої програми? Що потрібно зробити для забезпечення навчальних кабінетів і приміщень необхідним обладнанням? Що робиться керівництвом закладу? </w:t>
            </w:r>
          </w:p>
        </w:tc>
        <w:tc>
          <w:tcPr>
            <w:tcW w:w="1275" w:type="dxa"/>
            <w:tcBorders>
              <w:top w:val="single" w:sz="4" w:space="0" w:color="auto"/>
              <w:left w:val="single" w:sz="4" w:space="0" w:color="auto"/>
              <w:bottom w:val="single" w:sz="4" w:space="0" w:color="auto"/>
              <w:right w:val="single" w:sz="4" w:space="0" w:color="auto"/>
            </w:tcBorders>
          </w:tcPr>
          <w:p w14:paraId="306122FF" w14:textId="77777777" w:rsidR="00EB6D5D" w:rsidRPr="0033123F" w:rsidRDefault="00EB6D5D" w:rsidP="00E84430">
            <w:pPr>
              <w:pStyle w:val="Default"/>
              <w:ind w:right="138"/>
              <w:jc w:val="center"/>
            </w:pPr>
            <w:r w:rsidRPr="0033123F">
              <w:t>Фокус-група</w:t>
            </w:r>
          </w:p>
        </w:tc>
        <w:tc>
          <w:tcPr>
            <w:tcW w:w="993" w:type="dxa"/>
            <w:tcBorders>
              <w:top w:val="single" w:sz="4" w:space="0" w:color="auto"/>
              <w:left w:val="single" w:sz="4" w:space="0" w:color="auto"/>
              <w:bottom w:val="single" w:sz="4" w:space="0" w:color="auto"/>
              <w:right w:val="single" w:sz="4" w:space="0" w:color="auto"/>
            </w:tcBorders>
          </w:tcPr>
          <w:p w14:paraId="19886BC1" w14:textId="77777777" w:rsidR="00EB6D5D" w:rsidRPr="0033123F" w:rsidRDefault="00EB6D5D" w:rsidP="00E84430">
            <w:pPr>
              <w:spacing w:after="150"/>
              <w:ind w:left="29"/>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219A79CC" w14:textId="77777777" w:rsidR="00EB6D5D" w:rsidRPr="0033123F" w:rsidRDefault="00EB6D5D" w:rsidP="00E84430">
            <w:pPr>
              <w:pStyle w:val="Default"/>
            </w:pPr>
            <w:r w:rsidRPr="0033123F">
              <w:t xml:space="preserve">Заступник директора </w:t>
            </w:r>
            <w:r>
              <w:t>Кухарець О.</w:t>
            </w:r>
          </w:p>
          <w:p w14:paraId="3E3F40CE" w14:textId="77777777" w:rsidR="00EB6D5D" w:rsidRPr="0033123F" w:rsidRDefault="00EB6D5D" w:rsidP="00E84430">
            <w:pPr>
              <w:pStyle w:val="Default"/>
            </w:pPr>
            <w:r w:rsidRPr="0033123F">
              <w:t>Робоча група</w:t>
            </w:r>
          </w:p>
        </w:tc>
      </w:tr>
      <w:tr w:rsidR="00EB6D5D" w14:paraId="68B6E683" w14:textId="77777777" w:rsidTr="00E84430">
        <w:trPr>
          <w:trHeight w:val="255"/>
        </w:trPr>
        <w:tc>
          <w:tcPr>
            <w:tcW w:w="1843" w:type="dxa"/>
            <w:tcBorders>
              <w:top w:val="single" w:sz="4" w:space="0" w:color="auto"/>
              <w:left w:val="single" w:sz="4" w:space="0" w:color="auto"/>
              <w:bottom w:val="single" w:sz="4" w:space="0" w:color="auto"/>
              <w:right w:val="single" w:sz="4" w:space="0" w:color="auto"/>
            </w:tcBorders>
          </w:tcPr>
          <w:p w14:paraId="48789F92" w14:textId="77777777" w:rsidR="00EB6D5D" w:rsidRPr="0033123F" w:rsidRDefault="00EB6D5D" w:rsidP="00E84430">
            <w:pPr>
              <w:spacing w:after="150"/>
              <w:ind w:left="144"/>
            </w:pPr>
            <w:r>
              <w:lastRenderedPageBreak/>
              <w:t>1.1.4.</w:t>
            </w:r>
            <w:r w:rsidRPr="0033123F">
              <w:t xml:space="preserve">Архітектурна доступність приміщень та території </w:t>
            </w:r>
          </w:p>
        </w:tc>
        <w:tc>
          <w:tcPr>
            <w:tcW w:w="1418" w:type="dxa"/>
            <w:tcBorders>
              <w:top w:val="single" w:sz="4" w:space="0" w:color="auto"/>
              <w:left w:val="single" w:sz="4" w:space="0" w:color="auto"/>
              <w:bottom w:val="single" w:sz="4" w:space="0" w:color="auto"/>
              <w:right w:val="single" w:sz="4" w:space="0" w:color="auto"/>
            </w:tcBorders>
          </w:tcPr>
          <w:p w14:paraId="568E915C" w14:textId="77777777" w:rsidR="00EB6D5D" w:rsidRPr="0033123F" w:rsidRDefault="00EB6D5D" w:rsidP="00E84430">
            <w:pPr>
              <w:spacing w:after="150"/>
              <w:ind w:left="55" w:firstLine="142"/>
            </w:pPr>
            <w:r w:rsidRPr="0033123F">
              <w:t xml:space="preserve">Будівля та територія закладу </w:t>
            </w:r>
          </w:p>
        </w:tc>
        <w:tc>
          <w:tcPr>
            <w:tcW w:w="2977" w:type="dxa"/>
            <w:tcBorders>
              <w:top w:val="single" w:sz="4" w:space="0" w:color="auto"/>
              <w:left w:val="single" w:sz="4" w:space="0" w:color="auto"/>
              <w:bottom w:val="single" w:sz="4" w:space="0" w:color="auto"/>
              <w:right w:val="single" w:sz="4" w:space="0" w:color="auto"/>
            </w:tcBorders>
          </w:tcPr>
          <w:p w14:paraId="366B50C9" w14:textId="77777777" w:rsidR="00EB6D5D" w:rsidRPr="0033123F" w:rsidRDefault="00EB6D5D" w:rsidP="00E84430">
            <w:pPr>
              <w:pStyle w:val="Default"/>
              <w:ind w:left="141" w:firstLine="141"/>
            </w:pPr>
            <w:r w:rsidRPr="0033123F">
              <w:t xml:space="preserve">Чи забезпечена архітектурна доступність закладу освіти? Чи відбувається адаптація приміщень та території закладу відповідно до принципів універсального </w:t>
            </w:r>
          </w:p>
          <w:p w14:paraId="4E070B1B" w14:textId="77777777" w:rsidR="00EB6D5D" w:rsidRPr="0033123F" w:rsidRDefault="00EB6D5D" w:rsidP="00E84430">
            <w:pPr>
              <w:pStyle w:val="Default"/>
              <w:ind w:left="141" w:firstLine="141"/>
            </w:pPr>
            <w:r w:rsidRPr="0033123F">
              <w:t xml:space="preserve">дизайну? Що потрібно зробити у цьому напрямку? </w:t>
            </w:r>
          </w:p>
          <w:p w14:paraId="7F41EDB6" w14:textId="77777777" w:rsidR="00EB6D5D" w:rsidRPr="0033123F" w:rsidRDefault="00EB6D5D" w:rsidP="00E84430">
            <w:pPr>
              <w:pStyle w:val="Default"/>
              <w:ind w:left="141" w:firstLine="141"/>
            </w:pPr>
          </w:p>
        </w:tc>
        <w:tc>
          <w:tcPr>
            <w:tcW w:w="1275" w:type="dxa"/>
            <w:tcBorders>
              <w:top w:val="single" w:sz="4" w:space="0" w:color="auto"/>
              <w:left w:val="single" w:sz="4" w:space="0" w:color="auto"/>
              <w:bottom w:val="single" w:sz="4" w:space="0" w:color="auto"/>
              <w:right w:val="single" w:sz="4" w:space="0" w:color="auto"/>
            </w:tcBorders>
          </w:tcPr>
          <w:p w14:paraId="1F495655" w14:textId="77777777" w:rsidR="00EB6D5D" w:rsidRPr="0033123F" w:rsidRDefault="00EB6D5D" w:rsidP="00E84430">
            <w:pPr>
              <w:pStyle w:val="Default"/>
              <w:ind w:right="138"/>
              <w:jc w:val="center"/>
            </w:pPr>
            <w:r w:rsidRPr="0033123F">
              <w:t>Огляд</w:t>
            </w:r>
          </w:p>
          <w:p w14:paraId="5B81AE0E" w14:textId="77777777" w:rsidR="00EB6D5D" w:rsidRPr="0033123F" w:rsidRDefault="00EB6D5D" w:rsidP="00E84430">
            <w:pPr>
              <w:pStyle w:val="Default"/>
              <w:ind w:right="138"/>
              <w:jc w:val="center"/>
            </w:pPr>
            <w:r w:rsidRPr="0033123F">
              <w:t>Аналіз документів</w:t>
            </w:r>
          </w:p>
        </w:tc>
        <w:tc>
          <w:tcPr>
            <w:tcW w:w="993" w:type="dxa"/>
            <w:tcBorders>
              <w:top w:val="single" w:sz="4" w:space="0" w:color="auto"/>
              <w:left w:val="single" w:sz="4" w:space="0" w:color="auto"/>
              <w:bottom w:val="single" w:sz="4" w:space="0" w:color="auto"/>
              <w:right w:val="single" w:sz="4" w:space="0" w:color="auto"/>
            </w:tcBorders>
          </w:tcPr>
          <w:p w14:paraId="18FF2B40" w14:textId="77777777" w:rsidR="00EB6D5D" w:rsidRPr="0033123F" w:rsidRDefault="00EB6D5D" w:rsidP="00E84430">
            <w:pPr>
              <w:spacing w:after="150"/>
              <w:ind w:left="29"/>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102AF9C3" w14:textId="77777777" w:rsidR="00EB6D5D" w:rsidRPr="0033123F" w:rsidRDefault="00EB6D5D" w:rsidP="00E84430">
            <w:pPr>
              <w:pStyle w:val="Default"/>
            </w:pPr>
            <w:r w:rsidRPr="0033123F">
              <w:t xml:space="preserve">Заступник директора </w:t>
            </w:r>
            <w:r>
              <w:t>Кухарець О.</w:t>
            </w:r>
          </w:p>
          <w:p w14:paraId="5BBC7A91" w14:textId="77777777" w:rsidR="00EB6D5D" w:rsidRPr="0033123F" w:rsidRDefault="00EB6D5D" w:rsidP="00E84430">
            <w:pPr>
              <w:pStyle w:val="Default"/>
            </w:pPr>
            <w:r w:rsidRPr="0033123F">
              <w:t>Робоча група</w:t>
            </w:r>
          </w:p>
        </w:tc>
      </w:tr>
      <w:tr w:rsidR="00EB6D5D" w14:paraId="3EC16DB8" w14:textId="77777777" w:rsidTr="00E84430">
        <w:trPr>
          <w:trHeight w:val="255"/>
        </w:trPr>
        <w:tc>
          <w:tcPr>
            <w:tcW w:w="1843" w:type="dxa"/>
            <w:tcBorders>
              <w:top w:val="single" w:sz="4" w:space="0" w:color="auto"/>
              <w:left w:val="single" w:sz="4" w:space="0" w:color="auto"/>
              <w:bottom w:val="single" w:sz="4" w:space="0" w:color="auto"/>
              <w:right w:val="single" w:sz="4" w:space="0" w:color="auto"/>
            </w:tcBorders>
          </w:tcPr>
          <w:p w14:paraId="4BB627A0" w14:textId="77777777" w:rsidR="00EB6D5D" w:rsidRPr="0033123F" w:rsidRDefault="00EB6D5D" w:rsidP="00E84430">
            <w:pPr>
              <w:spacing w:after="150"/>
              <w:ind w:left="144"/>
            </w:pPr>
            <w:r>
              <w:t>1.1.5.</w:t>
            </w:r>
            <w:r w:rsidRPr="0033123F">
              <w:t xml:space="preserve">Заходи з охорони праці та безпеки життєдіяльності </w:t>
            </w:r>
          </w:p>
        </w:tc>
        <w:tc>
          <w:tcPr>
            <w:tcW w:w="1418" w:type="dxa"/>
            <w:tcBorders>
              <w:top w:val="single" w:sz="4" w:space="0" w:color="auto"/>
              <w:left w:val="single" w:sz="4" w:space="0" w:color="auto"/>
              <w:bottom w:val="single" w:sz="4" w:space="0" w:color="auto"/>
              <w:right w:val="single" w:sz="4" w:space="0" w:color="auto"/>
            </w:tcBorders>
          </w:tcPr>
          <w:p w14:paraId="261AFE84" w14:textId="77777777" w:rsidR="00EB6D5D" w:rsidRPr="0033123F" w:rsidRDefault="00EB6D5D" w:rsidP="00E84430">
            <w:pPr>
              <w:spacing w:after="150"/>
              <w:ind w:left="55" w:firstLine="142"/>
            </w:pPr>
            <w:r w:rsidRPr="0033123F">
              <w:t xml:space="preserve">Журнали інструктажів </w:t>
            </w:r>
          </w:p>
        </w:tc>
        <w:tc>
          <w:tcPr>
            <w:tcW w:w="2977" w:type="dxa"/>
            <w:tcBorders>
              <w:top w:val="single" w:sz="4" w:space="0" w:color="auto"/>
              <w:left w:val="single" w:sz="4" w:space="0" w:color="auto"/>
              <w:bottom w:val="single" w:sz="4" w:space="0" w:color="auto"/>
              <w:right w:val="single" w:sz="4" w:space="0" w:color="auto"/>
            </w:tcBorders>
          </w:tcPr>
          <w:p w14:paraId="74A2DC2D" w14:textId="77777777" w:rsidR="00EB6D5D" w:rsidRPr="0033123F" w:rsidRDefault="00EB6D5D" w:rsidP="00E84430">
            <w:pPr>
              <w:pStyle w:val="Default"/>
              <w:ind w:left="141" w:firstLine="141"/>
            </w:pPr>
            <w:r w:rsidRPr="0033123F">
              <w:t xml:space="preserve">Чи насправді проводяться у закладі навчання та інструктажі з охорони праці, безпеки життєдіяльності і надання домедичної допомоги? Чи розроблені та використовуються працівниками правила дій у разі нещасного випадку чи раптового погіршення стану здоров’я учасників освітнього процесу? </w:t>
            </w:r>
          </w:p>
        </w:tc>
        <w:tc>
          <w:tcPr>
            <w:tcW w:w="1275" w:type="dxa"/>
            <w:tcBorders>
              <w:top w:val="single" w:sz="4" w:space="0" w:color="auto"/>
              <w:left w:val="single" w:sz="4" w:space="0" w:color="auto"/>
              <w:bottom w:val="single" w:sz="4" w:space="0" w:color="auto"/>
              <w:right w:val="single" w:sz="4" w:space="0" w:color="auto"/>
            </w:tcBorders>
          </w:tcPr>
          <w:p w14:paraId="26E59C77" w14:textId="77777777" w:rsidR="00EB6D5D" w:rsidRPr="0033123F" w:rsidRDefault="00EB6D5D" w:rsidP="00E84430">
            <w:pPr>
              <w:pStyle w:val="Default"/>
              <w:ind w:right="138"/>
              <w:jc w:val="center"/>
            </w:pPr>
            <w:r w:rsidRPr="0033123F">
              <w:t>Інтерв’ювання вчителів</w:t>
            </w:r>
          </w:p>
        </w:tc>
        <w:tc>
          <w:tcPr>
            <w:tcW w:w="993" w:type="dxa"/>
            <w:tcBorders>
              <w:top w:val="single" w:sz="4" w:space="0" w:color="auto"/>
              <w:left w:val="single" w:sz="4" w:space="0" w:color="auto"/>
              <w:bottom w:val="single" w:sz="4" w:space="0" w:color="auto"/>
              <w:right w:val="single" w:sz="4" w:space="0" w:color="auto"/>
            </w:tcBorders>
          </w:tcPr>
          <w:p w14:paraId="51B04D48" w14:textId="77777777" w:rsidR="00EB6D5D" w:rsidRPr="0033123F" w:rsidRDefault="00EB6D5D" w:rsidP="00E84430">
            <w:pPr>
              <w:spacing w:after="150"/>
              <w:ind w:left="29"/>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7391AB01" w14:textId="77777777" w:rsidR="00EB6D5D" w:rsidRPr="0033123F" w:rsidRDefault="00EB6D5D" w:rsidP="00E84430">
            <w:pPr>
              <w:pStyle w:val="Default"/>
            </w:pPr>
            <w:r w:rsidRPr="0033123F">
              <w:t xml:space="preserve">Заступник директора </w:t>
            </w:r>
            <w:r>
              <w:t>Кухарець О.</w:t>
            </w:r>
          </w:p>
          <w:p w14:paraId="365A3C20" w14:textId="77777777" w:rsidR="00EB6D5D" w:rsidRPr="0033123F" w:rsidRDefault="00EB6D5D" w:rsidP="00E84430">
            <w:pPr>
              <w:pStyle w:val="Default"/>
            </w:pPr>
            <w:r w:rsidRPr="0033123F">
              <w:t>Робоча група</w:t>
            </w:r>
          </w:p>
        </w:tc>
      </w:tr>
      <w:tr w:rsidR="00EB6D5D" w14:paraId="004F6758" w14:textId="77777777" w:rsidTr="00E84430">
        <w:trPr>
          <w:trHeight w:val="255"/>
        </w:trPr>
        <w:tc>
          <w:tcPr>
            <w:tcW w:w="1843" w:type="dxa"/>
            <w:tcBorders>
              <w:top w:val="single" w:sz="4" w:space="0" w:color="auto"/>
              <w:left w:val="single" w:sz="4" w:space="0" w:color="auto"/>
              <w:bottom w:val="single" w:sz="4" w:space="0" w:color="auto"/>
              <w:right w:val="single" w:sz="4" w:space="0" w:color="auto"/>
            </w:tcBorders>
          </w:tcPr>
          <w:p w14:paraId="1D9AFA5F" w14:textId="77777777" w:rsidR="00EB6D5D" w:rsidRPr="0033123F" w:rsidRDefault="00EB6D5D" w:rsidP="00E84430">
            <w:pPr>
              <w:spacing w:after="150"/>
              <w:ind w:left="144"/>
            </w:pPr>
            <w:r>
              <w:t>1.1.6.</w:t>
            </w:r>
            <w:r w:rsidRPr="0033123F">
              <w:t xml:space="preserve">Використання мережі Інтернет </w:t>
            </w:r>
          </w:p>
        </w:tc>
        <w:tc>
          <w:tcPr>
            <w:tcW w:w="1418" w:type="dxa"/>
            <w:tcBorders>
              <w:top w:val="single" w:sz="4" w:space="0" w:color="auto"/>
              <w:left w:val="single" w:sz="4" w:space="0" w:color="auto"/>
              <w:bottom w:val="single" w:sz="4" w:space="0" w:color="auto"/>
              <w:right w:val="single" w:sz="4" w:space="0" w:color="auto"/>
            </w:tcBorders>
          </w:tcPr>
          <w:p w14:paraId="5D83CFC6" w14:textId="77777777" w:rsidR="00EB6D5D" w:rsidRPr="0033123F" w:rsidRDefault="00EB6D5D" w:rsidP="00E84430">
            <w:pPr>
              <w:spacing w:after="150"/>
              <w:ind w:left="55" w:firstLine="142"/>
            </w:pPr>
            <w:r w:rsidRPr="0033123F">
              <w:t xml:space="preserve">Кабінет інформатики </w:t>
            </w:r>
          </w:p>
        </w:tc>
        <w:tc>
          <w:tcPr>
            <w:tcW w:w="2977" w:type="dxa"/>
            <w:tcBorders>
              <w:top w:val="single" w:sz="4" w:space="0" w:color="auto"/>
              <w:left w:val="single" w:sz="4" w:space="0" w:color="auto"/>
              <w:bottom w:val="single" w:sz="4" w:space="0" w:color="auto"/>
              <w:right w:val="single" w:sz="4" w:space="0" w:color="auto"/>
            </w:tcBorders>
          </w:tcPr>
          <w:p w14:paraId="24C6C0CA" w14:textId="77777777" w:rsidR="00EB6D5D" w:rsidRPr="0033123F" w:rsidRDefault="00EB6D5D" w:rsidP="00E84430">
            <w:pPr>
              <w:pStyle w:val="Default"/>
              <w:ind w:left="141" w:firstLine="141"/>
            </w:pPr>
            <w:r w:rsidRPr="0033123F">
              <w:t xml:space="preserve">Чи застосовуються технічні засоби та інші інструменти контролю за безпечним користуванням мережею Інтернет? Чи забезпечені робочі місця педагогічних працівників доступом до мережі? Чи забезпечено доступ до бездротової мережі? Чи забезпечено доступ для учнів до мережі? </w:t>
            </w:r>
          </w:p>
          <w:p w14:paraId="77DEC166" w14:textId="77777777" w:rsidR="00EB6D5D" w:rsidRPr="0033123F" w:rsidRDefault="00EB6D5D" w:rsidP="00E84430">
            <w:pPr>
              <w:pStyle w:val="Default"/>
              <w:ind w:left="141" w:firstLine="141"/>
            </w:pPr>
            <w:r w:rsidRPr="0033123F">
              <w:t xml:space="preserve">Чи проінформовані здобувачі освіти та їх батьки щодо безпечного використання інтернету. </w:t>
            </w:r>
          </w:p>
        </w:tc>
        <w:tc>
          <w:tcPr>
            <w:tcW w:w="1275" w:type="dxa"/>
            <w:tcBorders>
              <w:top w:val="single" w:sz="4" w:space="0" w:color="auto"/>
              <w:left w:val="single" w:sz="4" w:space="0" w:color="auto"/>
              <w:bottom w:val="single" w:sz="4" w:space="0" w:color="auto"/>
              <w:right w:val="single" w:sz="4" w:space="0" w:color="auto"/>
            </w:tcBorders>
          </w:tcPr>
          <w:p w14:paraId="37AE52DA" w14:textId="77777777" w:rsidR="00EB6D5D" w:rsidRPr="0033123F" w:rsidRDefault="00EB6D5D" w:rsidP="00E84430">
            <w:pPr>
              <w:pStyle w:val="Default"/>
              <w:ind w:right="138"/>
              <w:jc w:val="center"/>
            </w:pPr>
            <w:r w:rsidRPr="0033123F">
              <w:t>Опитування</w:t>
            </w:r>
          </w:p>
          <w:p w14:paraId="35AD4525" w14:textId="77777777" w:rsidR="00EB6D5D" w:rsidRPr="0033123F" w:rsidRDefault="00EB6D5D" w:rsidP="00E84430">
            <w:pPr>
              <w:pStyle w:val="Default"/>
              <w:ind w:right="138"/>
              <w:jc w:val="center"/>
            </w:pPr>
            <w:r w:rsidRPr="0033123F">
              <w:t>Анкетування</w:t>
            </w:r>
          </w:p>
        </w:tc>
        <w:tc>
          <w:tcPr>
            <w:tcW w:w="993" w:type="dxa"/>
            <w:tcBorders>
              <w:top w:val="single" w:sz="4" w:space="0" w:color="auto"/>
              <w:left w:val="single" w:sz="4" w:space="0" w:color="auto"/>
              <w:bottom w:val="single" w:sz="4" w:space="0" w:color="auto"/>
              <w:right w:val="single" w:sz="4" w:space="0" w:color="auto"/>
            </w:tcBorders>
          </w:tcPr>
          <w:p w14:paraId="53426F03" w14:textId="77777777" w:rsidR="00EB6D5D" w:rsidRPr="0033123F" w:rsidRDefault="00EB6D5D" w:rsidP="00E84430">
            <w:pPr>
              <w:spacing w:after="150"/>
              <w:ind w:left="29"/>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36A9A660" w14:textId="77777777" w:rsidR="00EB6D5D" w:rsidRPr="0033123F" w:rsidRDefault="00EB6D5D" w:rsidP="00E84430">
            <w:pPr>
              <w:pStyle w:val="Default"/>
            </w:pPr>
            <w:r w:rsidRPr="0033123F">
              <w:t xml:space="preserve">Заступник директора </w:t>
            </w:r>
            <w:r>
              <w:t>Кухарець О.</w:t>
            </w:r>
          </w:p>
          <w:p w14:paraId="25607403" w14:textId="77777777" w:rsidR="00EB6D5D" w:rsidRPr="0033123F" w:rsidRDefault="00EB6D5D" w:rsidP="00E84430">
            <w:pPr>
              <w:pStyle w:val="Default"/>
            </w:pPr>
            <w:r w:rsidRPr="0033123F">
              <w:t>Робоча група</w:t>
            </w:r>
          </w:p>
        </w:tc>
      </w:tr>
      <w:tr w:rsidR="00EB6D5D" w:rsidRPr="00D824E9" w14:paraId="248F33FD" w14:textId="77777777" w:rsidTr="00E84430">
        <w:trPr>
          <w:trHeight w:val="255"/>
        </w:trPr>
        <w:tc>
          <w:tcPr>
            <w:tcW w:w="1843" w:type="dxa"/>
            <w:tcBorders>
              <w:top w:val="single" w:sz="4" w:space="0" w:color="auto"/>
              <w:left w:val="single" w:sz="4" w:space="0" w:color="auto"/>
              <w:bottom w:val="single" w:sz="4" w:space="0" w:color="auto"/>
              <w:right w:val="single" w:sz="4" w:space="0" w:color="auto"/>
            </w:tcBorders>
          </w:tcPr>
          <w:p w14:paraId="013C3CB1" w14:textId="77777777" w:rsidR="00EB6D5D" w:rsidRPr="0033123F" w:rsidRDefault="00EB6D5D" w:rsidP="00E84430">
            <w:pPr>
              <w:spacing w:after="150"/>
              <w:ind w:left="144"/>
            </w:pPr>
            <w:r>
              <w:t>1.1.7.</w:t>
            </w:r>
            <w:r w:rsidRPr="0033123F">
              <w:t xml:space="preserve">Організація харчування </w:t>
            </w:r>
          </w:p>
        </w:tc>
        <w:tc>
          <w:tcPr>
            <w:tcW w:w="1418" w:type="dxa"/>
            <w:tcBorders>
              <w:top w:val="single" w:sz="4" w:space="0" w:color="auto"/>
              <w:left w:val="single" w:sz="4" w:space="0" w:color="auto"/>
              <w:bottom w:val="single" w:sz="4" w:space="0" w:color="auto"/>
              <w:right w:val="single" w:sz="4" w:space="0" w:color="auto"/>
            </w:tcBorders>
          </w:tcPr>
          <w:p w14:paraId="7EF0FBBC" w14:textId="77777777" w:rsidR="00EB6D5D" w:rsidRPr="0033123F" w:rsidRDefault="00EB6D5D" w:rsidP="00E84430">
            <w:pPr>
              <w:spacing w:after="150"/>
              <w:ind w:left="55" w:firstLine="142"/>
            </w:pPr>
            <w:r w:rsidRPr="0033123F">
              <w:t xml:space="preserve">Шкільна їдальня </w:t>
            </w:r>
          </w:p>
        </w:tc>
        <w:tc>
          <w:tcPr>
            <w:tcW w:w="2977" w:type="dxa"/>
            <w:tcBorders>
              <w:top w:val="single" w:sz="4" w:space="0" w:color="auto"/>
              <w:left w:val="single" w:sz="4" w:space="0" w:color="auto"/>
              <w:bottom w:val="single" w:sz="4" w:space="0" w:color="auto"/>
              <w:right w:val="single" w:sz="4" w:space="0" w:color="auto"/>
            </w:tcBorders>
          </w:tcPr>
          <w:p w14:paraId="7DF654AA" w14:textId="77777777" w:rsidR="00EB6D5D" w:rsidRPr="0033123F" w:rsidRDefault="00EB6D5D" w:rsidP="00E84430">
            <w:pPr>
              <w:pStyle w:val="Default"/>
              <w:ind w:left="141" w:firstLine="141"/>
            </w:pPr>
            <w:r w:rsidRPr="0033123F">
              <w:t xml:space="preserve">Наскільки задоволені учасники освітнього процесу організацією харчування в закладі, у тому числі – умовами та графіком харчування, асортиментом та якістю страв? Чи відповідає встановленим нормам асортимент буфетної продукції? Чи сприяє заклад освіти формуванню </w:t>
            </w:r>
            <w:r w:rsidRPr="0033123F">
              <w:lastRenderedPageBreak/>
              <w:t xml:space="preserve">культури здорового харчування? Що робиться у закладі для покращення умов, асортименту та якості харчування? </w:t>
            </w:r>
          </w:p>
        </w:tc>
        <w:tc>
          <w:tcPr>
            <w:tcW w:w="1275" w:type="dxa"/>
            <w:tcBorders>
              <w:top w:val="single" w:sz="4" w:space="0" w:color="auto"/>
              <w:left w:val="single" w:sz="4" w:space="0" w:color="auto"/>
              <w:bottom w:val="single" w:sz="4" w:space="0" w:color="auto"/>
              <w:right w:val="single" w:sz="4" w:space="0" w:color="auto"/>
            </w:tcBorders>
          </w:tcPr>
          <w:p w14:paraId="6E1AFC9C" w14:textId="77777777" w:rsidR="00EB6D5D" w:rsidRPr="0033123F" w:rsidRDefault="00EB6D5D" w:rsidP="00E84430">
            <w:pPr>
              <w:pStyle w:val="Default"/>
              <w:ind w:right="138"/>
              <w:jc w:val="center"/>
            </w:pPr>
            <w:r w:rsidRPr="0033123F">
              <w:lastRenderedPageBreak/>
              <w:t>Анкетування</w:t>
            </w:r>
          </w:p>
        </w:tc>
        <w:tc>
          <w:tcPr>
            <w:tcW w:w="993" w:type="dxa"/>
            <w:tcBorders>
              <w:top w:val="single" w:sz="4" w:space="0" w:color="auto"/>
              <w:left w:val="single" w:sz="4" w:space="0" w:color="auto"/>
              <w:bottom w:val="single" w:sz="4" w:space="0" w:color="auto"/>
              <w:right w:val="single" w:sz="4" w:space="0" w:color="auto"/>
            </w:tcBorders>
          </w:tcPr>
          <w:p w14:paraId="1C59DA72" w14:textId="77777777" w:rsidR="00EB6D5D" w:rsidRPr="0033123F" w:rsidRDefault="00EB6D5D" w:rsidP="00E84430">
            <w:pPr>
              <w:spacing w:after="150"/>
              <w:ind w:left="29"/>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3E1DFEF0" w14:textId="77777777" w:rsidR="00EB6D5D" w:rsidRPr="0033123F" w:rsidRDefault="00EB6D5D" w:rsidP="00E84430">
            <w:pPr>
              <w:pStyle w:val="Default"/>
            </w:pPr>
            <w:r w:rsidRPr="0033123F">
              <w:t xml:space="preserve">Заступник директора </w:t>
            </w:r>
            <w:r>
              <w:t>Кухарець О.</w:t>
            </w:r>
          </w:p>
          <w:p w14:paraId="1FCA0785" w14:textId="77777777" w:rsidR="00EB6D5D" w:rsidRPr="0033123F" w:rsidRDefault="00EB6D5D" w:rsidP="00E84430">
            <w:pPr>
              <w:spacing w:after="150"/>
              <w:ind w:left="29"/>
            </w:pPr>
            <w:r w:rsidRPr="0033123F">
              <w:t>Робоча група</w:t>
            </w:r>
          </w:p>
        </w:tc>
      </w:tr>
      <w:tr w:rsidR="00EB6D5D" w:rsidRPr="00D824E9" w14:paraId="7B2D4CC3" w14:textId="77777777" w:rsidTr="00E84430">
        <w:trPr>
          <w:trHeight w:val="15"/>
        </w:trPr>
        <w:tc>
          <w:tcPr>
            <w:tcW w:w="9781" w:type="dxa"/>
            <w:gridSpan w:val="6"/>
            <w:tcBorders>
              <w:top w:val="outset" w:sz="6" w:space="0" w:color="auto"/>
              <w:left w:val="outset" w:sz="6" w:space="0" w:color="auto"/>
              <w:bottom w:val="single" w:sz="4" w:space="0" w:color="auto"/>
              <w:right w:val="outset" w:sz="6" w:space="0" w:color="auto"/>
            </w:tcBorders>
            <w:shd w:val="clear" w:color="auto" w:fill="FFFFFF"/>
            <w:vAlign w:val="center"/>
          </w:tcPr>
          <w:p w14:paraId="24CA2D01" w14:textId="77777777" w:rsidR="00EB6D5D" w:rsidRPr="0033123F" w:rsidRDefault="00EB6D5D" w:rsidP="00E84430">
            <w:pPr>
              <w:spacing w:after="150"/>
              <w:ind w:right="138"/>
              <w:jc w:val="center"/>
            </w:pPr>
            <w:r w:rsidRPr="0033123F">
              <w:t>1.2.Створення освітнього середовища, вільного від будь-яких форм насильства та дискримінації</w:t>
            </w:r>
          </w:p>
        </w:tc>
      </w:tr>
      <w:tr w:rsidR="00EB6D5D" w:rsidRPr="00563869" w14:paraId="2EF70BE4" w14:textId="77777777" w:rsidTr="00E84430">
        <w:trPr>
          <w:trHeight w:val="15"/>
        </w:trPr>
        <w:tc>
          <w:tcPr>
            <w:tcW w:w="1843" w:type="dxa"/>
            <w:tcBorders>
              <w:top w:val="single" w:sz="4" w:space="0" w:color="auto"/>
              <w:left w:val="single" w:sz="4" w:space="0" w:color="auto"/>
              <w:bottom w:val="single" w:sz="4" w:space="0" w:color="auto"/>
              <w:right w:val="single" w:sz="4" w:space="0" w:color="auto"/>
            </w:tcBorders>
          </w:tcPr>
          <w:p w14:paraId="13E6C709" w14:textId="77777777" w:rsidR="00EB6D5D" w:rsidRPr="0033123F" w:rsidRDefault="00EB6D5D" w:rsidP="00E84430">
            <w:pPr>
              <w:spacing w:after="150"/>
              <w:ind w:left="144"/>
            </w:pPr>
            <w:r>
              <w:t>1.2.1.</w:t>
            </w:r>
            <w:r w:rsidRPr="0033123F">
              <w:t xml:space="preserve">Попередження та протидія булінгу </w:t>
            </w:r>
          </w:p>
        </w:tc>
        <w:tc>
          <w:tcPr>
            <w:tcW w:w="1418" w:type="dxa"/>
            <w:tcBorders>
              <w:top w:val="single" w:sz="4" w:space="0" w:color="auto"/>
              <w:left w:val="single" w:sz="4" w:space="0" w:color="auto"/>
              <w:bottom w:val="single" w:sz="4" w:space="0" w:color="auto"/>
              <w:right w:val="single" w:sz="4" w:space="0" w:color="auto"/>
            </w:tcBorders>
          </w:tcPr>
          <w:p w14:paraId="176E50DB" w14:textId="77777777" w:rsidR="00EB6D5D" w:rsidRPr="0033123F" w:rsidRDefault="00EB6D5D" w:rsidP="00E84430">
            <w:pPr>
              <w:spacing w:after="150"/>
              <w:ind w:left="55" w:firstLine="142"/>
            </w:pPr>
            <w:r w:rsidRPr="0033123F">
              <w:t xml:space="preserve">Учасники освітнього процесу </w:t>
            </w:r>
          </w:p>
        </w:tc>
        <w:tc>
          <w:tcPr>
            <w:tcW w:w="2977" w:type="dxa"/>
            <w:tcBorders>
              <w:top w:val="single" w:sz="4" w:space="0" w:color="auto"/>
              <w:left w:val="single" w:sz="4" w:space="0" w:color="auto"/>
              <w:bottom w:val="single" w:sz="4" w:space="0" w:color="auto"/>
              <w:right w:val="single" w:sz="4" w:space="0" w:color="auto"/>
            </w:tcBorders>
          </w:tcPr>
          <w:p w14:paraId="7E2097F4" w14:textId="77777777" w:rsidR="00EB6D5D" w:rsidRPr="0033123F" w:rsidRDefault="00EB6D5D" w:rsidP="00E84430">
            <w:pPr>
              <w:spacing w:after="150"/>
              <w:ind w:left="141"/>
            </w:pPr>
            <w:r w:rsidRPr="0033123F">
              <w:t xml:space="preserve">Як реалізується політика попередження та протидії булінгу? Чи реалізуються заходи з протидії </w:t>
            </w:r>
          </w:p>
        </w:tc>
        <w:tc>
          <w:tcPr>
            <w:tcW w:w="1275" w:type="dxa"/>
            <w:tcBorders>
              <w:top w:val="single" w:sz="4" w:space="0" w:color="auto"/>
              <w:left w:val="single" w:sz="4" w:space="0" w:color="auto"/>
              <w:bottom w:val="single" w:sz="4" w:space="0" w:color="auto"/>
              <w:right w:val="single" w:sz="4" w:space="0" w:color="auto"/>
            </w:tcBorders>
          </w:tcPr>
          <w:p w14:paraId="437266E6" w14:textId="77777777" w:rsidR="00EB6D5D" w:rsidRPr="0033123F" w:rsidRDefault="00EB6D5D" w:rsidP="00E84430">
            <w:pPr>
              <w:spacing w:after="150"/>
              <w:ind w:hanging="142"/>
              <w:jc w:val="center"/>
            </w:pPr>
            <w:r w:rsidRPr="0033123F">
              <w:t>Аналіз документів</w:t>
            </w:r>
          </w:p>
        </w:tc>
        <w:tc>
          <w:tcPr>
            <w:tcW w:w="993" w:type="dxa"/>
            <w:tcBorders>
              <w:top w:val="single" w:sz="4" w:space="0" w:color="auto"/>
              <w:left w:val="single" w:sz="4" w:space="0" w:color="auto"/>
              <w:bottom w:val="single" w:sz="4" w:space="0" w:color="auto"/>
              <w:right w:val="single" w:sz="4" w:space="0" w:color="auto"/>
            </w:tcBorders>
          </w:tcPr>
          <w:p w14:paraId="16E257C1" w14:textId="77777777" w:rsidR="00EB6D5D" w:rsidRPr="0033123F" w:rsidRDefault="00EB6D5D" w:rsidP="00E84430">
            <w:pPr>
              <w:spacing w:after="150"/>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044D448F" w14:textId="77777777" w:rsidR="00EB6D5D" w:rsidRPr="0033123F" w:rsidRDefault="00EB6D5D" w:rsidP="00E84430">
            <w:pPr>
              <w:pStyle w:val="Default"/>
            </w:pPr>
            <w:r w:rsidRPr="0033123F">
              <w:t xml:space="preserve">Заступник директора </w:t>
            </w:r>
            <w:r>
              <w:t>Кухарець О.</w:t>
            </w:r>
          </w:p>
          <w:p w14:paraId="234BD354" w14:textId="77777777" w:rsidR="00EB6D5D" w:rsidRPr="0033123F" w:rsidRDefault="00EB6D5D" w:rsidP="00E84430">
            <w:pPr>
              <w:spacing w:after="150"/>
            </w:pPr>
          </w:p>
        </w:tc>
      </w:tr>
      <w:tr w:rsidR="00EB6D5D" w14:paraId="7846EE8F" w14:textId="77777777" w:rsidTr="00E84430">
        <w:trPr>
          <w:trHeight w:val="15"/>
        </w:trPr>
        <w:tc>
          <w:tcPr>
            <w:tcW w:w="1843" w:type="dxa"/>
            <w:tcBorders>
              <w:top w:val="single" w:sz="4" w:space="0" w:color="auto"/>
              <w:left w:val="single" w:sz="4" w:space="0" w:color="auto"/>
              <w:bottom w:val="single" w:sz="4" w:space="0" w:color="auto"/>
              <w:right w:val="single" w:sz="4" w:space="0" w:color="auto"/>
            </w:tcBorders>
          </w:tcPr>
          <w:p w14:paraId="56900384" w14:textId="77777777" w:rsidR="00EB6D5D" w:rsidRPr="0033123F" w:rsidRDefault="00EB6D5D" w:rsidP="00E84430">
            <w:pPr>
              <w:spacing w:after="150"/>
              <w:ind w:left="144"/>
            </w:pPr>
            <w:r>
              <w:t>1.2.2.</w:t>
            </w:r>
            <w:r w:rsidRPr="0033123F">
              <w:t xml:space="preserve">Правила поведінки у закладі освіти </w:t>
            </w:r>
          </w:p>
        </w:tc>
        <w:tc>
          <w:tcPr>
            <w:tcW w:w="1418" w:type="dxa"/>
            <w:tcBorders>
              <w:top w:val="single" w:sz="4" w:space="0" w:color="auto"/>
              <w:left w:val="single" w:sz="4" w:space="0" w:color="auto"/>
              <w:bottom w:val="single" w:sz="4" w:space="0" w:color="auto"/>
              <w:right w:val="single" w:sz="4" w:space="0" w:color="auto"/>
            </w:tcBorders>
          </w:tcPr>
          <w:p w14:paraId="6DE3C90D" w14:textId="77777777" w:rsidR="00EB6D5D" w:rsidRPr="0033123F" w:rsidRDefault="00EB6D5D" w:rsidP="00E84430">
            <w:pPr>
              <w:spacing w:after="150"/>
              <w:ind w:left="55" w:firstLine="142"/>
            </w:pPr>
            <w:r w:rsidRPr="0033123F">
              <w:t xml:space="preserve">Учасники освітнього процесу </w:t>
            </w:r>
          </w:p>
        </w:tc>
        <w:tc>
          <w:tcPr>
            <w:tcW w:w="2977" w:type="dxa"/>
            <w:tcBorders>
              <w:top w:val="single" w:sz="4" w:space="0" w:color="auto"/>
              <w:left w:val="single" w:sz="4" w:space="0" w:color="auto"/>
              <w:bottom w:val="single" w:sz="4" w:space="0" w:color="auto"/>
              <w:right w:val="single" w:sz="4" w:space="0" w:color="auto"/>
            </w:tcBorders>
          </w:tcPr>
          <w:p w14:paraId="56A4D95A" w14:textId="77777777" w:rsidR="00EB6D5D" w:rsidRPr="0033123F" w:rsidRDefault="00EB6D5D" w:rsidP="00E84430">
            <w:pPr>
              <w:spacing w:after="150"/>
              <w:ind w:left="141"/>
            </w:pPr>
            <w:r w:rsidRPr="0033123F">
              <w:t xml:space="preserve">Чи розроблені у закладі освіти правила поведінки? У якому документі вони зафіксовані? Хто залучався до їх розроблення? Чи оприлюднені вони, де саме? Чи інформовані учасники освітнього процесу про них. Яка їх частка? Якими способами відбувається інформування? Наскільки наявні правила сприяють формуванню позитивної мотивації у поведінці учасників освітнього процесу? </w:t>
            </w:r>
          </w:p>
        </w:tc>
        <w:tc>
          <w:tcPr>
            <w:tcW w:w="1275" w:type="dxa"/>
            <w:tcBorders>
              <w:top w:val="single" w:sz="4" w:space="0" w:color="auto"/>
              <w:left w:val="single" w:sz="4" w:space="0" w:color="auto"/>
              <w:bottom w:val="single" w:sz="4" w:space="0" w:color="auto"/>
              <w:right w:val="single" w:sz="4" w:space="0" w:color="auto"/>
            </w:tcBorders>
          </w:tcPr>
          <w:p w14:paraId="0D33459D" w14:textId="77777777" w:rsidR="00EB6D5D" w:rsidRPr="0033123F" w:rsidRDefault="00EB6D5D" w:rsidP="00E84430">
            <w:pPr>
              <w:spacing w:after="150"/>
              <w:ind w:hanging="142"/>
              <w:jc w:val="center"/>
            </w:pPr>
            <w:r w:rsidRPr="0033123F">
              <w:t>Аналіз документів</w:t>
            </w:r>
          </w:p>
          <w:p w14:paraId="03024B71" w14:textId="77777777" w:rsidR="00EB6D5D" w:rsidRPr="0033123F" w:rsidRDefault="00EB6D5D" w:rsidP="00E84430">
            <w:pPr>
              <w:spacing w:after="150"/>
              <w:jc w:val="center"/>
            </w:pPr>
            <w:r w:rsidRPr="0033123F">
              <w:t>Анкетування</w:t>
            </w:r>
          </w:p>
        </w:tc>
        <w:tc>
          <w:tcPr>
            <w:tcW w:w="993" w:type="dxa"/>
            <w:tcBorders>
              <w:top w:val="single" w:sz="4" w:space="0" w:color="auto"/>
              <w:left w:val="single" w:sz="4" w:space="0" w:color="auto"/>
              <w:bottom w:val="single" w:sz="4" w:space="0" w:color="auto"/>
              <w:right w:val="single" w:sz="4" w:space="0" w:color="auto"/>
            </w:tcBorders>
          </w:tcPr>
          <w:p w14:paraId="0A14D265" w14:textId="77777777" w:rsidR="00EB6D5D" w:rsidRPr="0033123F" w:rsidRDefault="00EB6D5D" w:rsidP="00E84430">
            <w:pPr>
              <w:spacing w:after="150"/>
            </w:pPr>
            <w:r>
              <w:t>Вересеньквітень</w:t>
            </w:r>
          </w:p>
        </w:tc>
        <w:tc>
          <w:tcPr>
            <w:tcW w:w="1275" w:type="dxa"/>
            <w:tcBorders>
              <w:top w:val="single" w:sz="4" w:space="0" w:color="auto"/>
              <w:left w:val="single" w:sz="4" w:space="0" w:color="auto"/>
              <w:bottom w:val="single" w:sz="4" w:space="0" w:color="auto"/>
              <w:right w:val="single" w:sz="4" w:space="0" w:color="auto"/>
            </w:tcBorders>
          </w:tcPr>
          <w:p w14:paraId="5BD823D7" w14:textId="77777777" w:rsidR="00EB6D5D" w:rsidRPr="0033123F" w:rsidRDefault="00EB6D5D" w:rsidP="00E84430">
            <w:pPr>
              <w:pStyle w:val="Default"/>
            </w:pPr>
            <w:r w:rsidRPr="0033123F">
              <w:t xml:space="preserve">Заступник директора </w:t>
            </w:r>
            <w:r>
              <w:t>Кухарець О.</w:t>
            </w:r>
          </w:p>
          <w:p w14:paraId="0DE3D3F4" w14:textId="77777777" w:rsidR="00EB6D5D" w:rsidRPr="0033123F" w:rsidRDefault="00EB6D5D" w:rsidP="00E84430">
            <w:pPr>
              <w:spacing w:after="150"/>
            </w:pPr>
          </w:p>
        </w:tc>
      </w:tr>
      <w:tr w:rsidR="00EB6D5D" w:rsidRPr="00D824E9" w14:paraId="73215465" w14:textId="77777777" w:rsidTr="00E84430">
        <w:trPr>
          <w:trHeight w:val="885"/>
        </w:trPr>
        <w:tc>
          <w:tcPr>
            <w:tcW w:w="9781"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543AE99F" w14:textId="77777777" w:rsidR="00EB6D5D" w:rsidRPr="0033123F" w:rsidRDefault="00EB6D5D" w:rsidP="00E84430">
            <w:pPr>
              <w:spacing w:after="150"/>
              <w:ind w:right="138"/>
            </w:pPr>
            <w:r>
              <w:t>1.3.</w:t>
            </w:r>
            <w:r w:rsidRPr="0033123F">
              <w:t>Формування інклюзивного, розвивального та мотивуючого до навчання освітнього простору</w:t>
            </w:r>
          </w:p>
        </w:tc>
      </w:tr>
      <w:tr w:rsidR="00EB6D5D" w:rsidRPr="00D824E9" w14:paraId="598E0904" w14:textId="77777777" w:rsidTr="00E84430">
        <w:trPr>
          <w:trHeight w:val="705"/>
        </w:trPr>
        <w:tc>
          <w:tcPr>
            <w:tcW w:w="1843" w:type="dxa"/>
            <w:tcBorders>
              <w:top w:val="outset" w:sz="6" w:space="0" w:color="auto"/>
              <w:left w:val="outset" w:sz="6" w:space="0" w:color="auto"/>
              <w:bottom w:val="outset" w:sz="6" w:space="0" w:color="auto"/>
              <w:right w:val="outset" w:sz="6" w:space="0" w:color="auto"/>
            </w:tcBorders>
            <w:shd w:val="clear" w:color="auto" w:fill="FFFFFF"/>
          </w:tcPr>
          <w:p w14:paraId="60AFAC83" w14:textId="77777777" w:rsidR="00EB6D5D" w:rsidRPr="0033123F" w:rsidRDefault="00EB6D5D" w:rsidP="00E84430">
            <w:pPr>
              <w:spacing w:after="150"/>
              <w:ind w:left="144"/>
            </w:pPr>
            <w:r>
              <w:t>1.3.1.</w:t>
            </w:r>
            <w:r w:rsidRPr="0033123F">
              <w:t xml:space="preserve">Облаштування приміщення та території закладу освіти </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14:paraId="4E7A0750" w14:textId="77777777" w:rsidR="00EB6D5D" w:rsidRPr="0033123F" w:rsidRDefault="00EB6D5D" w:rsidP="00E84430">
            <w:pPr>
              <w:spacing w:after="150"/>
              <w:ind w:left="55" w:firstLine="142"/>
            </w:pPr>
            <w:r w:rsidRPr="0033123F">
              <w:t xml:space="preserve">Освітнє середовище </w:t>
            </w:r>
          </w:p>
        </w:tc>
        <w:tc>
          <w:tcPr>
            <w:tcW w:w="2977" w:type="dxa"/>
            <w:tcBorders>
              <w:top w:val="outset" w:sz="6" w:space="0" w:color="auto"/>
              <w:left w:val="outset" w:sz="6" w:space="0" w:color="auto"/>
              <w:bottom w:val="outset" w:sz="6" w:space="0" w:color="auto"/>
              <w:right w:val="outset" w:sz="6" w:space="0" w:color="auto"/>
            </w:tcBorders>
            <w:shd w:val="clear" w:color="auto" w:fill="FFFFFF"/>
          </w:tcPr>
          <w:p w14:paraId="3A776D37" w14:textId="77777777" w:rsidR="00EB6D5D" w:rsidRPr="0033123F" w:rsidRDefault="00EB6D5D" w:rsidP="00E84430">
            <w:pPr>
              <w:spacing w:after="150"/>
              <w:ind w:left="141"/>
            </w:pPr>
            <w:r w:rsidRPr="0033123F">
              <w:t xml:space="preserve">Чи облаштована територія та заклад за принципом універсального дизайну? Чи наявні та як використовуються ресурсні кімнати, дидактичний матеріал для дітей з ООП? </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12A5B911" w14:textId="77777777" w:rsidR="00EB6D5D" w:rsidRPr="0033123F" w:rsidRDefault="00EB6D5D" w:rsidP="00E84430">
            <w:pPr>
              <w:pStyle w:val="Default"/>
              <w:ind w:right="138"/>
              <w:jc w:val="center"/>
            </w:pPr>
            <w:r w:rsidRPr="0033123F">
              <w:t>Спостереження</w:t>
            </w:r>
          </w:p>
          <w:p w14:paraId="7AB96BBB" w14:textId="77777777" w:rsidR="00EB6D5D" w:rsidRPr="0033123F" w:rsidRDefault="00EB6D5D" w:rsidP="00E84430">
            <w:pPr>
              <w:spacing w:after="150"/>
              <w:ind w:right="138"/>
              <w:jc w:val="center"/>
            </w:pPr>
            <w:r w:rsidRPr="0033123F">
              <w:t>опитування</w:t>
            </w:r>
          </w:p>
        </w:tc>
        <w:tc>
          <w:tcPr>
            <w:tcW w:w="993" w:type="dxa"/>
            <w:tcBorders>
              <w:top w:val="outset" w:sz="6" w:space="0" w:color="auto"/>
              <w:left w:val="outset" w:sz="6" w:space="0" w:color="auto"/>
              <w:bottom w:val="outset" w:sz="6" w:space="0" w:color="auto"/>
              <w:right w:val="outset" w:sz="6" w:space="0" w:color="auto"/>
            </w:tcBorders>
            <w:shd w:val="clear" w:color="auto" w:fill="FFFFFF"/>
          </w:tcPr>
          <w:p w14:paraId="3666EBBB" w14:textId="77777777" w:rsidR="00EB6D5D" w:rsidRPr="0033123F" w:rsidRDefault="00EB6D5D" w:rsidP="00E84430">
            <w:pPr>
              <w:spacing w:after="150"/>
            </w:pPr>
            <w:r w:rsidRPr="0033123F">
              <w:t>Вересеньквітень</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256E3615" w14:textId="77777777" w:rsidR="00EB6D5D" w:rsidRPr="0033123F" w:rsidRDefault="00EB6D5D" w:rsidP="00E84430">
            <w:pPr>
              <w:pStyle w:val="Default"/>
            </w:pPr>
            <w:r w:rsidRPr="0033123F">
              <w:t xml:space="preserve">Заступник директора </w:t>
            </w:r>
            <w:r>
              <w:t>Кухарець О.</w:t>
            </w:r>
          </w:p>
          <w:p w14:paraId="101D929B" w14:textId="77777777" w:rsidR="00EB6D5D" w:rsidRPr="0033123F" w:rsidRDefault="00EB6D5D" w:rsidP="00E84430">
            <w:pPr>
              <w:spacing w:after="150"/>
            </w:pPr>
            <w:r w:rsidRPr="0033123F">
              <w:t>Робоча група</w:t>
            </w:r>
          </w:p>
        </w:tc>
      </w:tr>
      <w:tr w:rsidR="00EB6D5D" w:rsidRPr="00AF1060" w14:paraId="68BCA755" w14:textId="77777777" w:rsidTr="00E84430">
        <w:trPr>
          <w:trHeight w:val="705"/>
        </w:trPr>
        <w:tc>
          <w:tcPr>
            <w:tcW w:w="1843" w:type="dxa"/>
            <w:tcBorders>
              <w:top w:val="outset" w:sz="6" w:space="0" w:color="auto"/>
              <w:left w:val="outset" w:sz="6" w:space="0" w:color="auto"/>
              <w:bottom w:val="outset" w:sz="6" w:space="0" w:color="auto"/>
              <w:right w:val="outset" w:sz="6" w:space="0" w:color="auto"/>
            </w:tcBorders>
            <w:shd w:val="clear" w:color="auto" w:fill="FFFFFF"/>
          </w:tcPr>
          <w:p w14:paraId="38FCCDF2" w14:textId="77777777" w:rsidR="00EB6D5D" w:rsidRPr="00AF1060" w:rsidRDefault="00EB6D5D" w:rsidP="00E84430">
            <w:pPr>
              <w:spacing w:after="150"/>
              <w:ind w:left="144"/>
            </w:pPr>
            <w:r>
              <w:t>1.3.2.</w:t>
            </w:r>
            <w:r w:rsidRPr="00AF1060">
              <w:t xml:space="preserve">Методики та технології роботи з дітьми з ООП </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14:paraId="5575A18B" w14:textId="77777777" w:rsidR="00EB6D5D" w:rsidRPr="00AF1060" w:rsidRDefault="00EB6D5D" w:rsidP="00E84430">
            <w:pPr>
              <w:spacing w:after="150"/>
              <w:ind w:left="55" w:firstLine="142"/>
            </w:pPr>
            <w:r w:rsidRPr="00AF1060">
              <w:t xml:space="preserve">Інклюзивний клас </w:t>
            </w:r>
          </w:p>
        </w:tc>
        <w:tc>
          <w:tcPr>
            <w:tcW w:w="2977" w:type="dxa"/>
            <w:tcBorders>
              <w:top w:val="outset" w:sz="6" w:space="0" w:color="auto"/>
              <w:left w:val="outset" w:sz="6" w:space="0" w:color="auto"/>
              <w:bottom w:val="outset" w:sz="6" w:space="0" w:color="auto"/>
              <w:right w:val="outset" w:sz="6" w:space="0" w:color="auto"/>
            </w:tcBorders>
            <w:shd w:val="clear" w:color="auto" w:fill="FFFFFF"/>
          </w:tcPr>
          <w:p w14:paraId="1CC3292A" w14:textId="77777777" w:rsidR="00EB6D5D" w:rsidRPr="00AF1060" w:rsidRDefault="00EB6D5D" w:rsidP="00E84430">
            <w:pPr>
              <w:spacing w:after="150"/>
              <w:ind w:left="141"/>
            </w:pPr>
            <w:r w:rsidRPr="00AF1060">
              <w:t xml:space="preserve">Чи наявний асистент учителя, асистент дитини та інші фахівці для реалізації інклюзивного навчання? Як проводяться корекційні заняття? Які форми, методи і прийоми застосовують педагогічні працівники? Наявність та дієвість ІПР. Взаємодія </w:t>
            </w:r>
            <w:r w:rsidRPr="00AF1060">
              <w:lastRenderedPageBreak/>
              <w:t xml:space="preserve">закладу з батьками дітей з ООП. </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060EF7AB" w14:textId="77777777" w:rsidR="00EB6D5D" w:rsidRPr="00AF1060" w:rsidRDefault="00EB6D5D" w:rsidP="00E84430">
            <w:pPr>
              <w:pStyle w:val="Default"/>
              <w:ind w:right="138"/>
              <w:jc w:val="center"/>
            </w:pPr>
            <w:r w:rsidRPr="00AF1060">
              <w:lastRenderedPageBreak/>
              <w:t xml:space="preserve">Вивчення документації, опитування </w:t>
            </w:r>
          </w:p>
        </w:tc>
        <w:tc>
          <w:tcPr>
            <w:tcW w:w="993" w:type="dxa"/>
            <w:tcBorders>
              <w:top w:val="outset" w:sz="6" w:space="0" w:color="auto"/>
              <w:left w:val="outset" w:sz="6" w:space="0" w:color="auto"/>
              <w:bottom w:val="outset" w:sz="6" w:space="0" w:color="auto"/>
              <w:right w:val="outset" w:sz="6" w:space="0" w:color="auto"/>
            </w:tcBorders>
            <w:shd w:val="clear" w:color="auto" w:fill="FFFFFF"/>
          </w:tcPr>
          <w:p w14:paraId="07401292" w14:textId="77777777" w:rsidR="00EB6D5D" w:rsidRPr="00AF1060" w:rsidRDefault="00EB6D5D" w:rsidP="00E84430">
            <w:pPr>
              <w:spacing w:after="150"/>
            </w:pPr>
            <w:r w:rsidRPr="00AF1060">
              <w:t xml:space="preserve">Березень квітень </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40152E66" w14:textId="77777777" w:rsidR="00EB6D5D" w:rsidRPr="00AF1060" w:rsidRDefault="00EB6D5D" w:rsidP="00E84430">
            <w:pPr>
              <w:pStyle w:val="Default"/>
            </w:pPr>
            <w:r w:rsidRPr="00AF1060">
              <w:t xml:space="preserve">Заступник директора Мороз Н.І. </w:t>
            </w:r>
          </w:p>
          <w:p w14:paraId="07A1E436" w14:textId="77777777" w:rsidR="00EB6D5D" w:rsidRPr="00AF1060" w:rsidRDefault="00EB6D5D" w:rsidP="00E84430">
            <w:pPr>
              <w:pStyle w:val="Default"/>
            </w:pPr>
            <w:r w:rsidRPr="00AF1060">
              <w:t xml:space="preserve">Робоча група </w:t>
            </w:r>
          </w:p>
        </w:tc>
      </w:tr>
      <w:tr w:rsidR="00EB6D5D" w14:paraId="39281FB1" w14:textId="77777777" w:rsidTr="00E84430">
        <w:trPr>
          <w:trHeight w:val="705"/>
        </w:trPr>
        <w:tc>
          <w:tcPr>
            <w:tcW w:w="1843" w:type="dxa"/>
            <w:tcBorders>
              <w:top w:val="outset" w:sz="6" w:space="0" w:color="auto"/>
              <w:left w:val="outset" w:sz="6" w:space="0" w:color="auto"/>
              <w:bottom w:val="outset" w:sz="6" w:space="0" w:color="auto"/>
              <w:right w:val="outset" w:sz="6" w:space="0" w:color="auto"/>
            </w:tcBorders>
            <w:shd w:val="clear" w:color="auto" w:fill="FFFFFF"/>
          </w:tcPr>
          <w:p w14:paraId="286C5F2B" w14:textId="77777777" w:rsidR="00EB6D5D" w:rsidRPr="0033123F" w:rsidRDefault="00EB6D5D" w:rsidP="00E84430">
            <w:pPr>
              <w:spacing w:after="150"/>
              <w:ind w:left="144"/>
            </w:pPr>
            <w:r>
              <w:t>1.3.3.</w:t>
            </w:r>
            <w:r w:rsidRPr="0033123F">
              <w:t xml:space="preserve">Мотивуюче освітнє середовище </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14:paraId="608BAEB0" w14:textId="77777777" w:rsidR="00EB6D5D" w:rsidRPr="0033123F" w:rsidRDefault="00EB6D5D" w:rsidP="00E84430">
            <w:pPr>
              <w:spacing w:after="150"/>
              <w:ind w:left="55" w:firstLine="142"/>
            </w:pPr>
            <w:r w:rsidRPr="0033123F">
              <w:t xml:space="preserve">Освітнє середовище </w:t>
            </w:r>
          </w:p>
        </w:tc>
        <w:tc>
          <w:tcPr>
            <w:tcW w:w="2977" w:type="dxa"/>
            <w:tcBorders>
              <w:top w:val="outset" w:sz="6" w:space="0" w:color="auto"/>
              <w:left w:val="outset" w:sz="6" w:space="0" w:color="auto"/>
              <w:bottom w:val="outset" w:sz="6" w:space="0" w:color="auto"/>
              <w:right w:val="outset" w:sz="6" w:space="0" w:color="auto"/>
            </w:tcBorders>
            <w:shd w:val="clear" w:color="auto" w:fill="FFFFFF"/>
          </w:tcPr>
          <w:p w14:paraId="69B98D5F" w14:textId="77777777" w:rsidR="00EB6D5D" w:rsidRPr="0033123F" w:rsidRDefault="00EB6D5D" w:rsidP="00E84430">
            <w:pPr>
              <w:spacing w:after="150"/>
              <w:ind w:left="141"/>
            </w:pPr>
            <w:r w:rsidRPr="0033123F">
              <w:t xml:space="preserve">Яким чином формуються навички здорового способу життя? Та екологічно доцільної поведінки у здобувачів освіти. Як обладнання, простір, засоби сприяють формкванні ключових компетентностей та наскрізних умінь. </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0E7163E2" w14:textId="77777777" w:rsidR="00EB6D5D" w:rsidRPr="0033123F" w:rsidRDefault="00EB6D5D" w:rsidP="00E84430">
            <w:pPr>
              <w:pStyle w:val="Default"/>
              <w:ind w:right="138"/>
              <w:jc w:val="center"/>
            </w:pPr>
            <w:r w:rsidRPr="0033123F">
              <w:t>Спостереження</w:t>
            </w:r>
          </w:p>
          <w:p w14:paraId="2F119DEF" w14:textId="77777777" w:rsidR="00EB6D5D" w:rsidRPr="0033123F" w:rsidRDefault="00EB6D5D" w:rsidP="00E84430">
            <w:pPr>
              <w:pStyle w:val="Default"/>
              <w:ind w:right="138"/>
              <w:jc w:val="center"/>
            </w:pPr>
            <w:r w:rsidRPr="0033123F">
              <w:t>опитування</w:t>
            </w:r>
          </w:p>
        </w:tc>
        <w:tc>
          <w:tcPr>
            <w:tcW w:w="993" w:type="dxa"/>
            <w:tcBorders>
              <w:top w:val="outset" w:sz="6" w:space="0" w:color="auto"/>
              <w:left w:val="outset" w:sz="6" w:space="0" w:color="auto"/>
              <w:bottom w:val="outset" w:sz="6" w:space="0" w:color="auto"/>
              <w:right w:val="outset" w:sz="6" w:space="0" w:color="auto"/>
            </w:tcBorders>
            <w:shd w:val="clear" w:color="auto" w:fill="FFFFFF"/>
          </w:tcPr>
          <w:p w14:paraId="51E4A294" w14:textId="77777777" w:rsidR="00EB6D5D" w:rsidRPr="0033123F" w:rsidRDefault="00EB6D5D" w:rsidP="00E84430">
            <w:pPr>
              <w:spacing w:after="150"/>
            </w:pPr>
            <w:r>
              <w:t>Вересеньквітень</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4B3DEFEA" w14:textId="77777777" w:rsidR="00EB6D5D" w:rsidRPr="0033123F" w:rsidRDefault="00EB6D5D" w:rsidP="00E84430">
            <w:pPr>
              <w:pStyle w:val="Default"/>
            </w:pPr>
            <w:r w:rsidRPr="0033123F">
              <w:t xml:space="preserve">Заступник директора </w:t>
            </w:r>
            <w:r>
              <w:t>Кухарець О.</w:t>
            </w:r>
          </w:p>
          <w:p w14:paraId="2229D048" w14:textId="77777777" w:rsidR="00EB6D5D" w:rsidRPr="0033123F" w:rsidRDefault="00EB6D5D" w:rsidP="00E84430">
            <w:pPr>
              <w:pStyle w:val="Default"/>
            </w:pPr>
            <w:r w:rsidRPr="0033123F">
              <w:t>Робоча група</w:t>
            </w:r>
          </w:p>
        </w:tc>
      </w:tr>
      <w:tr w:rsidR="00EB6D5D" w14:paraId="1B9D32EB" w14:textId="77777777" w:rsidTr="00E84430">
        <w:trPr>
          <w:trHeight w:val="705"/>
        </w:trPr>
        <w:tc>
          <w:tcPr>
            <w:tcW w:w="1843" w:type="dxa"/>
            <w:tcBorders>
              <w:top w:val="outset" w:sz="6" w:space="0" w:color="auto"/>
              <w:left w:val="outset" w:sz="6" w:space="0" w:color="auto"/>
              <w:bottom w:val="outset" w:sz="6" w:space="0" w:color="auto"/>
              <w:right w:val="outset" w:sz="6" w:space="0" w:color="auto"/>
            </w:tcBorders>
            <w:shd w:val="clear" w:color="auto" w:fill="FFFFFF"/>
          </w:tcPr>
          <w:p w14:paraId="5354925B" w14:textId="77777777" w:rsidR="00EB6D5D" w:rsidRPr="0033123F" w:rsidRDefault="00EB6D5D" w:rsidP="00E84430">
            <w:pPr>
              <w:spacing w:after="150"/>
              <w:ind w:left="144"/>
            </w:pPr>
            <w:r>
              <w:t>1.3.4.</w:t>
            </w:r>
            <w:r w:rsidRPr="0033123F">
              <w:t xml:space="preserve">Простір інформаційної взаємодії та соціально-культурної комунікації учасників навчального процесу </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14:paraId="6E7F8AB7" w14:textId="77777777" w:rsidR="00EB6D5D" w:rsidRPr="0033123F" w:rsidRDefault="00EB6D5D" w:rsidP="00E84430">
            <w:pPr>
              <w:spacing w:after="150"/>
              <w:ind w:left="55" w:firstLine="142"/>
            </w:pPr>
            <w:r w:rsidRPr="0033123F">
              <w:t xml:space="preserve">Робота бібліотеки </w:t>
            </w:r>
          </w:p>
        </w:tc>
        <w:tc>
          <w:tcPr>
            <w:tcW w:w="2977" w:type="dxa"/>
            <w:tcBorders>
              <w:top w:val="outset" w:sz="6" w:space="0" w:color="auto"/>
              <w:left w:val="outset" w:sz="6" w:space="0" w:color="auto"/>
              <w:bottom w:val="outset" w:sz="6" w:space="0" w:color="auto"/>
              <w:right w:val="outset" w:sz="6" w:space="0" w:color="auto"/>
            </w:tcBorders>
            <w:shd w:val="clear" w:color="auto" w:fill="FFFFFF"/>
          </w:tcPr>
          <w:p w14:paraId="2DF990A2" w14:textId="77777777" w:rsidR="00EB6D5D" w:rsidRPr="0033123F" w:rsidRDefault="00EB6D5D" w:rsidP="00E84430">
            <w:pPr>
              <w:spacing w:after="150"/>
              <w:ind w:left="141"/>
            </w:pPr>
            <w:r w:rsidRPr="0033123F">
              <w:t xml:space="preserve">Як бібліотека використовується в освітньому процесі? Чи залучені ресурси бібліотеки для формування інформаційно-комунікативної, соціокультурної компетентностей учасників освітнього процесу? </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5A2E5DF5" w14:textId="77777777" w:rsidR="00EB6D5D" w:rsidRPr="0033123F" w:rsidRDefault="00EB6D5D" w:rsidP="00E84430">
            <w:pPr>
              <w:pStyle w:val="Default"/>
              <w:ind w:right="138"/>
              <w:jc w:val="center"/>
            </w:pPr>
            <w:r w:rsidRPr="0033123F">
              <w:t>Аналіз виконання річного плану роботи бібліотеки</w:t>
            </w:r>
          </w:p>
          <w:p w14:paraId="3FD7684E" w14:textId="77777777" w:rsidR="00EB6D5D" w:rsidRPr="0033123F" w:rsidRDefault="00EB6D5D" w:rsidP="00E84430">
            <w:pPr>
              <w:pStyle w:val="Default"/>
              <w:ind w:right="138"/>
              <w:jc w:val="center"/>
            </w:pPr>
            <w:r w:rsidRPr="0033123F">
              <w:t>Спостереження</w:t>
            </w:r>
          </w:p>
          <w:p w14:paraId="45C94C2E" w14:textId="77777777" w:rsidR="00EB6D5D" w:rsidRPr="0033123F" w:rsidRDefault="00EB6D5D" w:rsidP="00E84430">
            <w:pPr>
              <w:pStyle w:val="Default"/>
              <w:ind w:right="138"/>
              <w:jc w:val="center"/>
            </w:pPr>
            <w:r w:rsidRPr="0033123F">
              <w:t>опитування</w:t>
            </w:r>
          </w:p>
        </w:tc>
        <w:tc>
          <w:tcPr>
            <w:tcW w:w="993" w:type="dxa"/>
            <w:tcBorders>
              <w:top w:val="outset" w:sz="6" w:space="0" w:color="auto"/>
              <w:left w:val="outset" w:sz="6" w:space="0" w:color="auto"/>
              <w:bottom w:val="outset" w:sz="6" w:space="0" w:color="auto"/>
              <w:right w:val="outset" w:sz="6" w:space="0" w:color="auto"/>
            </w:tcBorders>
            <w:shd w:val="clear" w:color="auto" w:fill="FFFFFF"/>
          </w:tcPr>
          <w:p w14:paraId="567C645D" w14:textId="77777777" w:rsidR="00EB6D5D" w:rsidRPr="0033123F" w:rsidRDefault="00EB6D5D" w:rsidP="00E84430">
            <w:pPr>
              <w:spacing w:after="150"/>
            </w:pPr>
            <w:r>
              <w:t>Вересеньквітень</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7D2333F3" w14:textId="77777777" w:rsidR="00EB6D5D" w:rsidRPr="0033123F" w:rsidRDefault="00EB6D5D" w:rsidP="00E84430">
            <w:pPr>
              <w:pStyle w:val="Default"/>
              <w:ind w:right="-3"/>
            </w:pPr>
            <w:r w:rsidRPr="0033123F">
              <w:t xml:space="preserve">Заступник директора </w:t>
            </w:r>
            <w:r>
              <w:t>Кухарець О.</w:t>
            </w:r>
          </w:p>
          <w:p w14:paraId="4A8CEE42" w14:textId="77777777" w:rsidR="00EB6D5D" w:rsidRPr="0033123F" w:rsidRDefault="00EB6D5D" w:rsidP="00E84430">
            <w:pPr>
              <w:pStyle w:val="Default"/>
              <w:ind w:right="-3"/>
            </w:pPr>
            <w:r w:rsidRPr="0033123F">
              <w:t>Робоча група</w:t>
            </w:r>
          </w:p>
        </w:tc>
      </w:tr>
      <w:tr w:rsidR="00EB6D5D" w14:paraId="0437A8D9" w14:textId="77777777" w:rsidTr="00E84430">
        <w:trPr>
          <w:trHeight w:val="705"/>
        </w:trPr>
        <w:tc>
          <w:tcPr>
            <w:tcW w:w="1843" w:type="dxa"/>
            <w:tcBorders>
              <w:top w:val="outset" w:sz="6" w:space="0" w:color="auto"/>
              <w:left w:val="outset" w:sz="6" w:space="0" w:color="auto"/>
              <w:bottom w:val="outset" w:sz="6" w:space="0" w:color="auto"/>
              <w:right w:val="outset" w:sz="6" w:space="0" w:color="auto"/>
            </w:tcBorders>
            <w:shd w:val="clear" w:color="auto" w:fill="FFFFFF"/>
          </w:tcPr>
          <w:p w14:paraId="78B72C25" w14:textId="77777777" w:rsidR="00EB6D5D" w:rsidRPr="0033123F" w:rsidRDefault="00EB6D5D" w:rsidP="00E84430">
            <w:pPr>
              <w:spacing w:after="150"/>
              <w:ind w:left="144"/>
            </w:pPr>
            <w:r>
              <w:t>1.3.5.</w:t>
            </w:r>
            <w:r w:rsidRPr="0033123F">
              <w:t xml:space="preserve">Узагальнення результатів моніторингових досліджень </w:t>
            </w:r>
          </w:p>
        </w:tc>
        <w:tc>
          <w:tcPr>
            <w:tcW w:w="1418" w:type="dxa"/>
            <w:tcBorders>
              <w:top w:val="outset" w:sz="6" w:space="0" w:color="auto"/>
              <w:left w:val="outset" w:sz="6" w:space="0" w:color="auto"/>
              <w:bottom w:val="outset" w:sz="6" w:space="0" w:color="auto"/>
              <w:right w:val="outset" w:sz="6" w:space="0" w:color="auto"/>
            </w:tcBorders>
            <w:shd w:val="clear" w:color="auto" w:fill="FFFFFF"/>
          </w:tcPr>
          <w:p w14:paraId="26259249" w14:textId="77777777" w:rsidR="00EB6D5D" w:rsidRPr="0033123F" w:rsidRDefault="00EB6D5D" w:rsidP="00E84430">
            <w:pPr>
              <w:spacing w:after="150"/>
            </w:pPr>
            <w:r w:rsidRPr="0033123F">
              <w:t xml:space="preserve">Матеріали досліджень </w:t>
            </w:r>
          </w:p>
        </w:tc>
        <w:tc>
          <w:tcPr>
            <w:tcW w:w="2977" w:type="dxa"/>
            <w:tcBorders>
              <w:top w:val="outset" w:sz="6" w:space="0" w:color="auto"/>
              <w:left w:val="outset" w:sz="6" w:space="0" w:color="auto"/>
              <w:bottom w:val="outset" w:sz="6" w:space="0" w:color="auto"/>
              <w:right w:val="outset" w:sz="6" w:space="0" w:color="auto"/>
            </w:tcBorders>
            <w:shd w:val="clear" w:color="auto" w:fill="FFFFFF"/>
          </w:tcPr>
          <w:p w14:paraId="0A69C454" w14:textId="77777777" w:rsidR="00EB6D5D" w:rsidRPr="0033123F" w:rsidRDefault="00EB6D5D" w:rsidP="00E84430">
            <w:pPr>
              <w:spacing w:after="150"/>
              <w:ind w:left="141"/>
            </w:pPr>
            <w:r w:rsidRPr="0033123F">
              <w:t xml:space="preserve">Прийняття ефективних управлінських рішень. </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169D7AC6" w14:textId="77777777" w:rsidR="00EB6D5D" w:rsidRPr="0033123F" w:rsidRDefault="00EB6D5D" w:rsidP="00E84430">
            <w:pPr>
              <w:pStyle w:val="Default"/>
              <w:ind w:right="138"/>
              <w:jc w:val="center"/>
            </w:pPr>
            <w:r w:rsidRPr="0033123F">
              <w:t>Підсумковий наказ за результатами досліджень.</w:t>
            </w:r>
          </w:p>
        </w:tc>
        <w:tc>
          <w:tcPr>
            <w:tcW w:w="993" w:type="dxa"/>
            <w:tcBorders>
              <w:top w:val="outset" w:sz="6" w:space="0" w:color="auto"/>
              <w:left w:val="outset" w:sz="6" w:space="0" w:color="auto"/>
              <w:bottom w:val="outset" w:sz="6" w:space="0" w:color="auto"/>
              <w:right w:val="outset" w:sz="6" w:space="0" w:color="auto"/>
            </w:tcBorders>
            <w:shd w:val="clear" w:color="auto" w:fill="FFFFFF"/>
          </w:tcPr>
          <w:p w14:paraId="327BB082" w14:textId="77777777" w:rsidR="00EB6D5D" w:rsidRPr="0033123F" w:rsidRDefault="00EB6D5D" w:rsidP="00E84430">
            <w:pPr>
              <w:spacing w:after="150"/>
            </w:pPr>
            <w:r w:rsidRPr="0033123F">
              <w:t xml:space="preserve">Травень 2021 </w:t>
            </w:r>
          </w:p>
        </w:tc>
        <w:tc>
          <w:tcPr>
            <w:tcW w:w="1275" w:type="dxa"/>
            <w:tcBorders>
              <w:top w:val="outset" w:sz="6" w:space="0" w:color="auto"/>
              <w:left w:val="outset" w:sz="6" w:space="0" w:color="auto"/>
              <w:bottom w:val="outset" w:sz="6" w:space="0" w:color="auto"/>
              <w:right w:val="outset" w:sz="6" w:space="0" w:color="auto"/>
            </w:tcBorders>
            <w:shd w:val="clear" w:color="auto" w:fill="FFFFFF"/>
          </w:tcPr>
          <w:p w14:paraId="4E2F3601" w14:textId="77777777" w:rsidR="00EB6D5D" w:rsidRPr="00AE1712" w:rsidRDefault="00EB6D5D" w:rsidP="00E84430">
            <w:pPr>
              <w:pStyle w:val="Default"/>
            </w:pPr>
            <w:r>
              <w:t>Директор Дяк Л.О.</w:t>
            </w:r>
          </w:p>
        </w:tc>
      </w:tr>
    </w:tbl>
    <w:p w14:paraId="0CDAEDF1" w14:textId="77777777" w:rsidR="002F3131" w:rsidRDefault="002F3131" w:rsidP="00EB6D5D">
      <w:pPr>
        <w:shd w:val="clear" w:color="auto" w:fill="FFFFFF"/>
        <w:spacing w:after="150"/>
      </w:pPr>
    </w:p>
    <w:p w14:paraId="66553032" w14:textId="641E34C5" w:rsidR="00EB6D5D" w:rsidRPr="00564FFD" w:rsidRDefault="00EB6D5D" w:rsidP="00EB6D5D">
      <w:pPr>
        <w:shd w:val="clear" w:color="auto" w:fill="FFFFFF"/>
        <w:spacing w:after="150"/>
      </w:pPr>
      <w:r w:rsidRPr="00564FFD">
        <w:t xml:space="preserve">Заступник директора з навчально-виховної роботи   </w:t>
      </w:r>
      <w:r w:rsidR="00A12CA8" w:rsidRPr="00A12CA8">
        <w:t xml:space="preserve">                       </w:t>
      </w:r>
      <w:r w:rsidRPr="00564FFD">
        <w:t xml:space="preserve">        Кухарець О.А.                    </w:t>
      </w:r>
    </w:p>
    <w:p w14:paraId="4778759E" w14:textId="77777777" w:rsidR="00150017" w:rsidRPr="00EB6D5D" w:rsidRDefault="00150017" w:rsidP="00150017"/>
    <w:p w14:paraId="734504A3" w14:textId="77777777" w:rsidR="00150017" w:rsidRDefault="00150017" w:rsidP="00150017">
      <w:pPr>
        <w:rPr>
          <w:lang w:val="uk-UA"/>
        </w:rPr>
      </w:pPr>
    </w:p>
    <w:p w14:paraId="39CFE40A" w14:textId="77777777" w:rsidR="00150017" w:rsidRDefault="00150017" w:rsidP="00150017">
      <w:pPr>
        <w:rPr>
          <w:lang w:val="uk-UA"/>
        </w:rPr>
      </w:pPr>
    </w:p>
    <w:p w14:paraId="362F4BD7" w14:textId="42783838" w:rsidR="00EB6D5D" w:rsidRDefault="00EB6D5D" w:rsidP="00150017"/>
    <w:p w14:paraId="1911A6BF" w14:textId="55369E2A" w:rsidR="00EB6D5D" w:rsidRDefault="00EB6D5D" w:rsidP="00150017"/>
    <w:p w14:paraId="2B5E949D" w14:textId="3AA97ADC" w:rsidR="00EB6D5D" w:rsidRDefault="00EB6D5D" w:rsidP="00150017"/>
    <w:p w14:paraId="12DB2749" w14:textId="7C7EDB6E" w:rsidR="002F3131" w:rsidRDefault="002F3131" w:rsidP="00150017"/>
    <w:p w14:paraId="29B508D8" w14:textId="2120FFF1" w:rsidR="002F3131" w:rsidRDefault="002F3131" w:rsidP="00150017"/>
    <w:p w14:paraId="0A07803E" w14:textId="5CCF8D22" w:rsidR="002F3131" w:rsidRDefault="002F3131" w:rsidP="00150017"/>
    <w:p w14:paraId="21663D8D" w14:textId="6A5408C9" w:rsidR="002F3131" w:rsidRDefault="002F3131" w:rsidP="00150017"/>
    <w:p w14:paraId="34E1FA8F" w14:textId="5C561D3C" w:rsidR="002F3131" w:rsidRDefault="002F3131" w:rsidP="00150017"/>
    <w:p w14:paraId="6EAC661A" w14:textId="66D5F572" w:rsidR="002F3131" w:rsidRDefault="002F3131" w:rsidP="00150017"/>
    <w:p w14:paraId="3935F5F3" w14:textId="66293574" w:rsidR="002F3131" w:rsidRDefault="002F3131" w:rsidP="00150017"/>
    <w:p w14:paraId="55F49C99" w14:textId="24288448" w:rsidR="002F3131" w:rsidRDefault="002F3131" w:rsidP="00150017"/>
    <w:p w14:paraId="41678ACF" w14:textId="3C44FA12" w:rsidR="002F3131" w:rsidRDefault="002F3131" w:rsidP="00150017"/>
    <w:p w14:paraId="3D3A5A55" w14:textId="77777777" w:rsidR="002F3131" w:rsidRDefault="002F3131" w:rsidP="00150017"/>
    <w:p w14:paraId="2234B0FE" w14:textId="77777777" w:rsidR="00EB6D5D" w:rsidRDefault="00EB6D5D" w:rsidP="00EB6D5D">
      <w:pPr>
        <w:shd w:val="clear" w:color="auto" w:fill="FFFFFF"/>
        <w:spacing w:after="150"/>
        <w:jc w:val="right"/>
        <w:rPr>
          <w:rFonts w:ascii="Helvetica" w:hAnsi="Helvetica"/>
          <w:color w:val="333333"/>
          <w:sz w:val="21"/>
          <w:szCs w:val="21"/>
        </w:rPr>
      </w:pPr>
    </w:p>
    <w:sectPr w:rsidR="00EB6D5D" w:rsidSect="00EB6D5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58B0C3"/>
    <w:multiLevelType w:val="multilevel"/>
    <w:tmpl w:val="FF58B0C3"/>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F9"/>
    <w:rsid w:val="00150017"/>
    <w:rsid w:val="00271D11"/>
    <w:rsid w:val="002A2A1C"/>
    <w:rsid w:val="002F3131"/>
    <w:rsid w:val="00470439"/>
    <w:rsid w:val="004F1F18"/>
    <w:rsid w:val="005235F5"/>
    <w:rsid w:val="008D10F9"/>
    <w:rsid w:val="009B1889"/>
    <w:rsid w:val="00A12CA8"/>
    <w:rsid w:val="00E6231E"/>
    <w:rsid w:val="00E634B2"/>
    <w:rsid w:val="00EB6D5D"/>
    <w:rsid w:val="00FF6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3BEF"/>
  <w15:chartTrackingRefBased/>
  <w15:docId w15:val="{F66F60C7-CB68-4D6A-A42C-A44BB2867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B1889"/>
    <w:pPr>
      <w:spacing w:before="100" w:beforeAutospacing="1" w:after="100" w:afterAutospacing="1"/>
    </w:pPr>
    <w:rPr>
      <w:lang w:val="uk-UA" w:eastAsia="uk-UA"/>
    </w:rPr>
  </w:style>
  <w:style w:type="paragraph" w:customStyle="1" w:styleId="docdata">
    <w:name w:val="docdata"/>
    <w:aliases w:val="docy,v5,2249,baiaagaaboqcaaad/wyaaaunbwaaaaaaaaaaaaaaaaaaaaaaaaaaaaaaaaaaaaaaaaaaaaaaaaaaaaaaaaaaaaaaaaaaaaaaaaaaaaaaaaaaaaaaaaaaaaaaaaaaaaaaaaaaaaaaaaaaaaaaaaaaaaaaaaaaaaaaaaaaaaaaaaaaaaaaaaaaaaaaaaaaaaaaaaaaaaaaaaaaaaaaaaaaaaaaaaaaaaaaaaaaaaaa"/>
    <w:basedOn w:val="a"/>
    <w:rsid w:val="009B1889"/>
    <w:pPr>
      <w:spacing w:before="100" w:beforeAutospacing="1" w:after="100" w:afterAutospacing="1"/>
    </w:pPr>
  </w:style>
  <w:style w:type="paragraph" w:customStyle="1" w:styleId="Default">
    <w:name w:val="Default"/>
    <w:rsid w:val="00EB6D5D"/>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rsid w:val="00EB6D5D"/>
    <w:pPr>
      <w:widowControl w:val="0"/>
      <w:spacing w:after="0" w:line="240" w:lineRule="auto"/>
      <w:jc w:val="both"/>
    </w:pPr>
    <w:rPr>
      <w:rFonts w:ascii="Times New Roman" w:eastAsia="SimSu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61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ua/npa/pro-zatverdzhennya-poryadku-provedennya-monitoringu-yakosti-osviti-zareyestrovanij-u-ministerstvi-yusticiyi-ukrayini-vid-10-lyutogo-2020-roku-15434437"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9088</Words>
  <Characters>5181</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TPCUser</cp:lastModifiedBy>
  <cp:revision>11</cp:revision>
  <dcterms:created xsi:type="dcterms:W3CDTF">2025-03-18T09:53:00Z</dcterms:created>
  <dcterms:modified xsi:type="dcterms:W3CDTF">2025-03-25T12:09:00Z</dcterms:modified>
</cp:coreProperties>
</file>