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98" w:rsidRPr="00F06FA7" w:rsidRDefault="00EF3698" w:rsidP="00EF3698">
      <w:pPr>
        <w:jc w:val="center"/>
        <w:rPr>
          <w:b/>
          <w:sz w:val="52"/>
          <w:szCs w:val="52"/>
        </w:rPr>
      </w:pPr>
      <w:r w:rsidRPr="00F06FA7">
        <w:rPr>
          <w:b/>
          <w:sz w:val="52"/>
          <w:szCs w:val="52"/>
        </w:rPr>
        <w:t>Річний план роботи</w:t>
      </w:r>
    </w:p>
    <w:p w:rsidR="00EF3698" w:rsidRDefault="00EF3698" w:rsidP="00EF3698">
      <w:pPr>
        <w:jc w:val="center"/>
        <w:rPr>
          <w:b/>
          <w:sz w:val="52"/>
          <w:szCs w:val="52"/>
        </w:rPr>
      </w:pPr>
      <w:r>
        <w:rPr>
          <w:b/>
          <w:sz w:val="52"/>
          <w:szCs w:val="52"/>
        </w:rPr>
        <w:t xml:space="preserve">Закладу дошкільної освіти </w:t>
      </w:r>
    </w:p>
    <w:p w:rsidR="00EF3698" w:rsidRPr="00F06FA7" w:rsidRDefault="00EF3698" w:rsidP="00EF3698">
      <w:pPr>
        <w:jc w:val="center"/>
        <w:rPr>
          <w:b/>
          <w:sz w:val="52"/>
          <w:szCs w:val="52"/>
        </w:rPr>
      </w:pPr>
      <w:r>
        <w:rPr>
          <w:b/>
          <w:sz w:val="52"/>
          <w:szCs w:val="52"/>
        </w:rPr>
        <w:t>(дитячий садок)</w:t>
      </w:r>
      <w:r w:rsidRPr="00F06FA7">
        <w:rPr>
          <w:b/>
          <w:sz w:val="52"/>
          <w:szCs w:val="52"/>
        </w:rPr>
        <w:t xml:space="preserve"> «</w:t>
      </w:r>
      <w:proofErr w:type="spellStart"/>
      <w:r w:rsidRPr="00F06FA7">
        <w:rPr>
          <w:b/>
          <w:sz w:val="52"/>
          <w:szCs w:val="52"/>
        </w:rPr>
        <w:t>Лелеченька</w:t>
      </w:r>
      <w:proofErr w:type="spellEnd"/>
      <w:r w:rsidRPr="00F06FA7">
        <w:rPr>
          <w:b/>
          <w:sz w:val="52"/>
          <w:szCs w:val="52"/>
        </w:rPr>
        <w:t>»</w:t>
      </w:r>
    </w:p>
    <w:p w:rsidR="00EF3698" w:rsidRPr="00F06FA7" w:rsidRDefault="00EF3698" w:rsidP="00EF3698">
      <w:pPr>
        <w:jc w:val="center"/>
        <w:rPr>
          <w:b/>
          <w:sz w:val="52"/>
          <w:szCs w:val="52"/>
        </w:rPr>
      </w:pPr>
      <w:r w:rsidRPr="00F06FA7">
        <w:rPr>
          <w:b/>
          <w:sz w:val="52"/>
          <w:szCs w:val="52"/>
        </w:rPr>
        <w:t>під час воєнного стану</w:t>
      </w:r>
    </w:p>
    <w:p w:rsidR="00EF3698" w:rsidRPr="00F06FA7" w:rsidRDefault="00EF3698" w:rsidP="00EF3698">
      <w:pPr>
        <w:jc w:val="center"/>
        <w:rPr>
          <w:b/>
          <w:sz w:val="52"/>
          <w:szCs w:val="52"/>
        </w:rPr>
      </w:pPr>
      <w:r>
        <w:rPr>
          <w:b/>
          <w:sz w:val="52"/>
          <w:szCs w:val="52"/>
        </w:rPr>
        <w:t>на 2023</w:t>
      </w:r>
      <w:r w:rsidRPr="00F06FA7">
        <w:rPr>
          <w:b/>
          <w:sz w:val="52"/>
          <w:szCs w:val="52"/>
        </w:rPr>
        <w:t>/</w:t>
      </w:r>
      <w:r>
        <w:rPr>
          <w:b/>
          <w:sz w:val="52"/>
          <w:szCs w:val="52"/>
        </w:rPr>
        <w:t>2024</w:t>
      </w:r>
      <w:r w:rsidRPr="00F06FA7">
        <w:rPr>
          <w:b/>
          <w:sz w:val="52"/>
          <w:szCs w:val="52"/>
        </w:rPr>
        <w:t xml:space="preserve"> </w:t>
      </w:r>
      <w:proofErr w:type="spellStart"/>
      <w:r w:rsidRPr="00F06FA7">
        <w:rPr>
          <w:b/>
          <w:sz w:val="52"/>
          <w:szCs w:val="52"/>
        </w:rPr>
        <w:t>н.р</w:t>
      </w:r>
      <w:proofErr w:type="spellEnd"/>
      <w:r w:rsidRPr="00F06FA7">
        <w:rPr>
          <w:b/>
          <w:sz w:val="52"/>
          <w:szCs w:val="52"/>
        </w:rPr>
        <w:t>.</w:t>
      </w:r>
    </w:p>
    <w:p w:rsidR="00EF3698" w:rsidRPr="00F06FA7" w:rsidRDefault="00EF3698" w:rsidP="00EF3698">
      <w:pPr>
        <w:jc w:val="center"/>
        <w:rPr>
          <w:b/>
          <w:sz w:val="48"/>
          <w:szCs w:val="48"/>
        </w:rPr>
      </w:pPr>
    </w:p>
    <w:p w:rsidR="00EF3698" w:rsidRPr="00F06FA7" w:rsidRDefault="00EF3698" w:rsidP="00EF3698">
      <w:pPr>
        <w:rPr>
          <w:b/>
          <w:bCs/>
          <w:sz w:val="32"/>
          <w:szCs w:val="32"/>
          <w:u w:val="single"/>
          <w:shd w:val="clear" w:color="auto" w:fill="FFFFFF"/>
        </w:rPr>
      </w:pPr>
      <w:r w:rsidRPr="00F06FA7">
        <w:rPr>
          <w:b/>
          <w:sz w:val="32"/>
          <w:szCs w:val="32"/>
          <w:u w:val="single"/>
        </w:rPr>
        <w:t>Розділ 1.</w:t>
      </w:r>
      <w:r w:rsidRPr="00F06FA7">
        <w:rPr>
          <w:b/>
          <w:bCs/>
          <w:sz w:val="32"/>
          <w:szCs w:val="32"/>
          <w:u w:val="single"/>
        </w:rPr>
        <w:t xml:space="preserve"> </w:t>
      </w:r>
      <w:r w:rsidRPr="00F06FA7">
        <w:rPr>
          <w:b/>
          <w:bCs/>
          <w:sz w:val="32"/>
          <w:szCs w:val="32"/>
          <w:u w:val="single"/>
          <w:shd w:val="clear" w:color="auto" w:fill="FFFFFF"/>
        </w:rPr>
        <w:t>Аналіз діяльності ЗДО за</w:t>
      </w:r>
      <w:r>
        <w:rPr>
          <w:b/>
          <w:bCs/>
          <w:sz w:val="32"/>
          <w:szCs w:val="32"/>
          <w:u w:val="single"/>
          <w:shd w:val="clear" w:color="auto" w:fill="FFFFFF"/>
        </w:rPr>
        <w:t xml:space="preserve"> 2022</w:t>
      </w:r>
      <w:r w:rsidRPr="00F06FA7">
        <w:rPr>
          <w:b/>
          <w:bCs/>
          <w:sz w:val="32"/>
          <w:szCs w:val="32"/>
          <w:u w:val="single"/>
          <w:shd w:val="clear" w:color="auto" w:fill="FFFFFF"/>
        </w:rPr>
        <w:t>/202</w:t>
      </w:r>
      <w:r>
        <w:rPr>
          <w:b/>
          <w:bCs/>
          <w:sz w:val="32"/>
          <w:szCs w:val="32"/>
          <w:u w:val="single"/>
          <w:shd w:val="clear" w:color="auto" w:fill="FFFFFF"/>
        </w:rPr>
        <w:t>3</w:t>
      </w:r>
      <w:r w:rsidRPr="00F06FA7">
        <w:rPr>
          <w:b/>
          <w:bCs/>
          <w:sz w:val="32"/>
          <w:szCs w:val="32"/>
          <w:u w:val="single"/>
          <w:shd w:val="clear" w:color="auto" w:fill="FFFFFF"/>
        </w:rPr>
        <w:t xml:space="preserve"> навчальний рік з визначенням річних завдань на майбутній період</w:t>
      </w:r>
    </w:p>
    <w:p w:rsidR="00EF3698" w:rsidRPr="00F06FA7" w:rsidRDefault="00EF3698" w:rsidP="00EF3698">
      <w:pPr>
        <w:ind w:left="360"/>
        <w:rPr>
          <w:b/>
          <w:sz w:val="32"/>
          <w:szCs w:val="32"/>
        </w:rPr>
      </w:pPr>
      <w:r w:rsidRPr="00F06FA7">
        <w:rPr>
          <w:b/>
          <w:sz w:val="32"/>
          <w:szCs w:val="32"/>
        </w:rPr>
        <w:t>Блок 1. Тип закладу характеристика груп, кількість дітей в них, якісна характеристика педагогічного колективу, освітні програми, структура календарних планів</w:t>
      </w:r>
    </w:p>
    <w:p w:rsidR="00EF3698" w:rsidRPr="00CE1AF7" w:rsidRDefault="00EF3698" w:rsidP="00EF3698">
      <w:pPr>
        <w:numPr>
          <w:ilvl w:val="1"/>
          <w:numId w:val="1"/>
        </w:numPr>
        <w:rPr>
          <w:b/>
          <w:sz w:val="28"/>
          <w:szCs w:val="28"/>
        </w:rPr>
      </w:pPr>
      <w:r w:rsidRPr="00F06FA7">
        <w:rPr>
          <w:b/>
          <w:sz w:val="28"/>
          <w:szCs w:val="28"/>
        </w:rPr>
        <w:t>Тип закладу характеристика груп, кількість дітей в них:</w:t>
      </w:r>
    </w:p>
    <w:p w:rsidR="00EF3698" w:rsidRPr="00F06FA7" w:rsidRDefault="00EF3698" w:rsidP="00EF3698">
      <w:pPr>
        <w:ind w:firstLine="900"/>
        <w:jc w:val="both"/>
      </w:pPr>
      <w:r w:rsidRPr="00F06FA7">
        <w:rPr>
          <w:b/>
        </w:rPr>
        <w:t>Ясла-садок «</w:t>
      </w:r>
      <w:proofErr w:type="spellStart"/>
      <w:r w:rsidRPr="00F06FA7">
        <w:rPr>
          <w:b/>
        </w:rPr>
        <w:t>Лелеченька</w:t>
      </w:r>
      <w:proofErr w:type="spellEnd"/>
      <w:r w:rsidRPr="00F06FA7">
        <w:t>» - комунальної форми власності, загально-розвиваючого типу. Ю</w:t>
      </w:r>
      <w:r w:rsidRPr="00F06FA7">
        <w:rPr>
          <w:spacing w:val="-12"/>
        </w:rPr>
        <w:t xml:space="preserve">ридична адреса: 07540, вул. </w:t>
      </w:r>
      <w:proofErr w:type="spellStart"/>
      <w:r w:rsidRPr="00F06FA7">
        <w:rPr>
          <w:spacing w:val="-12"/>
        </w:rPr>
        <w:t>Березанський</w:t>
      </w:r>
      <w:proofErr w:type="spellEnd"/>
      <w:r w:rsidRPr="00F06FA7">
        <w:rPr>
          <w:spacing w:val="-12"/>
        </w:rPr>
        <w:t xml:space="preserve"> шлях, 26, м. Березань, Броварський р-н., Київська обл. </w:t>
      </w:r>
      <w:r w:rsidRPr="00F06FA7">
        <w:t xml:space="preserve">Заснований у 1964 році. Знаходиться у відомстві Виконкому </w:t>
      </w:r>
      <w:proofErr w:type="spellStart"/>
      <w:r w:rsidRPr="00F06FA7">
        <w:t>Березанської</w:t>
      </w:r>
      <w:proofErr w:type="spellEnd"/>
      <w:r w:rsidRPr="00F06FA7">
        <w:t xml:space="preserve"> міської ради.</w:t>
      </w:r>
    </w:p>
    <w:p w:rsidR="00EF3698" w:rsidRPr="00F06FA7" w:rsidRDefault="00EF3698" w:rsidP="00EF3698">
      <w:pPr>
        <w:ind w:firstLine="900"/>
        <w:jc w:val="both"/>
      </w:pPr>
      <w:r w:rsidRPr="00F06FA7">
        <w:t>Проектна потужність 140 місць, функ</w:t>
      </w:r>
      <w:r>
        <w:t xml:space="preserve">ціонувало 4 груп. Виховували     </w:t>
      </w:r>
      <w:r w:rsidRPr="00F06FA7">
        <w:t xml:space="preserve"> дітей.  </w:t>
      </w:r>
    </w:p>
    <w:p w:rsidR="00EF3698" w:rsidRPr="00F06FA7" w:rsidRDefault="00EF3698" w:rsidP="00EF3698">
      <w:pPr>
        <w:ind w:firstLine="900"/>
        <w:jc w:val="both"/>
      </w:pPr>
      <w:r w:rsidRPr="00F06FA7">
        <w:t>Мова виховання та навчання дітей – українська. Заклад атестований на достатній рівень.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3"/>
        <w:gridCol w:w="2175"/>
        <w:gridCol w:w="1934"/>
      </w:tblGrid>
      <w:tr w:rsidR="00EF3698" w:rsidRPr="00F06FA7" w:rsidTr="00AF2679">
        <w:trPr>
          <w:trHeight w:val="216"/>
        </w:trPr>
        <w:tc>
          <w:tcPr>
            <w:tcW w:w="720" w:type="dxa"/>
            <w:vAlign w:val="center"/>
          </w:tcPr>
          <w:p w:rsidR="00EF3698" w:rsidRPr="00F06FA7" w:rsidRDefault="00EF3698" w:rsidP="00AF2679">
            <w:pPr>
              <w:jc w:val="center"/>
              <w:rPr>
                <w:b/>
              </w:rPr>
            </w:pPr>
            <w:r w:rsidRPr="00F06FA7">
              <w:rPr>
                <w:b/>
              </w:rPr>
              <w:t>№ п/п</w:t>
            </w:r>
          </w:p>
        </w:tc>
        <w:tc>
          <w:tcPr>
            <w:tcW w:w="4633" w:type="dxa"/>
            <w:vAlign w:val="center"/>
          </w:tcPr>
          <w:p w:rsidR="00EF3698" w:rsidRPr="00F06FA7" w:rsidRDefault="00EF3698" w:rsidP="00AF2679">
            <w:pPr>
              <w:jc w:val="center"/>
              <w:rPr>
                <w:b/>
              </w:rPr>
            </w:pPr>
            <w:r w:rsidRPr="00F06FA7">
              <w:rPr>
                <w:b/>
              </w:rPr>
              <w:t>Вікова група</w:t>
            </w:r>
          </w:p>
        </w:tc>
        <w:tc>
          <w:tcPr>
            <w:tcW w:w="2175" w:type="dxa"/>
            <w:vAlign w:val="center"/>
          </w:tcPr>
          <w:p w:rsidR="00EF3698" w:rsidRPr="00F06FA7" w:rsidRDefault="00EF3698" w:rsidP="00AF2679">
            <w:pPr>
              <w:jc w:val="center"/>
              <w:rPr>
                <w:b/>
              </w:rPr>
            </w:pPr>
            <w:r w:rsidRPr="00F06FA7">
              <w:rPr>
                <w:b/>
              </w:rPr>
              <w:t>Кількість дітей у групі</w:t>
            </w:r>
          </w:p>
        </w:tc>
        <w:tc>
          <w:tcPr>
            <w:tcW w:w="1934" w:type="dxa"/>
            <w:vAlign w:val="center"/>
          </w:tcPr>
          <w:p w:rsidR="00EF3698" w:rsidRPr="00F06FA7" w:rsidRDefault="00EF3698" w:rsidP="00AF2679">
            <w:pPr>
              <w:jc w:val="center"/>
              <w:rPr>
                <w:b/>
              </w:rPr>
            </w:pPr>
            <w:r w:rsidRPr="00F06FA7">
              <w:rPr>
                <w:b/>
              </w:rPr>
              <w:t>Режим роботи груп</w:t>
            </w:r>
          </w:p>
        </w:tc>
      </w:tr>
      <w:tr w:rsidR="00EF3698" w:rsidRPr="00F06FA7" w:rsidTr="00AF2679">
        <w:trPr>
          <w:trHeight w:val="276"/>
        </w:trPr>
        <w:tc>
          <w:tcPr>
            <w:tcW w:w="720" w:type="dxa"/>
          </w:tcPr>
          <w:p w:rsidR="00EF3698" w:rsidRPr="00F06FA7" w:rsidRDefault="00EF3698" w:rsidP="00AF2679">
            <w:pPr>
              <w:ind w:left="-1036" w:right="-108" w:firstLine="1008"/>
              <w:jc w:val="center"/>
            </w:pPr>
            <w:r w:rsidRPr="00F06FA7">
              <w:t>1.</w:t>
            </w:r>
          </w:p>
        </w:tc>
        <w:tc>
          <w:tcPr>
            <w:tcW w:w="4633" w:type="dxa"/>
          </w:tcPr>
          <w:p w:rsidR="00EF3698" w:rsidRPr="00F06FA7" w:rsidRDefault="00EF3698" w:rsidP="00AF2679">
            <w:r w:rsidRPr="00F06FA7">
              <w:t>ІІ молодша група «Берізка»</w:t>
            </w:r>
          </w:p>
        </w:tc>
        <w:tc>
          <w:tcPr>
            <w:tcW w:w="2175" w:type="dxa"/>
          </w:tcPr>
          <w:p w:rsidR="00EF3698" w:rsidRPr="00F06FA7" w:rsidRDefault="00EF3698" w:rsidP="00AF2679">
            <w:pPr>
              <w:ind w:firstLine="900"/>
              <w:jc w:val="both"/>
            </w:pPr>
          </w:p>
        </w:tc>
        <w:tc>
          <w:tcPr>
            <w:tcW w:w="1934" w:type="dxa"/>
          </w:tcPr>
          <w:p w:rsidR="00EF3698" w:rsidRPr="00F06FA7" w:rsidRDefault="00EF3698" w:rsidP="00AF2679">
            <w:pPr>
              <w:jc w:val="center"/>
            </w:pPr>
            <w:r w:rsidRPr="00F06FA7">
              <w:t>10 год. 30 хв.</w:t>
            </w:r>
          </w:p>
        </w:tc>
      </w:tr>
      <w:tr w:rsidR="00EF3698" w:rsidRPr="00F06FA7" w:rsidTr="00AF2679">
        <w:trPr>
          <w:trHeight w:val="264"/>
        </w:trPr>
        <w:tc>
          <w:tcPr>
            <w:tcW w:w="720" w:type="dxa"/>
          </w:tcPr>
          <w:p w:rsidR="00EF3698" w:rsidRPr="00F06FA7" w:rsidRDefault="00EF3698" w:rsidP="00AF2679">
            <w:pPr>
              <w:ind w:left="-1036" w:right="-108" w:firstLine="1008"/>
              <w:jc w:val="center"/>
            </w:pPr>
            <w:r w:rsidRPr="00F06FA7">
              <w:t>2.</w:t>
            </w:r>
          </w:p>
        </w:tc>
        <w:tc>
          <w:tcPr>
            <w:tcW w:w="4633" w:type="dxa"/>
          </w:tcPr>
          <w:p w:rsidR="00EF3698" w:rsidRPr="00F06FA7" w:rsidRDefault="00EF3698" w:rsidP="00AF2679">
            <w:pPr>
              <w:jc w:val="both"/>
            </w:pPr>
            <w:r w:rsidRPr="00F06FA7">
              <w:t>Середня група  «Фіалка»</w:t>
            </w:r>
          </w:p>
        </w:tc>
        <w:tc>
          <w:tcPr>
            <w:tcW w:w="2175" w:type="dxa"/>
          </w:tcPr>
          <w:p w:rsidR="00EF3698" w:rsidRPr="00F06FA7" w:rsidRDefault="00EF3698" w:rsidP="00AF2679">
            <w:pPr>
              <w:ind w:firstLine="900"/>
            </w:pPr>
          </w:p>
        </w:tc>
        <w:tc>
          <w:tcPr>
            <w:tcW w:w="1934" w:type="dxa"/>
          </w:tcPr>
          <w:p w:rsidR="00EF3698" w:rsidRPr="00F06FA7" w:rsidRDefault="00EF3698" w:rsidP="00AF2679">
            <w:pPr>
              <w:jc w:val="center"/>
            </w:pPr>
            <w:r w:rsidRPr="00F06FA7">
              <w:t>9 год.</w:t>
            </w:r>
          </w:p>
        </w:tc>
      </w:tr>
      <w:tr w:rsidR="00EF3698" w:rsidRPr="00F06FA7" w:rsidTr="00AF2679">
        <w:trPr>
          <w:trHeight w:val="264"/>
        </w:trPr>
        <w:tc>
          <w:tcPr>
            <w:tcW w:w="720" w:type="dxa"/>
          </w:tcPr>
          <w:p w:rsidR="00EF3698" w:rsidRPr="00F06FA7" w:rsidRDefault="00EF3698" w:rsidP="00AF2679">
            <w:pPr>
              <w:ind w:left="-1036" w:right="-108" w:firstLine="1008"/>
              <w:jc w:val="center"/>
            </w:pPr>
            <w:r w:rsidRPr="00F06FA7">
              <w:t>3.</w:t>
            </w:r>
          </w:p>
        </w:tc>
        <w:tc>
          <w:tcPr>
            <w:tcW w:w="4633" w:type="dxa"/>
          </w:tcPr>
          <w:p w:rsidR="00EF3698" w:rsidRPr="00F06FA7" w:rsidRDefault="00EF3698" w:rsidP="00AF2679">
            <w:pPr>
              <w:jc w:val="both"/>
            </w:pPr>
            <w:r w:rsidRPr="00F06FA7">
              <w:t>Середня  група «Ромашка»</w:t>
            </w:r>
          </w:p>
        </w:tc>
        <w:tc>
          <w:tcPr>
            <w:tcW w:w="2175" w:type="dxa"/>
          </w:tcPr>
          <w:p w:rsidR="00EF3698" w:rsidRPr="00F06FA7" w:rsidRDefault="00EF3698" w:rsidP="00AF2679">
            <w:pPr>
              <w:ind w:firstLine="900"/>
            </w:pPr>
          </w:p>
        </w:tc>
        <w:tc>
          <w:tcPr>
            <w:tcW w:w="1934" w:type="dxa"/>
          </w:tcPr>
          <w:p w:rsidR="00EF3698" w:rsidRPr="00F06FA7" w:rsidRDefault="00EF3698" w:rsidP="00AF2679">
            <w:pPr>
              <w:jc w:val="center"/>
            </w:pPr>
            <w:r w:rsidRPr="00F06FA7">
              <w:t>9 год.</w:t>
            </w:r>
          </w:p>
        </w:tc>
      </w:tr>
      <w:tr w:rsidR="00EF3698" w:rsidRPr="00F06FA7" w:rsidTr="00AF2679">
        <w:trPr>
          <w:trHeight w:val="264"/>
        </w:trPr>
        <w:tc>
          <w:tcPr>
            <w:tcW w:w="720" w:type="dxa"/>
          </w:tcPr>
          <w:p w:rsidR="00EF3698" w:rsidRPr="00F06FA7" w:rsidRDefault="00EF3698" w:rsidP="00AF2679">
            <w:pPr>
              <w:ind w:left="-1036" w:right="-108" w:firstLine="1008"/>
              <w:jc w:val="center"/>
            </w:pPr>
            <w:r w:rsidRPr="00F06FA7">
              <w:t>4.</w:t>
            </w:r>
          </w:p>
        </w:tc>
        <w:tc>
          <w:tcPr>
            <w:tcW w:w="4633" w:type="dxa"/>
          </w:tcPr>
          <w:p w:rsidR="00EF3698" w:rsidRPr="00F06FA7" w:rsidRDefault="00EF3698" w:rsidP="00AF2679">
            <w:pPr>
              <w:jc w:val="both"/>
            </w:pPr>
            <w:r w:rsidRPr="00F06FA7">
              <w:t>Старша група  «</w:t>
            </w:r>
            <w:proofErr w:type="spellStart"/>
            <w:r w:rsidRPr="00F06FA7">
              <w:t>Горобинонька</w:t>
            </w:r>
            <w:proofErr w:type="spellEnd"/>
            <w:r w:rsidRPr="00F06FA7">
              <w:t>» (інклюзивна)</w:t>
            </w:r>
          </w:p>
        </w:tc>
        <w:tc>
          <w:tcPr>
            <w:tcW w:w="2175" w:type="dxa"/>
          </w:tcPr>
          <w:p w:rsidR="00EF3698" w:rsidRPr="00F06FA7" w:rsidRDefault="00EF3698" w:rsidP="00AF2679">
            <w:pPr>
              <w:ind w:firstLine="900"/>
              <w:jc w:val="both"/>
            </w:pPr>
          </w:p>
        </w:tc>
        <w:tc>
          <w:tcPr>
            <w:tcW w:w="1934" w:type="dxa"/>
          </w:tcPr>
          <w:p w:rsidR="00EF3698" w:rsidRPr="00F06FA7" w:rsidRDefault="00EF3698" w:rsidP="00AF2679">
            <w:pPr>
              <w:jc w:val="center"/>
            </w:pPr>
            <w:r w:rsidRPr="00F06FA7">
              <w:t>9 год.</w:t>
            </w:r>
          </w:p>
        </w:tc>
      </w:tr>
    </w:tbl>
    <w:p w:rsidR="00EF3698" w:rsidRPr="00F06FA7" w:rsidRDefault="00EF3698" w:rsidP="00EF3698">
      <w:pPr>
        <w:ind w:firstLine="900"/>
        <w:jc w:val="both"/>
      </w:pPr>
      <w:r w:rsidRPr="00F06FA7">
        <w:t xml:space="preserve">Всіх дошкільнят від трирічного віку забезпечили місцями в дитсадку. За звітний період прийняли –  ____   дітей. Стали першокласниками – ____   дошкільнят. </w:t>
      </w:r>
    </w:p>
    <w:p w:rsidR="00EF3698" w:rsidRPr="00CE1AF7" w:rsidRDefault="00EF3698" w:rsidP="00EF3698">
      <w:pPr>
        <w:jc w:val="center"/>
        <w:rPr>
          <w:b/>
          <w:sz w:val="28"/>
          <w:szCs w:val="28"/>
        </w:rPr>
      </w:pPr>
      <w:r w:rsidRPr="00F06FA7">
        <w:rPr>
          <w:b/>
          <w:sz w:val="28"/>
          <w:szCs w:val="28"/>
        </w:rPr>
        <w:t>1.2. Якісна характеристика педагогічного коле</w:t>
      </w:r>
      <w:r>
        <w:rPr>
          <w:b/>
          <w:sz w:val="28"/>
          <w:szCs w:val="28"/>
        </w:rPr>
        <w:t>ктиву</w:t>
      </w:r>
    </w:p>
    <w:p w:rsidR="00EF3698" w:rsidRPr="00F06FA7" w:rsidRDefault="00EF3698" w:rsidP="00EF3698">
      <w:pPr>
        <w:ind w:firstLine="540"/>
        <w:jc w:val="both"/>
        <w:rPr>
          <w:b/>
        </w:rPr>
      </w:pPr>
      <w:r w:rsidRPr="00F06FA7">
        <w:rPr>
          <w:b/>
          <w:sz w:val="28"/>
          <w:szCs w:val="28"/>
        </w:rPr>
        <w:t>1) Аналіз педагогічних кадрів:</w:t>
      </w:r>
    </w:p>
    <w:p w:rsidR="00EF3698" w:rsidRPr="00F06FA7" w:rsidRDefault="00EF3698" w:rsidP="00EF3698">
      <w:pPr>
        <w:ind w:firstLine="540"/>
        <w:jc w:val="both"/>
        <w:rPr>
          <w:b/>
        </w:rPr>
      </w:pPr>
      <w:r w:rsidRPr="00F06FA7">
        <w:rPr>
          <w:b/>
        </w:rPr>
        <w:t>Освітній рівень</w:t>
      </w:r>
    </w:p>
    <w:p w:rsidR="00EF3698" w:rsidRPr="00F06FA7" w:rsidRDefault="00EF3698" w:rsidP="00EF3698">
      <w:pPr>
        <w:ind w:firstLine="540"/>
        <w:jc w:val="both"/>
      </w:pPr>
      <w:r w:rsidRPr="00F06FA7">
        <w:t>Навчально-виховний процес забезпечували _____</w:t>
      </w:r>
      <w:r>
        <w:t>6</w:t>
      </w:r>
      <w:r w:rsidRPr="00F06FA7">
        <w:t xml:space="preserve">  педагогічних працівників, з них мають повну вищу освіту І</w:t>
      </w:r>
      <w:r w:rsidRPr="00F06FA7">
        <w:rPr>
          <w:lang w:val="en-US"/>
        </w:rPr>
        <w:t>V</w:t>
      </w:r>
      <w:r w:rsidRPr="00F06FA7">
        <w:t xml:space="preserve"> рівня акредитації – ______</w:t>
      </w:r>
      <w:r>
        <w:t>3</w:t>
      </w:r>
      <w:r w:rsidRPr="00F06FA7">
        <w:t>__  педагогів.</w:t>
      </w:r>
    </w:p>
    <w:p w:rsidR="00EF3698" w:rsidRPr="00F06FA7" w:rsidRDefault="00EF3698" w:rsidP="00EF3698">
      <w:pPr>
        <w:ind w:firstLine="540"/>
        <w:jc w:val="both"/>
        <w:rPr>
          <w:b/>
        </w:rPr>
      </w:pPr>
      <w:r w:rsidRPr="00F06FA7">
        <w:rPr>
          <w:b/>
        </w:rPr>
        <w:t>Педагогічний стаж:</w:t>
      </w:r>
    </w:p>
    <w:p w:rsidR="00EF3698" w:rsidRPr="00F06FA7" w:rsidRDefault="00EF3698" w:rsidP="00EF3698">
      <w:pPr>
        <w:ind w:firstLine="540"/>
        <w:jc w:val="both"/>
      </w:pPr>
      <w:r w:rsidRPr="00F06FA7">
        <w:t>Мають педагогічний стаж до 3 років – ___</w:t>
      </w:r>
      <w:r>
        <w:t>0</w:t>
      </w:r>
      <w:r w:rsidRPr="00F06FA7">
        <w:t>__  педагог, до 10 років – ___</w:t>
      </w:r>
      <w:r>
        <w:t>0</w:t>
      </w:r>
      <w:r w:rsidRPr="00F06FA7">
        <w:t xml:space="preserve">    педагог,  від 10 до 20 років –  _____</w:t>
      </w:r>
      <w:r>
        <w:t>3</w:t>
      </w:r>
      <w:r w:rsidRPr="00F06FA7">
        <w:t>___  педагоги, 20 років і більше – ____</w:t>
      </w:r>
      <w:r>
        <w:t>2</w:t>
      </w:r>
      <w:r w:rsidRPr="00F06FA7">
        <w:t xml:space="preserve">__  педагогів.  </w:t>
      </w:r>
    </w:p>
    <w:p w:rsidR="00EF3698" w:rsidRPr="00F06FA7" w:rsidRDefault="00EF3698" w:rsidP="00EF3698">
      <w:pPr>
        <w:ind w:firstLine="540"/>
        <w:jc w:val="both"/>
        <w:rPr>
          <w:b/>
        </w:rPr>
      </w:pPr>
    </w:p>
    <w:p w:rsidR="00EF3698" w:rsidRPr="00F06FA7" w:rsidRDefault="00EF3698" w:rsidP="00EF3698">
      <w:pPr>
        <w:ind w:firstLine="540"/>
        <w:jc w:val="both"/>
        <w:rPr>
          <w:b/>
        </w:rPr>
      </w:pPr>
      <w:r w:rsidRPr="00F06FA7">
        <w:rPr>
          <w:b/>
        </w:rPr>
        <w:t>Кваліфікаційний рівень:</w:t>
      </w:r>
    </w:p>
    <w:p w:rsidR="00EF3698" w:rsidRPr="00F06FA7" w:rsidRDefault="00EF3698" w:rsidP="00EF3698">
      <w:pPr>
        <w:ind w:firstLine="540"/>
        <w:jc w:val="both"/>
      </w:pPr>
      <w:r>
        <w:t>«Спеціаліст» –  3</w:t>
      </w:r>
      <w:r w:rsidRPr="00F06FA7">
        <w:t xml:space="preserve">   педагога; </w:t>
      </w:r>
    </w:p>
    <w:p w:rsidR="00EF3698" w:rsidRPr="00F06FA7" w:rsidRDefault="00EF3698" w:rsidP="00EF3698">
      <w:pPr>
        <w:ind w:firstLine="540"/>
        <w:jc w:val="both"/>
      </w:pPr>
      <w:r w:rsidRPr="00F06FA7">
        <w:t xml:space="preserve">«Спеціаліст І категорії» -   </w:t>
      </w:r>
      <w:r>
        <w:t>___</w:t>
      </w:r>
      <w:r w:rsidRPr="00F06FA7">
        <w:t xml:space="preserve"> педагога;</w:t>
      </w:r>
    </w:p>
    <w:p w:rsidR="00EF3698" w:rsidRPr="00F06FA7" w:rsidRDefault="00EF3698" w:rsidP="00EF3698">
      <w:pPr>
        <w:ind w:firstLine="540"/>
        <w:jc w:val="both"/>
      </w:pPr>
      <w:r w:rsidRPr="00F06FA7">
        <w:t>«Спеціаліст вищої категорії» - ____  педагога;</w:t>
      </w:r>
    </w:p>
    <w:p w:rsidR="00EF3698" w:rsidRPr="00F06FA7" w:rsidRDefault="00EF3698" w:rsidP="00EF3698">
      <w:pPr>
        <w:ind w:firstLine="540"/>
        <w:jc w:val="both"/>
      </w:pPr>
      <w:r w:rsidRPr="00F06FA7">
        <w:t>«Спе</w:t>
      </w:r>
      <w:r>
        <w:t xml:space="preserve">ціаліст ІІ категорії» - 3 </w:t>
      </w:r>
      <w:r w:rsidRPr="00F06FA7">
        <w:t>педагога.</w:t>
      </w:r>
    </w:p>
    <w:p w:rsidR="00EF3698" w:rsidRPr="00F06FA7" w:rsidRDefault="00EF3698" w:rsidP="00EF3698">
      <w:pPr>
        <w:jc w:val="both"/>
        <w:rPr>
          <w:b/>
        </w:rPr>
      </w:pPr>
    </w:p>
    <w:p w:rsidR="00EF3698" w:rsidRPr="00F06FA7" w:rsidRDefault="00EF3698" w:rsidP="00EF3698">
      <w:pPr>
        <w:tabs>
          <w:tab w:val="left" w:pos="6920"/>
        </w:tabs>
        <w:jc w:val="center"/>
        <w:rPr>
          <w:b/>
          <w:sz w:val="28"/>
          <w:szCs w:val="28"/>
        </w:rPr>
      </w:pPr>
      <w:r w:rsidRPr="00F06FA7">
        <w:rPr>
          <w:b/>
          <w:sz w:val="28"/>
          <w:szCs w:val="28"/>
        </w:rPr>
        <w:lastRenderedPageBreak/>
        <w:t>2) Аналіз результатів підвищення кваліфікації та атестації педагогів</w:t>
      </w:r>
    </w:p>
    <w:p w:rsidR="00EF3698" w:rsidRPr="00F06FA7" w:rsidRDefault="00EF3698" w:rsidP="00EF3698">
      <w:pPr>
        <w:tabs>
          <w:tab w:val="left" w:pos="6920"/>
        </w:tabs>
        <w:ind w:firstLine="720"/>
        <w:jc w:val="both"/>
      </w:pPr>
      <w:r w:rsidRPr="00F06FA7">
        <w:t>Цього року згідно «Плану підвищення кваліфікації та атестації педагогів» пройшли курсову перепідготовку при КНЗ КОР КОІП</w:t>
      </w:r>
      <w:r>
        <w:t>ОПК м. Біла Церква, дистанційно такі  педагога (Полтавець Л.І.,</w:t>
      </w:r>
      <w:r w:rsidRPr="00F06FA7">
        <w:t xml:space="preserve"> Галицька Л.І.</w:t>
      </w:r>
      <w:r>
        <w:t>,</w:t>
      </w:r>
      <w:proofErr w:type="spellStart"/>
      <w:r>
        <w:t>Янута</w:t>
      </w:r>
      <w:proofErr w:type="spellEnd"/>
      <w:r>
        <w:t xml:space="preserve"> О.М., Перепелиця О.О., </w:t>
      </w:r>
      <w:proofErr w:type="spellStart"/>
      <w:r>
        <w:t>Шкулета</w:t>
      </w:r>
      <w:proofErr w:type="spellEnd"/>
      <w:r>
        <w:t xml:space="preserve"> Л.В.</w:t>
      </w:r>
      <w:r w:rsidRPr="00F06FA7">
        <w:t>) ,</w:t>
      </w:r>
      <w:r>
        <w:t xml:space="preserve">Полтавець Л.І. та Галицька Л.І.  пройшли </w:t>
      </w:r>
      <w:r w:rsidRPr="00F06FA7">
        <w:t xml:space="preserve"> атестацію</w:t>
      </w:r>
      <w:r>
        <w:t>.</w:t>
      </w:r>
    </w:p>
    <w:p w:rsidR="00EF3698" w:rsidRPr="00B609FD" w:rsidRDefault="00EF3698" w:rsidP="00EF3698">
      <w:pPr>
        <w:tabs>
          <w:tab w:val="left" w:pos="6920"/>
        </w:tabs>
        <w:jc w:val="center"/>
        <w:rPr>
          <w:b/>
          <w:sz w:val="28"/>
          <w:szCs w:val="28"/>
        </w:rPr>
      </w:pPr>
      <w:r w:rsidRPr="00F06FA7">
        <w:rPr>
          <w:b/>
          <w:sz w:val="28"/>
          <w:szCs w:val="28"/>
        </w:rPr>
        <w:t>1.3. Освітні програми, якими керувалися педагоги в організації освітнього процесу</w:t>
      </w:r>
    </w:p>
    <w:p w:rsidR="00EF3698" w:rsidRPr="00F06FA7" w:rsidRDefault="00EF3698" w:rsidP="00EF3698">
      <w:pPr>
        <w:ind w:firstLine="900"/>
        <w:jc w:val="both"/>
      </w:pPr>
      <w:r w:rsidRPr="00F06FA7">
        <w:t xml:space="preserve">Освітній план закладу складався з </w:t>
      </w:r>
      <w:proofErr w:type="spellStart"/>
      <w:r w:rsidRPr="00F06FA7">
        <w:t>інваріативної</w:t>
      </w:r>
      <w:proofErr w:type="spellEnd"/>
      <w:r w:rsidRPr="00F06FA7">
        <w:t xml:space="preserve"> та варіативної частини,  який враховував вимоги Базового компонента дошкільної освіти в Україні. Використовували освітню програму для дітей від 2 до 7 років «Українське </w:t>
      </w:r>
      <w:proofErr w:type="spellStart"/>
      <w:r w:rsidRPr="00F06FA7">
        <w:t>дошкілля</w:t>
      </w:r>
      <w:proofErr w:type="spellEnd"/>
      <w:r w:rsidRPr="00F06FA7">
        <w:t xml:space="preserve">». </w:t>
      </w:r>
    </w:p>
    <w:p w:rsidR="00EF3698" w:rsidRPr="00F06FA7" w:rsidRDefault="00EF3698" w:rsidP="00EF3698">
      <w:pPr>
        <w:ind w:firstLine="900"/>
        <w:jc w:val="both"/>
      </w:pPr>
      <w:r>
        <w:t xml:space="preserve">В ЗДО </w:t>
      </w:r>
      <w:r w:rsidRPr="00F06FA7">
        <w:t>продовжили впроваджувати парціальну програму національно-патріотичного виховання дітей дошкільного віку «Україна – моя Батьківщина», (</w:t>
      </w:r>
      <w:proofErr w:type="spellStart"/>
      <w:r w:rsidRPr="00F06FA7">
        <w:t>авт</w:t>
      </w:r>
      <w:proofErr w:type="spellEnd"/>
      <w:r w:rsidRPr="00F06FA7">
        <w:t xml:space="preserve">. – </w:t>
      </w:r>
      <w:proofErr w:type="spellStart"/>
      <w:r w:rsidRPr="00F06FA7">
        <w:t>Кичата</w:t>
      </w:r>
      <w:proofErr w:type="spellEnd"/>
      <w:r w:rsidRPr="00F06FA7">
        <w:t xml:space="preserve"> І. І., </w:t>
      </w:r>
      <w:proofErr w:type="spellStart"/>
      <w:r w:rsidRPr="00F06FA7">
        <w:t>Каплуновська</w:t>
      </w:r>
      <w:proofErr w:type="spellEnd"/>
      <w:r w:rsidRPr="00F06FA7">
        <w:t xml:space="preserve"> О. М., Палець Ю.М.; за наукового редагування </w:t>
      </w:r>
      <w:proofErr w:type="spellStart"/>
      <w:r w:rsidRPr="00F06FA7">
        <w:t>Рейпольської</w:t>
      </w:r>
      <w:proofErr w:type="spellEnd"/>
      <w:r w:rsidRPr="00F06FA7">
        <w:t xml:space="preserve"> О. Д.).</w:t>
      </w:r>
    </w:p>
    <w:p w:rsidR="00EF3698" w:rsidRDefault="00EF3698" w:rsidP="00EF3698">
      <w:pPr>
        <w:ind w:firstLine="900"/>
        <w:jc w:val="both"/>
      </w:pPr>
      <w:r w:rsidRPr="00E601DB">
        <w:t>Продовжити впроваджувати парціальну програму з морального виховання дітей дошкільного віку “Скарбниця моралі / Л. В. Лохвицька. – Тернопіль : Мандрівець, 2014. – 128 с.</w:t>
      </w:r>
    </w:p>
    <w:p w:rsidR="00EF3698" w:rsidRDefault="00EF3698" w:rsidP="00EF3698">
      <w:pPr>
        <w:ind w:firstLine="900"/>
        <w:jc w:val="both"/>
      </w:pPr>
    </w:p>
    <w:p w:rsidR="00EF3698" w:rsidRPr="00F06FA7" w:rsidRDefault="00EF3698" w:rsidP="00EF3698">
      <w:pPr>
        <w:ind w:firstLine="900"/>
        <w:jc w:val="both"/>
        <w:rPr>
          <w:color w:val="FF0000"/>
        </w:rPr>
      </w:pPr>
      <w:r w:rsidRPr="00E601DB">
        <w:t>Продовжити</w:t>
      </w:r>
      <w:r>
        <w:t xml:space="preserve"> впроваджувати мнемотехніку для дітей дошкільного віку.</w:t>
      </w:r>
      <w:r w:rsidRPr="00E601DB">
        <w:t xml:space="preserve"> </w:t>
      </w:r>
    </w:p>
    <w:p w:rsidR="00EF3698" w:rsidRPr="00F06FA7" w:rsidRDefault="00EF3698" w:rsidP="00EF3698">
      <w:pPr>
        <w:tabs>
          <w:tab w:val="left" w:pos="6920"/>
        </w:tabs>
        <w:jc w:val="center"/>
        <w:rPr>
          <w:b/>
          <w:sz w:val="28"/>
          <w:szCs w:val="28"/>
        </w:rPr>
      </w:pPr>
      <w:r w:rsidRPr="00F06FA7">
        <w:rPr>
          <w:b/>
          <w:sz w:val="28"/>
          <w:szCs w:val="28"/>
        </w:rPr>
        <w:t>1.4. Структура календарних планів педагогів</w:t>
      </w:r>
    </w:p>
    <w:p w:rsidR="00EF3698" w:rsidRPr="00F06FA7" w:rsidRDefault="00EF3698" w:rsidP="00EF3698">
      <w:pPr>
        <w:ind w:firstLine="900"/>
      </w:pPr>
    </w:p>
    <w:p w:rsidR="00EF3698" w:rsidRPr="00F06FA7" w:rsidRDefault="00EF3698" w:rsidP="00EF3698">
      <w:pPr>
        <w:ind w:firstLine="900"/>
        <w:jc w:val="both"/>
      </w:pPr>
      <w:r>
        <w:t xml:space="preserve">Кожен педагог мав можливість </w:t>
      </w:r>
      <w:r w:rsidRPr="00F06FA7">
        <w:t xml:space="preserve">творчого підходу до планування. Календарне планування педагоги складали 1 тиждень вперед. </w:t>
      </w:r>
    </w:p>
    <w:p w:rsidR="00EF3698" w:rsidRPr="00F06FA7" w:rsidRDefault="00EF3698" w:rsidP="00EF3698">
      <w:pPr>
        <w:ind w:firstLine="900"/>
        <w:jc w:val="both"/>
      </w:pPr>
      <w:r w:rsidRPr="00F06FA7">
        <w:t xml:space="preserve">Календарні плани педагогів враховували вимоги Базового компоненту та освітньої програми «Українське </w:t>
      </w:r>
      <w:proofErr w:type="spellStart"/>
      <w:r w:rsidRPr="00F06FA7">
        <w:t>дошкілля</w:t>
      </w:r>
      <w:proofErr w:type="spellEnd"/>
      <w:r w:rsidRPr="00F06FA7">
        <w:t>»:</w:t>
      </w:r>
    </w:p>
    <w:p w:rsidR="00EF3698" w:rsidRPr="00F06FA7" w:rsidRDefault="00EF3698" w:rsidP="00EF3698">
      <w:pPr>
        <w:numPr>
          <w:ilvl w:val="0"/>
          <w:numId w:val="2"/>
        </w:numPr>
        <w:jc w:val="both"/>
      </w:pPr>
      <w:r w:rsidRPr="00F06FA7">
        <w:t>віковий склад групи;</w:t>
      </w:r>
    </w:p>
    <w:p w:rsidR="00EF3698" w:rsidRPr="00F06FA7" w:rsidRDefault="00EF3698" w:rsidP="00EF3698">
      <w:pPr>
        <w:numPr>
          <w:ilvl w:val="0"/>
          <w:numId w:val="2"/>
        </w:numPr>
        <w:jc w:val="both"/>
      </w:pPr>
      <w:r w:rsidRPr="00F06FA7">
        <w:t>рівень розвитку дітей;</w:t>
      </w:r>
    </w:p>
    <w:p w:rsidR="00EF3698" w:rsidRPr="00F06FA7" w:rsidRDefault="00EF3698" w:rsidP="00EF3698">
      <w:pPr>
        <w:numPr>
          <w:ilvl w:val="0"/>
          <w:numId w:val="2"/>
        </w:numPr>
        <w:jc w:val="both"/>
      </w:pPr>
      <w:r w:rsidRPr="00F06FA7">
        <w:t>оволодіння знаннями, навичками та уміння дітей;</w:t>
      </w:r>
    </w:p>
    <w:p w:rsidR="00EF3698" w:rsidRPr="00F06FA7" w:rsidRDefault="00EF3698" w:rsidP="00EF3698">
      <w:pPr>
        <w:numPr>
          <w:ilvl w:val="0"/>
          <w:numId w:val="2"/>
        </w:numPr>
        <w:jc w:val="both"/>
      </w:pPr>
      <w:r w:rsidRPr="00F06FA7">
        <w:t>умови ЗДО;</w:t>
      </w:r>
    </w:p>
    <w:p w:rsidR="00EF3698" w:rsidRPr="00F06FA7" w:rsidRDefault="00EF3698" w:rsidP="00EF3698">
      <w:pPr>
        <w:numPr>
          <w:ilvl w:val="0"/>
          <w:numId w:val="2"/>
        </w:numPr>
        <w:jc w:val="both"/>
      </w:pPr>
      <w:r w:rsidRPr="00F06FA7">
        <w:t xml:space="preserve">та напрями роботи колективу. </w:t>
      </w:r>
    </w:p>
    <w:p w:rsidR="00EF3698" w:rsidRPr="00F06FA7" w:rsidRDefault="00EF3698" w:rsidP="00EF3698">
      <w:pPr>
        <w:ind w:firstLine="900"/>
        <w:jc w:val="both"/>
      </w:pPr>
      <w:r w:rsidRPr="00F06FA7">
        <w:t xml:space="preserve">Плани роботи </w:t>
      </w:r>
      <w:proofErr w:type="spellStart"/>
      <w:r w:rsidRPr="00F06FA7">
        <w:t>календаризовані</w:t>
      </w:r>
      <w:proofErr w:type="spellEnd"/>
      <w:r w:rsidRPr="00F06FA7">
        <w:t xml:space="preserve"> і містили зміст роботи з дітьми на день. В них були розміщені основні режимні моменти першої і другої половини дня,  окремі види діяльності дітей. Плани педагогів забезпечували зв'язок навчально-виховної роботи на заняттях і в повсякденному житті — підготовчу роботу до заняття, а також після заняття для закріплення уявлень, знань і вмінь дітей.</w:t>
      </w:r>
    </w:p>
    <w:p w:rsidR="00EF3698" w:rsidRPr="00F06FA7" w:rsidRDefault="00EF3698" w:rsidP="00EF3698">
      <w:pPr>
        <w:ind w:firstLine="900"/>
        <w:jc w:val="both"/>
      </w:pPr>
      <w:r w:rsidRPr="00F06FA7">
        <w:t>Забезпечували зв’язок перспективного та календарного панування. Плануючи педагогічний процес, педагоги спиралися на особливості віку дітей, індивідуальний склад вікової групи, рівень володіння навичками та уміннями, інтереси та потреби дошкільників.</w:t>
      </w:r>
    </w:p>
    <w:p w:rsidR="00EF3698" w:rsidRPr="00F06FA7" w:rsidRDefault="00EF3698" w:rsidP="00EF3698">
      <w:pPr>
        <w:ind w:firstLine="900"/>
        <w:jc w:val="both"/>
      </w:pPr>
      <w:r w:rsidRPr="00F06FA7">
        <w:t>Основною формою організованої начальної діяльності було заняття з різних видів програми. Виконувалися вимоги наказу МОН від 20.04.2015 р. № 446 «Про затвердження гранично допустимого навчального навантаження на дитину в дошкільних навчальних закладах різних типів та форм власності».</w:t>
      </w:r>
    </w:p>
    <w:p w:rsidR="00EF3698" w:rsidRPr="00F06FA7" w:rsidRDefault="00EF3698" w:rsidP="00EF3698">
      <w:pPr>
        <w:ind w:firstLine="900"/>
        <w:jc w:val="both"/>
      </w:pPr>
      <w:r w:rsidRPr="00F06FA7">
        <w:t>Також в повному обсязі виконувалися вимоги листа МОН від 02.03.2022 р. № 1/3845-22 «Рекомендації для працівників ЗДО на період дії воєнного стану в Україні під час планування дистанційної роботи.</w:t>
      </w:r>
    </w:p>
    <w:p w:rsidR="00EF3698" w:rsidRPr="00F06FA7" w:rsidRDefault="00EF3698" w:rsidP="00EF3698">
      <w:pPr>
        <w:ind w:firstLine="900"/>
        <w:jc w:val="both"/>
      </w:pPr>
      <w:r w:rsidRPr="00F06FA7">
        <w:t xml:space="preserve">Педагогічний процес у плануванні представлений цілісно, у взаємозв'язку всіх напрямів роботи, розділів програми, тематики занять, видів діяльності дітей, а також враховані конкретні умови ЗДО, його місцезнаходження, пору року, час планування. </w:t>
      </w:r>
    </w:p>
    <w:p w:rsidR="00EF3698" w:rsidRPr="00F06FA7" w:rsidRDefault="00EF3698" w:rsidP="00EF3698">
      <w:pPr>
        <w:ind w:firstLine="900"/>
        <w:jc w:val="both"/>
      </w:pPr>
      <w:r w:rsidRPr="00F06FA7">
        <w:t>Особливої уваги у плануванні  педагоги надавали розвитку ігрової діяльності. Рухливі</w:t>
      </w:r>
      <w:r>
        <w:t xml:space="preserve"> та дидактичні іг</w:t>
      </w:r>
      <w:r w:rsidRPr="00F06FA7">
        <w:t>ри педагоги планували по декілька щоденно.</w:t>
      </w:r>
    </w:p>
    <w:p w:rsidR="00EF3698" w:rsidRPr="00F06FA7" w:rsidRDefault="00EF3698" w:rsidP="00EF3698">
      <w:pPr>
        <w:ind w:firstLine="900"/>
        <w:jc w:val="both"/>
      </w:pPr>
      <w:r w:rsidRPr="00F06FA7">
        <w:t>Форми організації роботи – колективна, індивідуальна</w:t>
      </w:r>
      <w:r>
        <w:t>.</w:t>
      </w:r>
      <w:r w:rsidRPr="00F06FA7">
        <w:t xml:space="preserve"> Через воєнний</w:t>
      </w:r>
      <w:r>
        <w:t xml:space="preserve"> стан </w:t>
      </w:r>
      <w:r w:rsidRPr="00F06FA7">
        <w:t xml:space="preserve"> була організована дистанційна форма навчання.</w:t>
      </w:r>
    </w:p>
    <w:p w:rsidR="00EF3698" w:rsidRPr="00F06FA7" w:rsidRDefault="00EF3698" w:rsidP="00EF3698">
      <w:pPr>
        <w:ind w:firstLine="900"/>
        <w:jc w:val="both"/>
        <w:rPr>
          <w:color w:val="FF0000"/>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ind w:left="360"/>
        <w:jc w:val="center"/>
        <w:rPr>
          <w:b/>
          <w:sz w:val="32"/>
          <w:szCs w:val="32"/>
        </w:rPr>
      </w:pPr>
    </w:p>
    <w:p w:rsidR="00EF3698" w:rsidRDefault="00EF3698" w:rsidP="00EF3698">
      <w:pPr>
        <w:rPr>
          <w:b/>
          <w:sz w:val="32"/>
          <w:szCs w:val="32"/>
        </w:rPr>
      </w:pPr>
    </w:p>
    <w:p w:rsidR="00EF3698" w:rsidRDefault="00EF3698" w:rsidP="00EF3698">
      <w:pPr>
        <w:ind w:left="360"/>
        <w:jc w:val="center"/>
        <w:rPr>
          <w:b/>
          <w:sz w:val="32"/>
          <w:szCs w:val="32"/>
        </w:rPr>
      </w:pPr>
    </w:p>
    <w:p w:rsidR="00EF3698" w:rsidRPr="00F06FA7" w:rsidRDefault="00EF3698" w:rsidP="00EF3698">
      <w:pPr>
        <w:ind w:left="360"/>
        <w:jc w:val="center"/>
        <w:rPr>
          <w:b/>
          <w:sz w:val="32"/>
          <w:szCs w:val="32"/>
        </w:rPr>
      </w:pPr>
      <w:r w:rsidRPr="00F06FA7">
        <w:rPr>
          <w:b/>
          <w:sz w:val="32"/>
          <w:szCs w:val="32"/>
        </w:rPr>
        <w:t xml:space="preserve">Блок 2. </w:t>
      </w:r>
      <w:r w:rsidRPr="00F06FA7">
        <w:rPr>
          <w:b/>
          <w:bCs/>
          <w:sz w:val="32"/>
          <w:szCs w:val="32"/>
          <w:shd w:val="clear" w:color="auto" w:fill="FFFFFF"/>
        </w:rPr>
        <w:t>Діяльність  методичного кабінету та методичний супровід розвитку компетентності педагогів</w:t>
      </w:r>
    </w:p>
    <w:p w:rsidR="00EF3698" w:rsidRPr="00F06FA7" w:rsidRDefault="00EF3698" w:rsidP="00EF3698">
      <w:pPr>
        <w:jc w:val="both"/>
      </w:pPr>
    </w:p>
    <w:p w:rsidR="00EF3698" w:rsidRPr="00F06FA7" w:rsidRDefault="00EF3698" w:rsidP="00EF3698">
      <w:pPr>
        <w:ind w:firstLine="900"/>
        <w:jc w:val="both"/>
      </w:pPr>
      <w:r w:rsidRPr="00F06FA7">
        <w:t>Основним</w:t>
      </w:r>
      <w:r>
        <w:t xml:space="preserve"> аспектом розвитку нашого  ЗДО в 2022/2023</w:t>
      </w:r>
      <w:r w:rsidRPr="00F06FA7">
        <w:t xml:space="preserve"> </w:t>
      </w:r>
      <w:proofErr w:type="spellStart"/>
      <w:r w:rsidRPr="00F06FA7">
        <w:t>н.р</w:t>
      </w:r>
      <w:proofErr w:type="spellEnd"/>
      <w:r w:rsidRPr="00F06FA7">
        <w:t xml:space="preserve">.  були наступність між </w:t>
      </w:r>
      <w:proofErr w:type="spellStart"/>
      <w:r w:rsidRPr="00F06FA7">
        <w:t>дошкіллям</w:t>
      </w:r>
      <w:proofErr w:type="spellEnd"/>
      <w:r w:rsidRPr="00F06FA7">
        <w:t xml:space="preserve"> і початковою ланкою школи, підвищення професіоналізму педагогів та  поліпшення  якості харчування дітей.</w:t>
      </w:r>
    </w:p>
    <w:p w:rsidR="00EF3698" w:rsidRPr="00F06FA7" w:rsidRDefault="00EF3698" w:rsidP="00EF3698">
      <w:pPr>
        <w:ind w:firstLine="900"/>
        <w:jc w:val="both"/>
        <w:rPr>
          <w:b/>
        </w:rPr>
      </w:pPr>
      <w:r w:rsidRPr="00F06FA7">
        <w:rPr>
          <w:b/>
        </w:rPr>
        <w:t>Пріоритет</w:t>
      </w:r>
      <w:r>
        <w:rPr>
          <w:b/>
        </w:rPr>
        <w:t>ними діями колективу в 2022/2023</w:t>
      </w:r>
      <w:r w:rsidRPr="00F06FA7">
        <w:rPr>
          <w:b/>
        </w:rPr>
        <w:t xml:space="preserve"> </w:t>
      </w:r>
      <w:proofErr w:type="spellStart"/>
      <w:r w:rsidRPr="00F06FA7">
        <w:rPr>
          <w:b/>
        </w:rPr>
        <w:t>н.р</w:t>
      </w:r>
      <w:proofErr w:type="spellEnd"/>
      <w:r w:rsidRPr="00F06FA7">
        <w:rPr>
          <w:b/>
        </w:rPr>
        <w:t xml:space="preserve">. були: </w:t>
      </w:r>
    </w:p>
    <w:p w:rsidR="00EF3698" w:rsidRPr="00F06FA7" w:rsidRDefault="00EF3698" w:rsidP="00EF3698">
      <w:pPr>
        <w:ind w:firstLine="900"/>
        <w:jc w:val="both"/>
      </w:pPr>
      <w:r w:rsidRPr="00F06FA7">
        <w:t>1.    Впровадження нового Базового компонента дошкільної освіти.</w:t>
      </w:r>
    </w:p>
    <w:p w:rsidR="00EF3698" w:rsidRPr="00F06FA7" w:rsidRDefault="00EF3698" w:rsidP="00EF3698">
      <w:pPr>
        <w:ind w:firstLine="900"/>
        <w:jc w:val="both"/>
      </w:pPr>
      <w:r w:rsidRPr="00F06FA7">
        <w:t xml:space="preserve">2.   Запровадження внутрішнього оцінювання освітніх і управлінських процесів на основі критеріїв якості дошкільної освіти ЕСЕРС -3.  </w:t>
      </w:r>
    </w:p>
    <w:p w:rsidR="00EF3698" w:rsidRPr="00CE1AF7" w:rsidRDefault="00EF3698" w:rsidP="00EF3698">
      <w:pPr>
        <w:ind w:firstLine="900"/>
        <w:jc w:val="both"/>
      </w:pPr>
      <w:r w:rsidRPr="00F06FA7">
        <w:t>3. Впровадження професійних стандартів за професіями «Вихователь» та «Директор закладу дошкільної освіти».</w:t>
      </w:r>
    </w:p>
    <w:p w:rsidR="00EF3698" w:rsidRDefault="00EF3698" w:rsidP="00EF3698">
      <w:pPr>
        <w:jc w:val="center"/>
        <w:rPr>
          <w:b/>
          <w:bCs/>
          <w:sz w:val="28"/>
          <w:szCs w:val="28"/>
          <w:shd w:val="clear" w:color="auto" w:fill="FFFFFF"/>
        </w:rPr>
      </w:pPr>
    </w:p>
    <w:p w:rsidR="00EF3698" w:rsidRPr="00B609FD" w:rsidRDefault="00EF3698" w:rsidP="00EF3698">
      <w:pPr>
        <w:jc w:val="center"/>
        <w:rPr>
          <w:b/>
          <w:bCs/>
          <w:sz w:val="28"/>
          <w:szCs w:val="28"/>
          <w:shd w:val="clear" w:color="auto" w:fill="FFFFFF"/>
        </w:rPr>
      </w:pPr>
      <w:r w:rsidRPr="00AE76E6">
        <w:rPr>
          <w:b/>
          <w:bCs/>
          <w:sz w:val="28"/>
          <w:szCs w:val="28"/>
          <w:shd w:val="clear" w:color="auto" w:fill="FFFFFF"/>
        </w:rPr>
        <w:t>2.1. Аналіз вико</w:t>
      </w:r>
      <w:r>
        <w:rPr>
          <w:b/>
          <w:bCs/>
          <w:sz w:val="28"/>
          <w:szCs w:val="28"/>
          <w:shd w:val="clear" w:color="auto" w:fill="FFFFFF"/>
        </w:rPr>
        <w:t>нання освітніх завдань за 2022</w:t>
      </w:r>
      <w:r w:rsidRPr="00AE76E6">
        <w:rPr>
          <w:b/>
          <w:bCs/>
          <w:sz w:val="28"/>
          <w:szCs w:val="28"/>
          <w:shd w:val="clear" w:color="auto" w:fill="FFFFFF"/>
        </w:rPr>
        <w:t>/20</w:t>
      </w:r>
      <w:r>
        <w:rPr>
          <w:b/>
          <w:bCs/>
          <w:sz w:val="28"/>
          <w:szCs w:val="28"/>
          <w:shd w:val="clear" w:color="auto" w:fill="FFFFFF"/>
        </w:rPr>
        <w:t>23</w:t>
      </w:r>
      <w:r w:rsidRPr="00AE76E6">
        <w:rPr>
          <w:b/>
          <w:bCs/>
          <w:sz w:val="28"/>
          <w:szCs w:val="28"/>
          <w:shd w:val="clear" w:color="auto" w:fill="FFFFFF"/>
        </w:rPr>
        <w:t xml:space="preserve"> </w:t>
      </w:r>
      <w:proofErr w:type="spellStart"/>
      <w:r w:rsidRPr="00AE76E6">
        <w:rPr>
          <w:b/>
          <w:bCs/>
          <w:sz w:val="28"/>
          <w:szCs w:val="28"/>
          <w:shd w:val="clear" w:color="auto" w:fill="FFFFFF"/>
        </w:rPr>
        <w:t>н.р</w:t>
      </w:r>
      <w:proofErr w:type="spellEnd"/>
      <w:r w:rsidRPr="00AE76E6">
        <w:rPr>
          <w:b/>
          <w:bCs/>
          <w:sz w:val="28"/>
          <w:szCs w:val="28"/>
          <w:shd w:val="clear" w:color="auto" w:fill="FFFFFF"/>
        </w:rPr>
        <w:t>.</w:t>
      </w:r>
    </w:p>
    <w:p w:rsidR="00EF3698" w:rsidRPr="00AE76E6" w:rsidRDefault="00EF3698" w:rsidP="00EF3698">
      <w:pPr>
        <w:ind w:firstLine="900"/>
        <w:rPr>
          <w:b/>
          <w:u w:val="single"/>
        </w:rPr>
      </w:pPr>
      <w:r w:rsidRPr="00AE76E6">
        <w:rPr>
          <w:b/>
          <w:u w:val="single"/>
        </w:rPr>
        <w:t>1) Національно-патріотичне виховання</w:t>
      </w:r>
    </w:p>
    <w:p w:rsidR="00EF3698" w:rsidRPr="00AE76E6" w:rsidRDefault="00EF3698" w:rsidP="00EF3698">
      <w:pPr>
        <w:ind w:firstLine="900"/>
        <w:jc w:val="both"/>
      </w:pPr>
      <w:r w:rsidRPr="00AE76E6">
        <w:t>Задатки патріотичного почуття  вихователі формували з раннього віку.  Любов до Батьківщини у наймолодших вихованців починалася  з любові  до родини і рідного дому. Педагоги спочатку навчали дітей бачити красу навколо себе а вже потім захоплюватися просторами країни, її красою та природними багатствами. Знати, любити та берегти рослинний та тваринний світ. Вихованці старших груп знаходили на карті України моря, гори, річку Дніпро. Починаючи з середньої групи широко ознайомлені з рослинним та тваринним світом України.</w:t>
      </w:r>
    </w:p>
    <w:p w:rsidR="00EF3698" w:rsidRPr="00AE76E6" w:rsidRDefault="00EF3698" w:rsidP="00EF3698">
      <w:pPr>
        <w:ind w:firstLine="900"/>
        <w:jc w:val="both"/>
      </w:pPr>
      <w:r w:rsidRPr="00AE76E6">
        <w:t xml:space="preserve">      Старші дошкільнята на високому рівні ознайомлені з державною символікою. До 30- річчя незалежності України  в кожній віковій групі були розроблені заходи та проведені тематичні заняття, розваги, бесіди.  </w:t>
      </w:r>
    </w:p>
    <w:p w:rsidR="00EF3698" w:rsidRPr="00AE76E6" w:rsidRDefault="00EF3698" w:rsidP="00EF3698">
      <w:pPr>
        <w:ind w:firstLine="900"/>
        <w:jc w:val="both"/>
      </w:pPr>
      <w:r w:rsidRPr="00AE76E6">
        <w:t xml:space="preserve">       Педагогічні працівники створили умови для накопичення дітьми першого позитивного загальнолюдського досвіду через активне залучення їх до різних видів діяльності: музичної, ігрової, пізнавальної, комунікативно-мовленнєвої, ознайомлювали з творчістю Т. Г. Шевченка.  В закладі функціонує міні-музей з народознавства.</w:t>
      </w:r>
    </w:p>
    <w:p w:rsidR="00EF3698" w:rsidRPr="00AE76E6" w:rsidRDefault="00EF3698" w:rsidP="00EF3698">
      <w:pPr>
        <w:ind w:firstLine="900"/>
        <w:jc w:val="both"/>
      </w:pPr>
      <w:r w:rsidRPr="00AE76E6">
        <w:t xml:space="preserve">       З особливим старанням діти приготували подарунки захисникам, які передали на фронт: малюнки, аплікації, поробки-обереги. Колектив працівників садочка разом з батьками відправили на передову  продовольчі посилки, одяг. Всі працівники садочка готували обіди для територіальної оборони.</w:t>
      </w:r>
    </w:p>
    <w:p w:rsidR="00EF3698" w:rsidRPr="0019138C" w:rsidRDefault="00EF3698" w:rsidP="00EF3698">
      <w:pPr>
        <w:ind w:firstLine="900"/>
        <w:jc w:val="both"/>
      </w:pPr>
      <w:r w:rsidRPr="00AE76E6">
        <w:lastRenderedPageBreak/>
        <w:t xml:space="preserve">       Цінним є те, що вихователі  поширювали досвід сво</w:t>
      </w:r>
      <w:r>
        <w:t xml:space="preserve">єї роботи в соціальній мережі. </w:t>
      </w:r>
    </w:p>
    <w:p w:rsidR="00EF3698" w:rsidRPr="00AE76E6" w:rsidRDefault="00EF3698" w:rsidP="00EF3698">
      <w:pPr>
        <w:ind w:firstLine="900"/>
        <w:jc w:val="both"/>
        <w:rPr>
          <w:b/>
          <w:u w:val="single"/>
        </w:rPr>
      </w:pPr>
      <w:r w:rsidRPr="00AE76E6">
        <w:rPr>
          <w:b/>
          <w:u w:val="single"/>
        </w:rPr>
        <w:t>2) Формування початкових математичних понять</w:t>
      </w:r>
    </w:p>
    <w:p w:rsidR="00EF3698" w:rsidRPr="00AE76E6" w:rsidRDefault="00EF3698" w:rsidP="00EF3698">
      <w:pPr>
        <w:ind w:firstLine="900"/>
        <w:jc w:val="both"/>
        <w:rPr>
          <w:b/>
          <w:u w:val="single"/>
        </w:rPr>
      </w:pPr>
      <w:r w:rsidRPr="00AE76E6">
        <w:t xml:space="preserve">Діти всіх груп володіли такими математичними поняттями як кількість, форма, величина, час, простір. Старші дошкільнята застосовували логічні операції: аналіз, синтез, порівняння, узагальнення. Знають основні числа, вміють лічити в межах першого десятка в різні способи. Здійснювали розрахунки.  Діти старших груп розв’язували прості арифметичні задачі, знаходили кілька варіантів розв’язання проблеми, прагнули самостійно розв’язувати логіко-математичні задачі, виконували дії на додавання та віднімання, використовуючи знаки плюс, мінус, дорівнює. Розрізняли геометричні фігури. Знали їхні назви, властивості. Під час заняття вихователі використовували велику кількість роздаткового та демонстраційного матеріалу, ставили запитання, які спонукали дітей до роздумів. Проте слід належну увагу приділити складу числа. </w:t>
      </w:r>
    </w:p>
    <w:p w:rsidR="00EF3698" w:rsidRDefault="00EF3698" w:rsidP="00EF3698">
      <w:pPr>
        <w:ind w:firstLine="900"/>
        <w:jc w:val="both"/>
        <w:rPr>
          <w:b/>
          <w:u w:val="single"/>
        </w:rPr>
      </w:pPr>
      <w:r w:rsidRPr="00AE76E6">
        <w:t xml:space="preserve"> Всі</w:t>
      </w:r>
      <w:r>
        <w:t xml:space="preserve"> дистанційні </w:t>
      </w:r>
      <w:r w:rsidRPr="00AE76E6">
        <w:t xml:space="preserve"> заняття проведені в ігровій формі.</w:t>
      </w:r>
    </w:p>
    <w:p w:rsidR="00EF3698" w:rsidRPr="00AE76E6" w:rsidRDefault="00EF3698" w:rsidP="00EF3698">
      <w:pPr>
        <w:ind w:firstLine="900"/>
        <w:jc w:val="both"/>
        <w:rPr>
          <w:b/>
          <w:u w:val="single"/>
        </w:rPr>
      </w:pPr>
      <w:r w:rsidRPr="00AE76E6">
        <w:rPr>
          <w:b/>
          <w:u w:val="single"/>
        </w:rPr>
        <w:t>3) Формування основ безпеки</w:t>
      </w:r>
    </w:p>
    <w:p w:rsidR="00EF3698" w:rsidRPr="00AE76E6" w:rsidRDefault="00EF3698" w:rsidP="00EF3698">
      <w:pPr>
        <w:ind w:firstLine="900"/>
        <w:jc w:val="both"/>
      </w:pPr>
      <w:r w:rsidRPr="00AE76E6">
        <w:t>Належна увага приділялася  формуванню основ безпеки. Розроблені Заходи забез</w:t>
      </w:r>
      <w:r>
        <w:t>печення безпеки під час дистанційної форми навчання  в ЗДО</w:t>
      </w:r>
      <w:r w:rsidRPr="00AE76E6">
        <w:t xml:space="preserve">.  Фонд Громади м. Березані на чолі з </w:t>
      </w:r>
      <w:proofErr w:type="spellStart"/>
      <w:r w:rsidRPr="00AE76E6">
        <w:t>Новіковою</w:t>
      </w:r>
      <w:proofErr w:type="spellEnd"/>
      <w:r w:rsidRPr="00AE76E6">
        <w:t xml:space="preserve"> А.В. надав благодійну допомогу, саме: комплект по вивченню правил дорожнього руху, який постійно використовували вихователі в навчально-виховному процесі.                                                                                                                                                                                                                                                </w:t>
      </w:r>
    </w:p>
    <w:p w:rsidR="00EF3698" w:rsidRPr="00AE76E6" w:rsidRDefault="00EF3698" w:rsidP="00EF3698">
      <w:pPr>
        <w:ind w:firstLine="900"/>
        <w:jc w:val="both"/>
      </w:pPr>
      <w:r w:rsidRPr="00AE76E6">
        <w:t>Вихователі всіх груп старанно  формували основи безпеки у своїх вихованців. В щоденній роботі навчали дошкільнят піклуватися про свою безпеку: проводили тема</w:t>
      </w:r>
      <w:r>
        <w:t>тичні заняття, ігри,</w:t>
      </w:r>
      <w:r w:rsidRPr="00AE76E6">
        <w:t xml:space="preserve"> розваги, бесіди, читання відповідної літератури. В жовтні та  лютому були проведені Тижні безпеки з відпрацюванням  евакуації на випадок  виникнення надзвичайної ситуації. Виготовили стенд «У разі виникнення надзвичайної ситуації або війни».</w:t>
      </w:r>
    </w:p>
    <w:p w:rsidR="00EF3698" w:rsidRPr="00AE76E6" w:rsidRDefault="00EF3698" w:rsidP="00EF3698">
      <w:pPr>
        <w:ind w:firstLine="900"/>
        <w:jc w:val="both"/>
      </w:pPr>
      <w:r w:rsidRPr="00AE76E6">
        <w:t>Комісією обстежили укриття в п</w:t>
      </w:r>
      <w:r>
        <w:t>ідвальних приміщеннях ЗДО</w:t>
      </w:r>
      <w:r w:rsidRPr="00AE76E6">
        <w:t xml:space="preserve">. Подали до відділу освіти потреби на матеріали для  належного обладнання укриття. </w:t>
      </w:r>
    </w:p>
    <w:p w:rsidR="00EF3698" w:rsidRPr="00AE76E6" w:rsidRDefault="00EF3698" w:rsidP="00EF3698">
      <w:pPr>
        <w:ind w:firstLine="900"/>
        <w:jc w:val="both"/>
      </w:pPr>
    </w:p>
    <w:p w:rsidR="00EF3698" w:rsidRPr="00AE76E6" w:rsidRDefault="00EF3698" w:rsidP="00EF3698">
      <w:pPr>
        <w:ind w:firstLine="900"/>
      </w:pPr>
      <w:r w:rsidRPr="00AE76E6">
        <w:rPr>
          <w:b/>
        </w:rPr>
        <w:t>4)</w:t>
      </w:r>
      <w:r w:rsidRPr="00AE76E6">
        <w:t xml:space="preserve"> </w:t>
      </w:r>
      <w:r w:rsidRPr="00AE76E6">
        <w:rPr>
          <w:b/>
          <w:u w:val="single"/>
        </w:rPr>
        <w:t>Робота педагогічного колективу під час карантину та</w:t>
      </w:r>
      <w:r w:rsidRPr="00AE76E6">
        <w:t xml:space="preserve"> </w:t>
      </w:r>
      <w:r w:rsidRPr="00AE76E6">
        <w:rPr>
          <w:b/>
          <w:u w:val="single"/>
        </w:rPr>
        <w:t>призупинення освітнього процесу через введення воєнного стану в Україні</w:t>
      </w:r>
    </w:p>
    <w:p w:rsidR="00EF3698" w:rsidRPr="00AE76E6" w:rsidRDefault="00EF3698" w:rsidP="00EF3698">
      <w:pPr>
        <w:ind w:left="360"/>
        <w:rPr>
          <w:b/>
          <w:u w:val="single"/>
        </w:rPr>
      </w:pPr>
    </w:p>
    <w:p w:rsidR="00EF3698" w:rsidRPr="00AE76E6" w:rsidRDefault="00EF3698" w:rsidP="00EF3698">
      <w:pPr>
        <w:ind w:firstLine="900"/>
        <w:jc w:val="both"/>
      </w:pPr>
      <w:r w:rsidRPr="00AE76E6">
        <w:t>В цей період освітній процес проходив дистанційно:</w:t>
      </w:r>
    </w:p>
    <w:p w:rsidR="00EF3698" w:rsidRPr="00AE76E6" w:rsidRDefault="00EF3698" w:rsidP="00EF3698">
      <w:pPr>
        <w:jc w:val="both"/>
      </w:pPr>
      <w:r>
        <w:t xml:space="preserve">         - 80</w:t>
      </w:r>
      <w:r w:rsidRPr="00AE76E6">
        <w:t xml:space="preserve"> родини долучилися  до навчально-виховного процесу та забезпечили зворотній зв’язок;</w:t>
      </w:r>
    </w:p>
    <w:p w:rsidR="00EF3698" w:rsidRPr="00AE76E6" w:rsidRDefault="00EF3698" w:rsidP="00EF3698">
      <w:pPr>
        <w:numPr>
          <w:ilvl w:val="0"/>
          <w:numId w:val="2"/>
        </w:numPr>
        <w:tabs>
          <w:tab w:val="clear" w:pos="1260"/>
        </w:tabs>
        <w:ind w:left="0" w:firstLine="540"/>
        <w:jc w:val="both"/>
      </w:pPr>
      <w:r w:rsidRPr="00AE76E6">
        <w:t xml:space="preserve">педагоги складали,  корегували плани роботи, готували  методичні посібники,  матеріали щодо роботи з батьками (презентації, рекомендації щодо організації розпорядку дня дитини та організації освітньої діяльності); </w:t>
      </w:r>
    </w:p>
    <w:p w:rsidR="00EF3698" w:rsidRPr="00AE76E6" w:rsidRDefault="00EF3698" w:rsidP="00EF3698">
      <w:pPr>
        <w:numPr>
          <w:ilvl w:val="0"/>
          <w:numId w:val="2"/>
        </w:numPr>
        <w:tabs>
          <w:tab w:val="clear" w:pos="1260"/>
        </w:tabs>
        <w:ind w:left="0" w:firstLine="540"/>
        <w:jc w:val="both"/>
      </w:pPr>
      <w:r w:rsidRPr="00AE76E6">
        <w:t>педагоги навчалися організації та проведенню онлайн-заходів;</w:t>
      </w:r>
    </w:p>
    <w:p w:rsidR="00EF3698" w:rsidRPr="00AE76E6" w:rsidRDefault="00EF3698" w:rsidP="00EF3698">
      <w:pPr>
        <w:numPr>
          <w:ilvl w:val="0"/>
          <w:numId w:val="2"/>
        </w:numPr>
        <w:tabs>
          <w:tab w:val="clear" w:pos="1260"/>
        </w:tabs>
        <w:ind w:left="0" w:firstLine="540"/>
        <w:jc w:val="both"/>
      </w:pPr>
      <w:r w:rsidRPr="00AE76E6">
        <w:t>налагодити комунікацію з учасниками дистанційного освітнього процесу;</w:t>
      </w:r>
    </w:p>
    <w:p w:rsidR="00EF3698" w:rsidRPr="00AE76E6" w:rsidRDefault="00EF3698" w:rsidP="00EF3698">
      <w:pPr>
        <w:numPr>
          <w:ilvl w:val="0"/>
          <w:numId w:val="2"/>
        </w:numPr>
        <w:tabs>
          <w:tab w:val="clear" w:pos="1260"/>
        </w:tabs>
        <w:ind w:left="0" w:firstLine="540"/>
        <w:jc w:val="both"/>
      </w:pPr>
      <w:r w:rsidRPr="00AE76E6">
        <w:t>підтримували зв’язок  з батьками, допомагали їм організувати найкращий садочок у себе вдома, публікували рекомендації на онлайн-ресурсах;</w:t>
      </w:r>
    </w:p>
    <w:p w:rsidR="00EF3698" w:rsidRPr="00AE76E6" w:rsidRDefault="00EF3698" w:rsidP="00EF3698">
      <w:pPr>
        <w:numPr>
          <w:ilvl w:val="0"/>
          <w:numId w:val="2"/>
        </w:numPr>
        <w:tabs>
          <w:tab w:val="clear" w:pos="1260"/>
        </w:tabs>
        <w:ind w:left="0" w:firstLine="540"/>
        <w:jc w:val="both"/>
      </w:pPr>
      <w:r w:rsidRPr="00AE76E6">
        <w:t>писали конспекти занять відповідно до програми розвитку дитини дошкільного віку;</w:t>
      </w:r>
    </w:p>
    <w:p w:rsidR="00EF3698" w:rsidRPr="00AE76E6" w:rsidRDefault="00EF3698" w:rsidP="00EF3698">
      <w:pPr>
        <w:numPr>
          <w:ilvl w:val="0"/>
          <w:numId w:val="2"/>
        </w:numPr>
        <w:tabs>
          <w:tab w:val="clear" w:pos="1260"/>
        </w:tabs>
        <w:ind w:left="0" w:firstLine="540"/>
        <w:jc w:val="both"/>
      </w:pPr>
      <w:r w:rsidRPr="00AE76E6">
        <w:t xml:space="preserve">викладали матеріал та спілкування у групі по </w:t>
      </w:r>
      <w:proofErr w:type="spellStart"/>
      <w:r w:rsidRPr="00AE76E6">
        <w:t>Viber</w:t>
      </w:r>
      <w:proofErr w:type="spellEnd"/>
      <w:r w:rsidRPr="00AE76E6">
        <w:t xml:space="preserve">, через електронну пошту, надсилали опитувальники для батьків; </w:t>
      </w:r>
    </w:p>
    <w:p w:rsidR="00EF3698" w:rsidRPr="00AE76E6" w:rsidRDefault="00EF3698" w:rsidP="00EF3698">
      <w:pPr>
        <w:numPr>
          <w:ilvl w:val="0"/>
          <w:numId w:val="2"/>
        </w:numPr>
        <w:tabs>
          <w:tab w:val="clear" w:pos="1260"/>
        </w:tabs>
        <w:ind w:left="0" w:firstLine="540"/>
        <w:jc w:val="both"/>
      </w:pPr>
      <w:r w:rsidRPr="00AE76E6">
        <w:t>створили віртуальну бібліотеку освітніх ресурсів;</w:t>
      </w:r>
    </w:p>
    <w:p w:rsidR="00EF3698" w:rsidRPr="00AE76E6" w:rsidRDefault="00EF3698" w:rsidP="00EF3698">
      <w:pPr>
        <w:numPr>
          <w:ilvl w:val="0"/>
          <w:numId w:val="2"/>
        </w:numPr>
        <w:tabs>
          <w:tab w:val="clear" w:pos="1260"/>
        </w:tabs>
        <w:ind w:left="0" w:firstLine="540"/>
        <w:jc w:val="both"/>
      </w:pPr>
      <w:r w:rsidRPr="00AE76E6">
        <w:t xml:space="preserve">забезпечували на  </w:t>
      </w:r>
      <w:proofErr w:type="spellStart"/>
      <w:r w:rsidRPr="00AE76E6">
        <w:t>вебсайті</w:t>
      </w:r>
      <w:proofErr w:type="spellEnd"/>
      <w:r w:rsidRPr="00AE76E6">
        <w:t xml:space="preserve">  ясел-садка відкритий доступ до інформації та документів (освітні програми, що реалізуються в ясла-садку, та перелік освітніх компонентів, що передбачені відповідною освітньою програмою;</w:t>
      </w:r>
    </w:p>
    <w:p w:rsidR="00EF3698" w:rsidRPr="00AE76E6" w:rsidRDefault="00EF3698" w:rsidP="00EF3698">
      <w:pPr>
        <w:numPr>
          <w:ilvl w:val="0"/>
          <w:numId w:val="2"/>
        </w:numPr>
        <w:tabs>
          <w:tab w:val="clear" w:pos="1260"/>
        </w:tabs>
        <w:ind w:left="0" w:firstLine="540"/>
        <w:jc w:val="both"/>
      </w:pPr>
      <w:r w:rsidRPr="00AE76E6">
        <w:t>педагоги пропонували для дітей: ігрову, трудову,  художньо-продуктивну діяльність;</w:t>
      </w:r>
    </w:p>
    <w:p w:rsidR="00EF3698" w:rsidRPr="00AE76E6" w:rsidRDefault="00EF3698" w:rsidP="00EF3698">
      <w:pPr>
        <w:numPr>
          <w:ilvl w:val="0"/>
          <w:numId w:val="2"/>
        </w:numPr>
        <w:tabs>
          <w:tab w:val="clear" w:pos="1260"/>
        </w:tabs>
        <w:ind w:left="0" w:firstLine="540"/>
        <w:jc w:val="both"/>
      </w:pPr>
      <w:r w:rsidRPr="00AE76E6">
        <w:t>вивчати потреби і запити батьків щодо надання освітніх послуг для подальшого планування в період війни за допомогою он-лайн опитування (усного або письмового)</w:t>
      </w:r>
    </w:p>
    <w:p w:rsidR="00EF3698" w:rsidRPr="00AE76E6" w:rsidRDefault="00EF3698" w:rsidP="00EF3698">
      <w:pPr>
        <w:numPr>
          <w:ilvl w:val="0"/>
          <w:numId w:val="2"/>
        </w:numPr>
        <w:tabs>
          <w:tab w:val="clear" w:pos="1260"/>
        </w:tabs>
        <w:ind w:left="0" w:firstLine="540"/>
        <w:jc w:val="both"/>
      </w:pPr>
      <w:r w:rsidRPr="00AE76E6">
        <w:lastRenderedPageBreak/>
        <w:t>педагоги навчалися створювати презентації (статистичні та анімаційні зображення).</w:t>
      </w:r>
    </w:p>
    <w:p w:rsidR="00EF3698" w:rsidRPr="00AE76E6" w:rsidRDefault="00EF3698" w:rsidP="00EF3698">
      <w:pPr>
        <w:ind w:firstLine="900"/>
        <w:jc w:val="both"/>
      </w:pPr>
      <w:r w:rsidRPr="00AE76E6">
        <w:t>Враховували те, щоб тривалість онлайн - занять  не  перевищувала  встановлених норм. 10 хв. для дітей 3-4 років і 15 хвилин для дітей 5-6 років.</w:t>
      </w:r>
    </w:p>
    <w:p w:rsidR="00EF3698" w:rsidRPr="00AE76E6" w:rsidRDefault="00EF3698" w:rsidP="00EF3698">
      <w:pPr>
        <w:ind w:firstLine="900"/>
        <w:jc w:val="both"/>
      </w:pPr>
      <w:r w:rsidRPr="00AE76E6">
        <w:t xml:space="preserve">Дотримувалися структури заняття: </w:t>
      </w:r>
    </w:p>
    <w:p w:rsidR="00EF3698" w:rsidRPr="00AE76E6" w:rsidRDefault="00EF3698" w:rsidP="00EF3698">
      <w:pPr>
        <w:ind w:firstLine="900"/>
        <w:jc w:val="both"/>
      </w:pPr>
      <w:r w:rsidRPr="00AE76E6">
        <w:t xml:space="preserve">   - вступна частина;</w:t>
      </w:r>
    </w:p>
    <w:p w:rsidR="00EF3698" w:rsidRPr="00AE76E6" w:rsidRDefault="00EF3698" w:rsidP="00EF3698">
      <w:pPr>
        <w:ind w:firstLine="900"/>
        <w:jc w:val="both"/>
      </w:pPr>
      <w:r w:rsidRPr="00AE76E6">
        <w:t xml:space="preserve">   - основна частина;</w:t>
      </w:r>
    </w:p>
    <w:p w:rsidR="00EF3698" w:rsidRPr="00AE76E6" w:rsidRDefault="00EF3698" w:rsidP="00EF3698">
      <w:pPr>
        <w:ind w:firstLine="900"/>
        <w:jc w:val="both"/>
      </w:pPr>
      <w:r w:rsidRPr="00AE76E6">
        <w:t xml:space="preserve">   - заключна частина</w:t>
      </w:r>
    </w:p>
    <w:p w:rsidR="00EF3698" w:rsidRPr="00AE76E6" w:rsidRDefault="00EF3698" w:rsidP="00EF3698">
      <w:pPr>
        <w:ind w:firstLine="900"/>
        <w:jc w:val="both"/>
      </w:pPr>
      <w:r w:rsidRPr="00AE76E6">
        <w:rPr>
          <w:b/>
        </w:rPr>
        <w:t xml:space="preserve">Висновки. </w:t>
      </w:r>
      <w:r w:rsidRPr="00AE76E6">
        <w:t xml:space="preserve">Через введення в дію воєнного стану в Україні не було реалізовано всіх завдань річного плану, то в новому навчальному році слід це врахувати. </w:t>
      </w:r>
    </w:p>
    <w:p w:rsidR="00EF3698" w:rsidRDefault="00EF3698" w:rsidP="00EF3698">
      <w:pPr>
        <w:rPr>
          <w:b/>
          <w:bCs/>
          <w:color w:val="000000" w:themeColor="text1"/>
          <w:sz w:val="28"/>
          <w:szCs w:val="28"/>
          <w:shd w:val="clear" w:color="auto" w:fill="FFFFFF"/>
        </w:rPr>
      </w:pPr>
    </w:p>
    <w:p w:rsidR="00EF3698" w:rsidRDefault="00EF3698" w:rsidP="00EF3698">
      <w:pPr>
        <w:rPr>
          <w:b/>
          <w:bCs/>
          <w:color w:val="000000" w:themeColor="text1"/>
          <w:sz w:val="28"/>
          <w:szCs w:val="28"/>
          <w:shd w:val="clear" w:color="auto" w:fill="FFFFFF"/>
        </w:rPr>
      </w:pPr>
    </w:p>
    <w:p w:rsidR="00EF3698" w:rsidRDefault="00EF3698" w:rsidP="00EF3698">
      <w:pPr>
        <w:rPr>
          <w:b/>
          <w:bCs/>
          <w:color w:val="000000" w:themeColor="text1"/>
          <w:sz w:val="28"/>
          <w:szCs w:val="28"/>
          <w:shd w:val="clear" w:color="auto" w:fill="FFFFFF"/>
        </w:rPr>
      </w:pPr>
    </w:p>
    <w:p w:rsidR="00EF3698" w:rsidRDefault="00EF3698" w:rsidP="00EF3698">
      <w:pPr>
        <w:rPr>
          <w:b/>
          <w:bCs/>
          <w:color w:val="000000" w:themeColor="text1"/>
          <w:sz w:val="28"/>
          <w:szCs w:val="28"/>
          <w:shd w:val="clear" w:color="auto" w:fill="FFFFFF"/>
        </w:rPr>
      </w:pPr>
    </w:p>
    <w:p w:rsidR="00EF3698" w:rsidRDefault="00EF3698" w:rsidP="00EF3698">
      <w:pPr>
        <w:rPr>
          <w:b/>
          <w:bCs/>
          <w:color w:val="000000" w:themeColor="text1"/>
          <w:sz w:val="28"/>
          <w:szCs w:val="28"/>
          <w:shd w:val="clear" w:color="auto" w:fill="FFFFFF"/>
        </w:rPr>
      </w:pPr>
    </w:p>
    <w:p w:rsidR="00EF3698" w:rsidRDefault="00EF3698" w:rsidP="00EF3698">
      <w:pPr>
        <w:rPr>
          <w:b/>
          <w:bCs/>
          <w:color w:val="000000" w:themeColor="text1"/>
          <w:sz w:val="28"/>
          <w:szCs w:val="28"/>
          <w:shd w:val="clear" w:color="auto" w:fill="FFFFFF"/>
        </w:rPr>
      </w:pPr>
    </w:p>
    <w:p w:rsidR="00EF3698" w:rsidRPr="00B1534D" w:rsidRDefault="00EF3698" w:rsidP="00EF3698">
      <w:pPr>
        <w:rPr>
          <w:b/>
          <w:bCs/>
          <w:color w:val="000000" w:themeColor="text1"/>
          <w:sz w:val="28"/>
          <w:szCs w:val="28"/>
          <w:shd w:val="clear" w:color="auto" w:fill="FFFFFF"/>
        </w:rPr>
      </w:pPr>
    </w:p>
    <w:p w:rsidR="00EF3698" w:rsidRPr="00B1534D" w:rsidRDefault="00EF3698" w:rsidP="00EF3698">
      <w:pPr>
        <w:jc w:val="center"/>
        <w:rPr>
          <w:b/>
          <w:bCs/>
          <w:color w:val="000000" w:themeColor="text1"/>
          <w:sz w:val="28"/>
          <w:szCs w:val="28"/>
          <w:shd w:val="clear" w:color="auto" w:fill="FFFFFF"/>
        </w:rPr>
      </w:pPr>
      <w:r w:rsidRPr="00B1534D">
        <w:rPr>
          <w:b/>
          <w:bCs/>
          <w:color w:val="000000" w:themeColor="text1"/>
          <w:sz w:val="28"/>
          <w:szCs w:val="28"/>
          <w:shd w:val="clear" w:color="auto" w:fill="FFFFFF"/>
        </w:rPr>
        <w:t>2.2. Участь педагогів у методичній роботі різного рівня</w:t>
      </w:r>
    </w:p>
    <w:p w:rsidR="00EF3698" w:rsidRPr="00B1534D" w:rsidRDefault="00EF3698" w:rsidP="00EF3698">
      <w:pPr>
        <w:rPr>
          <w:b/>
          <w:bCs/>
          <w:color w:val="000000" w:themeColor="text1"/>
          <w:sz w:val="28"/>
          <w:szCs w:val="28"/>
          <w:shd w:val="clear" w:color="auto" w:fill="FFFFFF"/>
        </w:rPr>
      </w:pPr>
    </w:p>
    <w:p w:rsidR="00EF3698" w:rsidRPr="00B1534D" w:rsidRDefault="00EF3698" w:rsidP="00EF3698">
      <w:pPr>
        <w:jc w:val="both"/>
        <w:rPr>
          <w:color w:val="000000" w:themeColor="text1"/>
        </w:rPr>
      </w:pPr>
      <w:r w:rsidRPr="00B1534D">
        <w:rPr>
          <w:color w:val="000000" w:themeColor="text1"/>
        </w:rPr>
        <w:t xml:space="preserve">        В ясла-садку «</w:t>
      </w:r>
      <w:proofErr w:type="spellStart"/>
      <w:r w:rsidRPr="00B1534D">
        <w:rPr>
          <w:color w:val="000000" w:themeColor="text1"/>
        </w:rPr>
        <w:t>Лелеченька</w:t>
      </w:r>
      <w:proofErr w:type="spellEnd"/>
      <w:r w:rsidRPr="00B1534D">
        <w:rPr>
          <w:color w:val="000000" w:themeColor="text1"/>
        </w:rPr>
        <w:t>» методична  робота була спрямована на:</w:t>
      </w:r>
    </w:p>
    <w:p w:rsidR="00EF3698" w:rsidRPr="00B1534D" w:rsidRDefault="00EF3698" w:rsidP="00EF3698">
      <w:pPr>
        <w:numPr>
          <w:ilvl w:val="0"/>
          <w:numId w:val="3"/>
        </w:numPr>
        <w:jc w:val="both"/>
        <w:rPr>
          <w:color w:val="000000" w:themeColor="text1"/>
        </w:rPr>
      </w:pPr>
      <w:r w:rsidRPr="00B1534D">
        <w:rPr>
          <w:color w:val="000000" w:themeColor="text1"/>
        </w:rPr>
        <w:t xml:space="preserve">зростання педагогічної майстерності, впровадження кращого досвіду в </w:t>
      </w:r>
      <w:proofErr w:type="spellStart"/>
      <w:r w:rsidRPr="00B1534D">
        <w:rPr>
          <w:color w:val="000000" w:themeColor="text1"/>
        </w:rPr>
        <w:t>освітньо</w:t>
      </w:r>
      <w:proofErr w:type="spellEnd"/>
      <w:r w:rsidRPr="00B1534D">
        <w:rPr>
          <w:color w:val="000000" w:themeColor="text1"/>
        </w:rPr>
        <w:t xml:space="preserve">-виховний процес та сприяння якості дошкільної освіти; </w:t>
      </w:r>
    </w:p>
    <w:p w:rsidR="00EF3698" w:rsidRPr="00B1534D" w:rsidRDefault="00EF3698" w:rsidP="00EF3698">
      <w:pPr>
        <w:numPr>
          <w:ilvl w:val="0"/>
          <w:numId w:val="3"/>
        </w:numPr>
        <w:jc w:val="both"/>
        <w:rPr>
          <w:color w:val="000000" w:themeColor="text1"/>
        </w:rPr>
      </w:pPr>
      <w:r w:rsidRPr="00B1534D">
        <w:rPr>
          <w:color w:val="000000" w:themeColor="text1"/>
        </w:rPr>
        <w:t xml:space="preserve">створення в ЗДО професійного інформаційного та </w:t>
      </w:r>
      <w:proofErr w:type="spellStart"/>
      <w:r w:rsidRPr="00B1534D">
        <w:rPr>
          <w:color w:val="000000" w:themeColor="text1"/>
        </w:rPr>
        <w:t>освітньо</w:t>
      </w:r>
      <w:proofErr w:type="spellEnd"/>
      <w:r w:rsidRPr="00B1534D">
        <w:rPr>
          <w:color w:val="000000" w:themeColor="text1"/>
        </w:rPr>
        <w:t>-методичного середовища;</w:t>
      </w:r>
    </w:p>
    <w:p w:rsidR="00EF3698" w:rsidRPr="00B1534D" w:rsidRDefault="00EF3698" w:rsidP="00EF3698">
      <w:pPr>
        <w:numPr>
          <w:ilvl w:val="0"/>
          <w:numId w:val="3"/>
        </w:numPr>
        <w:jc w:val="both"/>
        <w:rPr>
          <w:color w:val="000000" w:themeColor="text1"/>
        </w:rPr>
      </w:pPr>
      <w:r w:rsidRPr="00B1534D">
        <w:rPr>
          <w:color w:val="000000" w:themeColor="text1"/>
        </w:rPr>
        <w:t>вивчення та розвиток педагогічної компетентності кожного вихователя;</w:t>
      </w:r>
    </w:p>
    <w:p w:rsidR="00EF3698" w:rsidRPr="00B1534D" w:rsidRDefault="00EF3698" w:rsidP="00EF3698">
      <w:pPr>
        <w:numPr>
          <w:ilvl w:val="0"/>
          <w:numId w:val="3"/>
        </w:numPr>
        <w:jc w:val="both"/>
        <w:rPr>
          <w:color w:val="000000" w:themeColor="text1"/>
        </w:rPr>
      </w:pPr>
      <w:r w:rsidRPr="00B1534D">
        <w:rPr>
          <w:color w:val="000000" w:themeColor="text1"/>
        </w:rPr>
        <w:t>пошук ефективних засобів удосконалення педагогічної майстерності;</w:t>
      </w:r>
    </w:p>
    <w:p w:rsidR="00EF3698" w:rsidRPr="00B1534D" w:rsidRDefault="00EF3698" w:rsidP="00EF3698">
      <w:pPr>
        <w:numPr>
          <w:ilvl w:val="0"/>
          <w:numId w:val="3"/>
        </w:numPr>
        <w:jc w:val="both"/>
        <w:rPr>
          <w:color w:val="000000" w:themeColor="text1"/>
        </w:rPr>
      </w:pPr>
      <w:r w:rsidRPr="00B1534D">
        <w:rPr>
          <w:color w:val="000000" w:themeColor="text1"/>
        </w:rPr>
        <w:t>формування та розвиток творчої індивідуальності педагога;</w:t>
      </w:r>
    </w:p>
    <w:p w:rsidR="00EF3698" w:rsidRPr="00B1534D" w:rsidRDefault="00EF3698" w:rsidP="00EF3698">
      <w:pPr>
        <w:numPr>
          <w:ilvl w:val="0"/>
          <w:numId w:val="3"/>
        </w:numPr>
        <w:jc w:val="both"/>
        <w:rPr>
          <w:color w:val="000000" w:themeColor="text1"/>
        </w:rPr>
      </w:pPr>
      <w:r w:rsidRPr="00B1534D">
        <w:rPr>
          <w:color w:val="000000" w:themeColor="text1"/>
        </w:rPr>
        <w:t>популяризація сучасних освітніх технологій;</w:t>
      </w:r>
    </w:p>
    <w:p w:rsidR="00EF3698" w:rsidRPr="00B1534D" w:rsidRDefault="00EF3698" w:rsidP="00EF3698">
      <w:pPr>
        <w:numPr>
          <w:ilvl w:val="0"/>
          <w:numId w:val="3"/>
        </w:numPr>
        <w:jc w:val="both"/>
        <w:rPr>
          <w:color w:val="000000" w:themeColor="text1"/>
        </w:rPr>
      </w:pPr>
      <w:r w:rsidRPr="00B1534D">
        <w:rPr>
          <w:color w:val="000000" w:themeColor="text1"/>
        </w:rPr>
        <w:t>опрацювання елементів освітніх технологій та розроблення авторських модифікацій, адаптованих до умов ЗДО.</w:t>
      </w:r>
    </w:p>
    <w:p w:rsidR="00EF3698" w:rsidRPr="00B1534D" w:rsidRDefault="00EF3698" w:rsidP="00EF3698">
      <w:pPr>
        <w:ind w:left="360"/>
        <w:jc w:val="both"/>
        <w:rPr>
          <w:color w:val="000000" w:themeColor="text1"/>
        </w:rPr>
      </w:pPr>
      <w:r w:rsidRPr="00B1534D">
        <w:rPr>
          <w:color w:val="000000" w:themeColor="text1"/>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620"/>
        <w:gridCol w:w="1620"/>
        <w:gridCol w:w="1080"/>
      </w:tblGrid>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tcPr>
          <w:p w:rsidR="00EF3698" w:rsidRPr="00B1534D" w:rsidRDefault="00EF3698" w:rsidP="00AF2679">
            <w:pPr>
              <w:jc w:val="center"/>
              <w:outlineLvl w:val="0"/>
              <w:rPr>
                <w:color w:val="000000" w:themeColor="text1"/>
              </w:rPr>
            </w:pPr>
          </w:p>
          <w:p w:rsidR="00EF3698" w:rsidRPr="00B1534D" w:rsidRDefault="00EF3698" w:rsidP="00AF2679">
            <w:pPr>
              <w:jc w:val="center"/>
              <w:outlineLvl w:val="0"/>
              <w:rPr>
                <w:color w:val="000000" w:themeColor="text1"/>
              </w:rPr>
            </w:pPr>
            <w:r w:rsidRPr="00B1534D">
              <w:rPr>
                <w:color w:val="000000" w:themeColor="text1"/>
              </w:rPr>
              <w:t>№</w:t>
            </w:r>
          </w:p>
        </w:tc>
        <w:tc>
          <w:tcPr>
            <w:tcW w:w="4500" w:type="dxa"/>
            <w:tcBorders>
              <w:top w:val="single" w:sz="4" w:space="0" w:color="auto"/>
              <w:left w:val="single" w:sz="4" w:space="0" w:color="auto"/>
              <w:bottom w:val="single" w:sz="4" w:space="0" w:color="auto"/>
              <w:right w:val="single" w:sz="4" w:space="0" w:color="auto"/>
            </w:tcBorders>
          </w:tcPr>
          <w:p w:rsidR="00EF3698" w:rsidRPr="00B1534D" w:rsidRDefault="00EF3698" w:rsidP="00AF2679">
            <w:pPr>
              <w:jc w:val="center"/>
              <w:outlineLvl w:val="0"/>
              <w:rPr>
                <w:color w:val="000000" w:themeColor="text1"/>
              </w:rPr>
            </w:pPr>
            <w:r w:rsidRPr="00B1534D">
              <w:rPr>
                <w:color w:val="000000" w:themeColor="text1"/>
              </w:rPr>
              <w:t xml:space="preserve"> </w:t>
            </w:r>
          </w:p>
          <w:p w:rsidR="00EF3698" w:rsidRPr="00B1534D" w:rsidRDefault="00EF3698" w:rsidP="00AF2679">
            <w:pPr>
              <w:jc w:val="center"/>
              <w:outlineLvl w:val="0"/>
              <w:rPr>
                <w:color w:val="000000" w:themeColor="text1"/>
              </w:rPr>
            </w:pPr>
            <w:r w:rsidRPr="00B1534D">
              <w:rPr>
                <w:color w:val="000000" w:themeColor="text1"/>
              </w:rPr>
              <w:t>Вид діяльності</w:t>
            </w:r>
          </w:p>
        </w:tc>
        <w:tc>
          <w:tcPr>
            <w:tcW w:w="1620" w:type="dxa"/>
            <w:tcBorders>
              <w:top w:val="single" w:sz="4" w:space="0" w:color="auto"/>
              <w:left w:val="single" w:sz="4" w:space="0" w:color="auto"/>
              <w:bottom w:val="single" w:sz="4" w:space="0" w:color="auto"/>
              <w:right w:val="single" w:sz="4" w:space="0" w:color="auto"/>
            </w:tcBorders>
          </w:tcPr>
          <w:p w:rsidR="00EF3698" w:rsidRPr="00B1534D" w:rsidRDefault="00EF3698" w:rsidP="00AF2679">
            <w:pPr>
              <w:jc w:val="center"/>
              <w:outlineLvl w:val="0"/>
              <w:rPr>
                <w:color w:val="000000" w:themeColor="text1"/>
              </w:rPr>
            </w:pPr>
            <w:r w:rsidRPr="00B1534D">
              <w:rPr>
                <w:color w:val="000000" w:themeColor="text1"/>
              </w:rPr>
              <w:t>Планова кількість педагогів</w:t>
            </w:r>
          </w:p>
        </w:tc>
        <w:tc>
          <w:tcPr>
            <w:tcW w:w="1620" w:type="dxa"/>
            <w:tcBorders>
              <w:top w:val="single" w:sz="4" w:space="0" w:color="auto"/>
              <w:left w:val="single" w:sz="4" w:space="0" w:color="auto"/>
              <w:bottom w:val="single" w:sz="4" w:space="0" w:color="auto"/>
              <w:right w:val="single" w:sz="4" w:space="0" w:color="auto"/>
            </w:tcBorders>
          </w:tcPr>
          <w:p w:rsidR="00EF3698" w:rsidRPr="00B1534D" w:rsidRDefault="00EF3698" w:rsidP="00AF2679">
            <w:pPr>
              <w:jc w:val="center"/>
              <w:outlineLvl w:val="0"/>
              <w:rPr>
                <w:color w:val="000000" w:themeColor="text1"/>
              </w:rPr>
            </w:pPr>
            <w:r w:rsidRPr="00B1534D">
              <w:rPr>
                <w:color w:val="000000" w:themeColor="text1"/>
              </w:rPr>
              <w:t>Фактична</w:t>
            </w:r>
          </w:p>
          <w:p w:rsidR="00EF3698" w:rsidRPr="00B1534D" w:rsidRDefault="00EF3698" w:rsidP="00AF2679">
            <w:pPr>
              <w:jc w:val="center"/>
              <w:outlineLvl w:val="0"/>
              <w:rPr>
                <w:color w:val="000000" w:themeColor="text1"/>
              </w:rPr>
            </w:pPr>
            <w:r w:rsidRPr="00B1534D">
              <w:rPr>
                <w:color w:val="000000" w:themeColor="text1"/>
              </w:rPr>
              <w:t>кількість</w:t>
            </w:r>
          </w:p>
          <w:p w:rsidR="00EF3698" w:rsidRPr="00B1534D" w:rsidRDefault="00EF3698" w:rsidP="00AF2679">
            <w:pPr>
              <w:jc w:val="center"/>
              <w:outlineLvl w:val="0"/>
              <w:rPr>
                <w:color w:val="000000" w:themeColor="text1"/>
              </w:rPr>
            </w:pPr>
            <w:r w:rsidRPr="00B1534D">
              <w:rPr>
                <w:color w:val="000000" w:themeColor="text1"/>
              </w:rPr>
              <w:t>педагогів</w:t>
            </w:r>
          </w:p>
        </w:tc>
        <w:tc>
          <w:tcPr>
            <w:tcW w:w="1080" w:type="dxa"/>
            <w:tcBorders>
              <w:top w:val="single" w:sz="4" w:space="0" w:color="auto"/>
              <w:left w:val="single" w:sz="4" w:space="0" w:color="auto"/>
              <w:bottom w:val="single" w:sz="4" w:space="0" w:color="auto"/>
              <w:right w:val="single" w:sz="4" w:space="0" w:color="auto"/>
            </w:tcBorders>
          </w:tcPr>
          <w:p w:rsidR="00EF3698" w:rsidRPr="00B1534D" w:rsidRDefault="00EF3698" w:rsidP="00AF2679">
            <w:pPr>
              <w:jc w:val="center"/>
              <w:outlineLvl w:val="0"/>
              <w:rPr>
                <w:color w:val="000000" w:themeColor="text1"/>
              </w:rPr>
            </w:pPr>
          </w:p>
          <w:p w:rsidR="00EF3698" w:rsidRPr="00B1534D" w:rsidRDefault="00EF3698" w:rsidP="00AF2679">
            <w:pPr>
              <w:jc w:val="center"/>
              <w:outlineLvl w:val="0"/>
              <w:rPr>
                <w:color w:val="000000" w:themeColor="text1"/>
              </w:rPr>
            </w:pPr>
            <w:r w:rsidRPr="00B1534D">
              <w:rPr>
                <w:color w:val="000000" w:themeColor="text1"/>
              </w:rPr>
              <w:t>%</w:t>
            </w:r>
          </w:p>
        </w:tc>
      </w:tr>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shd w:val="clear" w:color="auto" w:fill="FFCC99"/>
          </w:tcPr>
          <w:p w:rsidR="00EF3698" w:rsidRPr="00B1534D" w:rsidRDefault="00EF3698" w:rsidP="00AF2679">
            <w:pPr>
              <w:jc w:val="center"/>
              <w:outlineLvl w:val="0"/>
              <w:rPr>
                <w:b/>
                <w:bCs/>
                <w:color w:val="000000" w:themeColor="text1"/>
              </w:rPr>
            </w:pPr>
            <w:r w:rsidRPr="00B1534D">
              <w:rPr>
                <w:color w:val="000000" w:themeColor="text1"/>
              </w:rPr>
              <w:t>1.</w:t>
            </w:r>
          </w:p>
        </w:tc>
        <w:tc>
          <w:tcPr>
            <w:tcW w:w="4500" w:type="dxa"/>
            <w:tcBorders>
              <w:top w:val="single" w:sz="4" w:space="0" w:color="auto"/>
              <w:left w:val="single" w:sz="4" w:space="0" w:color="auto"/>
              <w:bottom w:val="single" w:sz="4" w:space="0" w:color="auto"/>
              <w:right w:val="single" w:sz="4" w:space="0" w:color="auto"/>
            </w:tcBorders>
            <w:shd w:val="clear" w:color="auto" w:fill="FFCC99"/>
          </w:tcPr>
          <w:p w:rsidR="00EF3698" w:rsidRPr="00B1534D" w:rsidRDefault="00EF3698" w:rsidP="00AF2679">
            <w:pPr>
              <w:jc w:val="both"/>
              <w:outlineLvl w:val="0"/>
              <w:rPr>
                <w:b/>
                <w:bCs/>
                <w:color w:val="000000" w:themeColor="text1"/>
              </w:rPr>
            </w:pPr>
            <w:r w:rsidRPr="00B1534D">
              <w:rPr>
                <w:color w:val="000000" w:themeColor="text1"/>
              </w:rPr>
              <w:t>Курси підвищення кваліфікації</w:t>
            </w:r>
          </w:p>
        </w:tc>
        <w:tc>
          <w:tcPr>
            <w:tcW w:w="1620" w:type="dxa"/>
            <w:tcBorders>
              <w:top w:val="single" w:sz="4" w:space="0" w:color="auto"/>
              <w:left w:val="single" w:sz="4" w:space="0" w:color="auto"/>
              <w:bottom w:val="single" w:sz="4" w:space="0" w:color="auto"/>
              <w:right w:val="single" w:sz="4" w:space="0" w:color="auto"/>
            </w:tcBorders>
            <w:shd w:val="clear" w:color="auto" w:fill="FFCC99"/>
          </w:tcPr>
          <w:p w:rsidR="00EF3698" w:rsidRPr="00B1534D" w:rsidRDefault="00EF3698" w:rsidP="00AF2679">
            <w:pPr>
              <w:jc w:val="center"/>
              <w:outlineLvl w:val="0"/>
              <w:rPr>
                <w:b/>
                <w:bCs/>
                <w:color w:val="000000" w:themeColor="text1"/>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FCC99"/>
          </w:tcPr>
          <w:p w:rsidR="00EF3698" w:rsidRPr="00B1534D" w:rsidRDefault="00EF3698" w:rsidP="00AF2679">
            <w:pPr>
              <w:jc w:val="center"/>
              <w:outlineLvl w:val="0"/>
              <w:rPr>
                <w:b/>
                <w:bCs/>
                <w:color w:val="000000" w:themeColor="text1"/>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FCC99"/>
          </w:tcPr>
          <w:p w:rsidR="00EF3698" w:rsidRPr="00B1534D" w:rsidRDefault="00EF3698" w:rsidP="00AF2679">
            <w:pPr>
              <w:jc w:val="center"/>
              <w:outlineLvl w:val="0"/>
              <w:rPr>
                <w:b/>
                <w:bCs/>
                <w:color w:val="000000" w:themeColor="text1"/>
                <w:lang w:val="en-US"/>
              </w:rPr>
            </w:pPr>
          </w:p>
        </w:tc>
      </w:tr>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99"/>
          </w:tcPr>
          <w:p w:rsidR="00EF3698" w:rsidRPr="00B1534D" w:rsidRDefault="00EF3698" w:rsidP="00AF2679">
            <w:pPr>
              <w:jc w:val="center"/>
              <w:outlineLvl w:val="0"/>
              <w:rPr>
                <w:b/>
                <w:bCs/>
                <w:color w:val="000000" w:themeColor="text1"/>
              </w:rPr>
            </w:pPr>
            <w:r w:rsidRPr="00B1534D">
              <w:rPr>
                <w:color w:val="000000" w:themeColor="text1"/>
              </w:rPr>
              <w:t>2.</w:t>
            </w:r>
          </w:p>
        </w:tc>
        <w:tc>
          <w:tcPr>
            <w:tcW w:w="4500" w:type="dxa"/>
            <w:tcBorders>
              <w:top w:val="single" w:sz="4" w:space="0" w:color="auto"/>
              <w:left w:val="single" w:sz="4" w:space="0" w:color="auto"/>
              <w:bottom w:val="single" w:sz="4" w:space="0" w:color="auto"/>
              <w:right w:val="single" w:sz="4" w:space="0" w:color="auto"/>
            </w:tcBorders>
            <w:shd w:val="clear" w:color="auto" w:fill="FFFF99"/>
          </w:tcPr>
          <w:p w:rsidR="00EF3698" w:rsidRPr="00B1534D" w:rsidRDefault="00EF3698" w:rsidP="00AF2679">
            <w:pPr>
              <w:jc w:val="both"/>
              <w:outlineLvl w:val="0"/>
              <w:rPr>
                <w:b/>
                <w:bCs/>
                <w:color w:val="000000" w:themeColor="text1"/>
              </w:rPr>
            </w:pPr>
            <w:r w:rsidRPr="00B1534D">
              <w:rPr>
                <w:color w:val="000000" w:themeColor="text1"/>
              </w:rPr>
              <w:t>Атестація</w:t>
            </w:r>
          </w:p>
        </w:tc>
        <w:tc>
          <w:tcPr>
            <w:tcW w:w="1620" w:type="dxa"/>
            <w:tcBorders>
              <w:top w:val="single" w:sz="4" w:space="0" w:color="auto"/>
              <w:left w:val="single" w:sz="4" w:space="0" w:color="auto"/>
              <w:bottom w:val="single" w:sz="4" w:space="0" w:color="auto"/>
              <w:right w:val="single" w:sz="4" w:space="0" w:color="auto"/>
            </w:tcBorders>
            <w:shd w:val="clear" w:color="auto" w:fill="FFFF99"/>
          </w:tcPr>
          <w:p w:rsidR="00EF3698" w:rsidRPr="00B1534D" w:rsidRDefault="00EF3698" w:rsidP="00AF2679">
            <w:pPr>
              <w:jc w:val="center"/>
              <w:outlineLvl w:val="0"/>
              <w:rPr>
                <w:b/>
                <w:bCs/>
                <w:color w:val="000000" w:themeColor="text1"/>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FFFF99"/>
          </w:tcPr>
          <w:p w:rsidR="00EF3698" w:rsidRPr="00B1534D" w:rsidRDefault="00EF3698" w:rsidP="00AF2679">
            <w:pPr>
              <w:jc w:val="center"/>
              <w:outlineLvl w:val="0"/>
              <w:rPr>
                <w:b/>
                <w:bCs/>
                <w:color w:val="000000" w:themeColor="text1"/>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FFFF99"/>
          </w:tcPr>
          <w:p w:rsidR="00EF3698" w:rsidRPr="00B1534D" w:rsidRDefault="00EF3698" w:rsidP="00AF2679">
            <w:pPr>
              <w:jc w:val="center"/>
              <w:outlineLvl w:val="0"/>
              <w:rPr>
                <w:b/>
                <w:bCs/>
                <w:color w:val="000000" w:themeColor="text1"/>
                <w:lang w:val="en-US"/>
              </w:rPr>
            </w:pPr>
          </w:p>
        </w:tc>
      </w:tr>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shd w:val="clear" w:color="auto" w:fill="99CCFF"/>
          </w:tcPr>
          <w:p w:rsidR="00EF3698" w:rsidRPr="00B1534D" w:rsidRDefault="00EF3698" w:rsidP="00AF2679">
            <w:pPr>
              <w:jc w:val="center"/>
              <w:outlineLvl w:val="0"/>
              <w:rPr>
                <w:b/>
                <w:bCs/>
                <w:color w:val="000000" w:themeColor="text1"/>
              </w:rPr>
            </w:pPr>
            <w:r w:rsidRPr="00B1534D">
              <w:rPr>
                <w:color w:val="000000" w:themeColor="text1"/>
              </w:rPr>
              <w:t>3.</w:t>
            </w:r>
          </w:p>
        </w:tc>
        <w:tc>
          <w:tcPr>
            <w:tcW w:w="4500" w:type="dxa"/>
            <w:tcBorders>
              <w:top w:val="single" w:sz="4" w:space="0" w:color="auto"/>
              <w:left w:val="single" w:sz="4" w:space="0" w:color="auto"/>
              <w:bottom w:val="single" w:sz="4" w:space="0" w:color="auto"/>
              <w:right w:val="single" w:sz="4" w:space="0" w:color="auto"/>
            </w:tcBorders>
            <w:shd w:val="clear" w:color="auto" w:fill="99CCFF"/>
          </w:tcPr>
          <w:p w:rsidR="00EF3698" w:rsidRPr="00B1534D" w:rsidRDefault="00EF3698" w:rsidP="00AF2679">
            <w:pPr>
              <w:jc w:val="both"/>
              <w:outlineLvl w:val="0"/>
              <w:rPr>
                <w:b/>
                <w:bCs/>
                <w:color w:val="000000" w:themeColor="text1"/>
              </w:rPr>
            </w:pPr>
            <w:r w:rsidRPr="00B1534D">
              <w:rPr>
                <w:color w:val="000000" w:themeColor="text1"/>
              </w:rPr>
              <w:t>Самоосвіта</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F3698" w:rsidRPr="00B1534D" w:rsidRDefault="00EF3698" w:rsidP="00AF2679">
            <w:pPr>
              <w:jc w:val="center"/>
              <w:outlineLvl w:val="0"/>
              <w:rPr>
                <w:b/>
                <w:bCs/>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F3698" w:rsidRPr="00B1534D" w:rsidRDefault="00EF3698" w:rsidP="00AF2679">
            <w:pPr>
              <w:jc w:val="center"/>
              <w:outlineLvl w:val="0"/>
              <w:rPr>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EF3698" w:rsidRPr="00B1534D" w:rsidRDefault="00EF3698" w:rsidP="00AF2679">
            <w:pPr>
              <w:jc w:val="center"/>
              <w:outlineLvl w:val="0"/>
              <w:rPr>
                <w:b/>
                <w:bCs/>
                <w:color w:val="000000" w:themeColor="text1"/>
              </w:rPr>
            </w:pPr>
          </w:p>
        </w:tc>
      </w:tr>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shd w:val="clear" w:color="auto" w:fill="CCFFCC"/>
          </w:tcPr>
          <w:p w:rsidR="00EF3698" w:rsidRPr="00B1534D" w:rsidRDefault="00EF3698" w:rsidP="00AF2679">
            <w:pPr>
              <w:jc w:val="center"/>
              <w:outlineLvl w:val="0"/>
              <w:rPr>
                <w:b/>
                <w:bCs/>
                <w:color w:val="000000" w:themeColor="text1"/>
              </w:rPr>
            </w:pPr>
            <w:r w:rsidRPr="00B1534D">
              <w:rPr>
                <w:color w:val="000000" w:themeColor="text1"/>
              </w:rPr>
              <w:t>4.</w:t>
            </w:r>
          </w:p>
        </w:tc>
        <w:tc>
          <w:tcPr>
            <w:tcW w:w="4500" w:type="dxa"/>
            <w:tcBorders>
              <w:top w:val="single" w:sz="4" w:space="0" w:color="auto"/>
              <w:left w:val="single" w:sz="4" w:space="0" w:color="auto"/>
              <w:bottom w:val="single" w:sz="4" w:space="0" w:color="auto"/>
              <w:right w:val="single" w:sz="4" w:space="0" w:color="auto"/>
            </w:tcBorders>
            <w:shd w:val="clear" w:color="auto" w:fill="CCFFCC"/>
          </w:tcPr>
          <w:p w:rsidR="00EF3698" w:rsidRPr="00B1534D" w:rsidRDefault="00EF3698" w:rsidP="00AF2679">
            <w:pPr>
              <w:jc w:val="both"/>
              <w:outlineLvl w:val="0"/>
              <w:rPr>
                <w:b/>
                <w:bCs/>
                <w:color w:val="000000" w:themeColor="text1"/>
              </w:rPr>
            </w:pPr>
            <w:r w:rsidRPr="00B1534D">
              <w:rPr>
                <w:color w:val="000000" w:themeColor="text1"/>
              </w:rPr>
              <w:t>Участь у роботі творчої групи</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EF3698" w:rsidRPr="00B1534D" w:rsidRDefault="00EF3698" w:rsidP="00AF2679">
            <w:pPr>
              <w:jc w:val="center"/>
              <w:outlineLvl w:val="0"/>
              <w:rPr>
                <w:b/>
                <w:bCs/>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EF3698" w:rsidRPr="00B1534D" w:rsidRDefault="00EF3698" w:rsidP="00AF2679">
            <w:pPr>
              <w:jc w:val="center"/>
              <w:outlineLvl w:val="0"/>
              <w:rPr>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EF3698" w:rsidRPr="00B1534D" w:rsidRDefault="00EF3698" w:rsidP="00AF2679">
            <w:pPr>
              <w:jc w:val="center"/>
              <w:outlineLvl w:val="0"/>
              <w:rPr>
                <w:b/>
                <w:bCs/>
                <w:color w:val="000000" w:themeColor="text1"/>
              </w:rPr>
            </w:pPr>
          </w:p>
        </w:tc>
      </w:tr>
      <w:tr w:rsidR="00EF3698" w:rsidRPr="00B1534D" w:rsidTr="00AF2679">
        <w:trPr>
          <w:jc w:val="center"/>
        </w:trPr>
        <w:tc>
          <w:tcPr>
            <w:tcW w:w="648" w:type="dxa"/>
            <w:tcBorders>
              <w:top w:val="single" w:sz="4" w:space="0" w:color="auto"/>
              <w:left w:val="single" w:sz="4" w:space="0" w:color="auto"/>
              <w:bottom w:val="single" w:sz="4" w:space="0" w:color="auto"/>
              <w:right w:val="single" w:sz="4" w:space="0" w:color="auto"/>
            </w:tcBorders>
            <w:shd w:val="clear" w:color="auto" w:fill="CCFFFF"/>
          </w:tcPr>
          <w:p w:rsidR="00EF3698" w:rsidRPr="00B1534D" w:rsidRDefault="00EF3698" w:rsidP="00AF2679">
            <w:pPr>
              <w:jc w:val="center"/>
              <w:outlineLvl w:val="0"/>
              <w:rPr>
                <w:b/>
                <w:bCs/>
                <w:color w:val="000000" w:themeColor="text1"/>
              </w:rPr>
            </w:pPr>
            <w:r w:rsidRPr="00B1534D">
              <w:rPr>
                <w:color w:val="000000" w:themeColor="text1"/>
              </w:rPr>
              <w:t>5.</w:t>
            </w:r>
          </w:p>
        </w:tc>
        <w:tc>
          <w:tcPr>
            <w:tcW w:w="4500" w:type="dxa"/>
            <w:tcBorders>
              <w:top w:val="single" w:sz="4" w:space="0" w:color="auto"/>
              <w:left w:val="single" w:sz="4" w:space="0" w:color="auto"/>
              <w:bottom w:val="single" w:sz="4" w:space="0" w:color="auto"/>
              <w:right w:val="single" w:sz="4" w:space="0" w:color="auto"/>
            </w:tcBorders>
            <w:shd w:val="clear" w:color="auto" w:fill="CCFFFF"/>
          </w:tcPr>
          <w:p w:rsidR="00EF3698" w:rsidRPr="00B1534D" w:rsidRDefault="00EF3698" w:rsidP="00AF2679">
            <w:pPr>
              <w:jc w:val="both"/>
              <w:outlineLvl w:val="0"/>
              <w:rPr>
                <w:b/>
                <w:bCs/>
                <w:color w:val="000000" w:themeColor="text1"/>
              </w:rPr>
            </w:pPr>
            <w:r w:rsidRPr="00B1534D">
              <w:rPr>
                <w:color w:val="000000" w:themeColor="text1"/>
              </w:rPr>
              <w:t>Участь у підготовці та проведенні методичних заходів</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EF3698" w:rsidRPr="00B1534D" w:rsidRDefault="00EF3698" w:rsidP="00AF2679">
            <w:pPr>
              <w:jc w:val="center"/>
              <w:outlineLvl w:val="0"/>
              <w:rPr>
                <w:b/>
                <w:bCs/>
                <w:color w:val="000000" w:themeColor="text1"/>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EF3698" w:rsidRPr="00B1534D" w:rsidRDefault="00EF3698" w:rsidP="00AF2679">
            <w:pPr>
              <w:jc w:val="center"/>
              <w:outlineLvl w:val="0"/>
              <w:rPr>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shd w:val="clear" w:color="auto" w:fill="CCFFFF"/>
          </w:tcPr>
          <w:p w:rsidR="00EF3698" w:rsidRPr="00B1534D" w:rsidRDefault="00EF3698" w:rsidP="00AF2679">
            <w:pPr>
              <w:jc w:val="center"/>
              <w:outlineLvl w:val="0"/>
              <w:rPr>
                <w:b/>
                <w:bCs/>
                <w:color w:val="000000" w:themeColor="text1"/>
                <w:lang w:val="ru-RU"/>
              </w:rPr>
            </w:pPr>
          </w:p>
        </w:tc>
      </w:tr>
    </w:tbl>
    <w:p w:rsidR="00EF3698" w:rsidRPr="00B1534D" w:rsidRDefault="00EF3698" w:rsidP="00EF3698">
      <w:pPr>
        <w:ind w:firstLine="900"/>
        <w:jc w:val="both"/>
        <w:rPr>
          <w:color w:val="000000" w:themeColor="text1"/>
        </w:rPr>
      </w:pPr>
    </w:p>
    <w:p w:rsidR="00EF3698" w:rsidRDefault="00EF3698" w:rsidP="00EF3698">
      <w:pPr>
        <w:ind w:firstLine="900"/>
        <w:jc w:val="both"/>
        <w:rPr>
          <w:color w:val="000000" w:themeColor="text1"/>
        </w:rPr>
      </w:pPr>
    </w:p>
    <w:p w:rsidR="00EF3698" w:rsidRPr="00B1534D" w:rsidRDefault="00EF3698" w:rsidP="00EF3698">
      <w:pPr>
        <w:ind w:firstLine="900"/>
        <w:jc w:val="both"/>
        <w:rPr>
          <w:color w:val="000000" w:themeColor="text1"/>
        </w:rPr>
      </w:pPr>
      <w:r w:rsidRPr="00B1534D">
        <w:rPr>
          <w:color w:val="000000" w:themeColor="text1"/>
        </w:rPr>
        <w:t>Впровадили професійні стандарти за професіями «Вихователь» та «Директор закладу дошкільної освіти».</w:t>
      </w:r>
    </w:p>
    <w:p w:rsidR="00EF3698" w:rsidRPr="00B1534D" w:rsidRDefault="00EF3698" w:rsidP="00EF3698">
      <w:pPr>
        <w:ind w:firstLine="900"/>
        <w:jc w:val="both"/>
        <w:rPr>
          <w:color w:val="000000" w:themeColor="text1"/>
        </w:rPr>
      </w:pPr>
      <w:r w:rsidRPr="00B1534D">
        <w:rPr>
          <w:color w:val="000000" w:themeColor="text1"/>
        </w:rPr>
        <w:t>Виходячи з цілей методичної роботи і вимог до особистості та діяльності педагога намагались здійснювати  роботу за такими напрямами:</w:t>
      </w:r>
    </w:p>
    <w:p w:rsidR="00EF3698" w:rsidRPr="00B1534D" w:rsidRDefault="00EF3698" w:rsidP="00EF3698">
      <w:pPr>
        <w:ind w:firstLine="900"/>
        <w:jc w:val="both"/>
        <w:rPr>
          <w:color w:val="000000" w:themeColor="text1"/>
        </w:rPr>
      </w:pPr>
      <w:r w:rsidRPr="00B1534D">
        <w:rPr>
          <w:color w:val="000000" w:themeColor="text1"/>
        </w:rPr>
        <w:t>- удосконалення форм і методів роботи щодо охорони життя, зміцнення і збереження  фізичного та психічного здоров’я кожної дитини;</w:t>
      </w:r>
    </w:p>
    <w:p w:rsidR="00EF3698" w:rsidRPr="00B1534D" w:rsidRDefault="00EF3698" w:rsidP="00EF3698">
      <w:pPr>
        <w:ind w:firstLine="900"/>
        <w:jc w:val="both"/>
        <w:rPr>
          <w:color w:val="000000" w:themeColor="text1"/>
        </w:rPr>
      </w:pPr>
      <w:r w:rsidRPr="00B1534D">
        <w:rPr>
          <w:color w:val="000000" w:themeColor="text1"/>
        </w:rPr>
        <w:t xml:space="preserve">- реалізація </w:t>
      </w:r>
      <w:proofErr w:type="spellStart"/>
      <w:r w:rsidRPr="00B1534D">
        <w:rPr>
          <w:color w:val="000000" w:themeColor="text1"/>
        </w:rPr>
        <w:t>компетентнісного</w:t>
      </w:r>
      <w:proofErr w:type="spellEnd"/>
      <w:r w:rsidRPr="00B1534D">
        <w:rPr>
          <w:color w:val="000000" w:themeColor="text1"/>
        </w:rPr>
        <w:t xml:space="preserve"> підходу  у роботі з батьками  з питань формування </w:t>
      </w:r>
      <w:proofErr w:type="spellStart"/>
      <w:r w:rsidRPr="00B1534D">
        <w:rPr>
          <w:color w:val="000000" w:themeColor="text1"/>
        </w:rPr>
        <w:t>життєво</w:t>
      </w:r>
      <w:proofErr w:type="spellEnd"/>
      <w:r w:rsidRPr="00B1534D">
        <w:rPr>
          <w:color w:val="000000" w:themeColor="text1"/>
        </w:rPr>
        <w:t xml:space="preserve"> компетентної особистості дошкільника.</w:t>
      </w:r>
    </w:p>
    <w:p w:rsidR="00EF3698" w:rsidRPr="00B1534D" w:rsidRDefault="00EF3698" w:rsidP="00EF3698">
      <w:pPr>
        <w:ind w:firstLine="900"/>
        <w:jc w:val="both"/>
        <w:rPr>
          <w:color w:val="000000" w:themeColor="text1"/>
        </w:rPr>
      </w:pPr>
      <w:r w:rsidRPr="00B1534D">
        <w:rPr>
          <w:color w:val="000000" w:themeColor="text1"/>
        </w:rPr>
        <w:lastRenderedPageBreak/>
        <w:t xml:space="preserve">Роботу, що проводилась з педагогами ЗДО намагалися організувати так, щоб вона спонукала їх діяти, шукати, пізнавати, творити, відкривати. Протягом року приділялась увага підвищенню  науково-методичного потенціалу з проблем виховання  та навчання  дітей дошкільного віку.  </w:t>
      </w:r>
    </w:p>
    <w:p w:rsidR="00EF3698" w:rsidRPr="00B1534D" w:rsidRDefault="00EF3698" w:rsidP="00EF3698">
      <w:pPr>
        <w:ind w:firstLine="900"/>
        <w:jc w:val="both"/>
        <w:rPr>
          <w:color w:val="000000" w:themeColor="text1"/>
        </w:rPr>
      </w:pPr>
      <w:r w:rsidRPr="00B1534D">
        <w:rPr>
          <w:color w:val="000000" w:themeColor="text1"/>
        </w:rPr>
        <w:t>З метою реалізації головних завдань адміністрацією ЗДО був переглянутий, на основі діагностики самооцінки педагогів та оцінки адміністрації,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w:t>
      </w:r>
    </w:p>
    <w:p w:rsidR="00EF3698" w:rsidRPr="00B1534D" w:rsidRDefault="00EF3698" w:rsidP="00EF3698">
      <w:pPr>
        <w:ind w:firstLine="900"/>
        <w:jc w:val="both"/>
        <w:rPr>
          <w:color w:val="000000" w:themeColor="text1"/>
        </w:rPr>
      </w:pPr>
      <w:r w:rsidRPr="00B1534D">
        <w:rPr>
          <w:color w:val="000000" w:themeColor="text1"/>
        </w:rPr>
        <w:t>Так, протягом навчального року підвищили свій професійний рівень всі педагоги.</w:t>
      </w:r>
    </w:p>
    <w:p w:rsidR="00EF3698" w:rsidRPr="00B1534D" w:rsidRDefault="00EF3698" w:rsidP="00EF3698">
      <w:pPr>
        <w:jc w:val="both"/>
        <w:rPr>
          <w:color w:val="000000" w:themeColor="text1"/>
        </w:rPr>
      </w:pPr>
      <w:r w:rsidRPr="00B1534D">
        <w:rPr>
          <w:color w:val="000000" w:themeColor="text1"/>
        </w:rPr>
        <w:t>Педагоги опановували сучасне програмно-методичного забезпечення.</w:t>
      </w:r>
    </w:p>
    <w:p w:rsidR="00EF3698" w:rsidRPr="00B1534D" w:rsidRDefault="00EF3698" w:rsidP="00EF3698">
      <w:pPr>
        <w:ind w:firstLine="900"/>
        <w:jc w:val="both"/>
        <w:rPr>
          <w:color w:val="000000" w:themeColor="text1"/>
        </w:rPr>
      </w:pPr>
      <w:r w:rsidRPr="00B1534D">
        <w:rPr>
          <w:color w:val="000000" w:themeColor="text1"/>
        </w:rPr>
        <w:t>У методичному куточку зібрано матеріали з досвіду роботи вихователів. Це доповіді конспекти занять, планування, проведення тематичних тижнів, матеріали діагностичного обстеження відповідності знань дітей програмовим вимогам для здійснення індивідуально та диференційованого підходу до кожного вихованця, сценарії свят, кращі дитячі роботи.</w:t>
      </w:r>
    </w:p>
    <w:p w:rsidR="00EF3698" w:rsidRPr="00B1534D" w:rsidRDefault="00EF3698" w:rsidP="00EF3698">
      <w:pPr>
        <w:ind w:firstLine="900"/>
        <w:jc w:val="both"/>
        <w:rPr>
          <w:color w:val="000000" w:themeColor="text1"/>
        </w:rPr>
      </w:pPr>
      <w:r w:rsidRPr="00B1534D">
        <w:rPr>
          <w:color w:val="000000" w:themeColor="text1"/>
        </w:rPr>
        <w:t xml:space="preserve">Науково-методичне зростання  педагогічної майстерності вихователів забезпечили такі форми  методичної роботи: система навчання елементам самоаналізу, практикуми, </w:t>
      </w:r>
      <w:proofErr w:type="spellStart"/>
      <w:r w:rsidRPr="00B1534D">
        <w:rPr>
          <w:color w:val="000000" w:themeColor="text1"/>
        </w:rPr>
        <w:t>вебінари</w:t>
      </w:r>
      <w:proofErr w:type="spellEnd"/>
      <w:r w:rsidRPr="00B1534D">
        <w:rPr>
          <w:color w:val="000000" w:themeColor="text1"/>
        </w:rPr>
        <w:t xml:space="preserve">,  практичні заняття,  розробка ігор та занять, створення та розв’язання  проблемних ситуацій, диспути, презентація журналів із тематики педагогічного життя з актуальних педагогічних проблем. Згідно річного плану було проведено три педагогічних ради у формі «круглого столу».          </w:t>
      </w:r>
    </w:p>
    <w:p w:rsidR="00EF3698" w:rsidRPr="00B1534D" w:rsidRDefault="00EF3698" w:rsidP="00EF3698">
      <w:pPr>
        <w:ind w:firstLine="900"/>
        <w:rPr>
          <w:b/>
          <w:color w:val="000000" w:themeColor="text1"/>
          <w:sz w:val="28"/>
          <w:szCs w:val="28"/>
        </w:rPr>
      </w:pPr>
      <w:r w:rsidRPr="00B1534D">
        <w:rPr>
          <w:b/>
          <w:color w:val="000000" w:themeColor="text1"/>
          <w:sz w:val="28"/>
          <w:szCs w:val="28"/>
        </w:rPr>
        <w:t xml:space="preserve">Висновки </w:t>
      </w:r>
    </w:p>
    <w:p w:rsidR="00EF3698" w:rsidRPr="00B1534D" w:rsidRDefault="00EF3698" w:rsidP="00EF3698">
      <w:pPr>
        <w:ind w:firstLine="900"/>
        <w:jc w:val="both"/>
        <w:rPr>
          <w:color w:val="000000" w:themeColor="text1"/>
        </w:rPr>
      </w:pPr>
      <w:r w:rsidRPr="00B1534D">
        <w:rPr>
          <w:color w:val="000000" w:themeColor="text1"/>
        </w:rPr>
        <w:t>Вся діяльність носила науково-методичний і пізнавальний характер, що сприяло підвищенню професійної компетентності педагогів, покращанню якості володіння різноманітними методами роботи.</w:t>
      </w:r>
    </w:p>
    <w:p w:rsidR="00EF3698" w:rsidRPr="00B1534D" w:rsidRDefault="00EF3698" w:rsidP="00EF3698">
      <w:pPr>
        <w:ind w:firstLine="900"/>
        <w:jc w:val="both"/>
        <w:rPr>
          <w:color w:val="000000" w:themeColor="text1"/>
        </w:rPr>
      </w:pPr>
      <w:r w:rsidRPr="00B1534D">
        <w:rPr>
          <w:color w:val="000000" w:themeColor="text1"/>
        </w:rPr>
        <w:t>Аналіз оцінювання виконання річних завдань 2022/2023 н. р. показав, що пріоритетними завданнями для вдосконалення роботи методичної служби на наступний період розвитку є:</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 xml:space="preserve">впровадження соціально значущих освітніх послуг, авторських педагогічних технологій та проектів в </w:t>
      </w:r>
      <w:proofErr w:type="spellStart"/>
      <w:r w:rsidRPr="00B1534D">
        <w:rPr>
          <w:color w:val="000000" w:themeColor="text1"/>
        </w:rPr>
        <w:t>освітньо</w:t>
      </w:r>
      <w:proofErr w:type="spellEnd"/>
      <w:r w:rsidRPr="00B1534D">
        <w:rPr>
          <w:color w:val="000000" w:themeColor="text1"/>
        </w:rPr>
        <w:t>-виховний процесі;</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створення умов для досягнення стійкої мотивації педагогів на зростання професійної майстерності;</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 xml:space="preserve">розвиток творчого потенціалу, професійної компетентності, здатності до самостійної побудови своєї кар'єри, вивільнення прихованих резервів професійного зростання через різні форми професійної освіти і самоосвіти. </w:t>
      </w:r>
    </w:p>
    <w:p w:rsidR="00EF3698" w:rsidRPr="00B1534D" w:rsidRDefault="00EF3698" w:rsidP="00EF3698">
      <w:pPr>
        <w:ind w:firstLine="900"/>
        <w:jc w:val="both"/>
        <w:rPr>
          <w:color w:val="000000" w:themeColor="text1"/>
        </w:rPr>
      </w:pPr>
    </w:p>
    <w:p w:rsidR="00EF3698" w:rsidRPr="00B1534D" w:rsidRDefault="00EF3698" w:rsidP="00EF3698">
      <w:pPr>
        <w:ind w:firstLine="900"/>
        <w:jc w:val="both"/>
        <w:rPr>
          <w:color w:val="000000" w:themeColor="text1"/>
        </w:rPr>
      </w:pPr>
      <w:r w:rsidRPr="00B1534D">
        <w:rPr>
          <w:b/>
          <w:color w:val="000000" w:themeColor="text1"/>
        </w:rPr>
        <w:t>Завдання для вдосконалення системи управління</w:t>
      </w:r>
      <w:r w:rsidRPr="00B1534D">
        <w:rPr>
          <w:color w:val="000000" w:themeColor="text1"/>
        </w:rPr>
        <w:t xml:space="preserve"> ЗДО на наступний етап розвитку:</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забезпечення мотиваційного управління на основі режиму співпраці управління;</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 xml:space="preserve">посилення </w:t>
      </w:r>
      <w:proofErr w:type="spellStart"/>
      <w:r w:rsidRPr="00B1534D">
        <w:rPr>
          <w:color w:val="000000" w:themeColor="text1"/>
        </w:rPr>
        <w:t>зв’язків</w:t>
      </w:r>
      <w:proofErr w:type="spellEnd"/>
      <w:r w:rsidRPr="00B1534D">
        <w:rPr>
          <w:color w:val="000000" w:themeColor="text1"/>
        </w:rPr>
        <w:t xml:space="preserve"> між усіма ланками управління;</w:t>
      </w:r>
    </w:p>
    <w:p w:rsidR="00EF3698" w:rsidRPr="00B1534D" w:rsidRDefault="00EF3698" w:rsidP="00EF3698">
      <w:pPr>
        <w:numPr>
          <w:ilvl w:val="0"/>
          <w:numId w:val="2"/>
        </w:numPr>
        <w:tabs>
          <w:tab w:val="clear" w:pos="1260"/>
        </w:tabs>
        <w:ind w:left="0" w:firstLine="540"/>
        <w:jc w:val="both"/>
        <w:rPr>
          <w:color w:val="000000" w:themeColor="text1"/>
        </w:rPr>
      </w:pPr>
      <w:r w:rsidRPr="00B1534D">
        <w:rPr>
          <w:color w:val="000000" w:themeColor="text1"/>
        </w:rPr>
        <w:t>поповнення банку інформації, на основі якого можна чітко аналізувати та</w:t>
      </w:r>
    </w:p>
    <w:p w:rsidR="00EF3698" w:rsidRPr="00B1534D" w:rsidRDefault="00EF3698" w:rsidP="00EF3698">
      <w:pPr>
        <w:jc w:val="both"/>
        <w:rPr>
          <w:color w:val="000000" w:themeColor="text1"/>
        </w:rPr>
      </w:pPr>
      <w:r w:rsidRPr="00B1534D">
        <w:rPr>
          <w:color w:val="000000" w:themeColor="text1"/>
        </w:rPr>
        <w:t>коректувати освітню ситуацію в дошкільному закладі;</w:t>
      </w:r>
    </w:p>
    <w:p w:rsidR="00EF3698" w:rsidRPr="00B1534D" w:rsidRDefault="00EF3698" w:rsidP="00EF3698">
      <w:pPr>
        <w:ind w:firstLine="540"/>
        <w:jc w:val="both"/>
        <w:rPr>
          <w:color w:val="000000" w:themeColor="text1"/>
        </w:rPr>
      </w:pPr>
      <w:r w:rsidRPr="00B1534D">
        <w:rPr>
          <w:color w:val="000000" w:themeColor="text1"/>
        </w:rPr>
        <w:t>- передача частини відповідальності за результати своєї діяльності самим учасникам освітнього процесу.</w:t>
      </w:r>
    </w:p>
    <w:p w:rsidR="00EF3698" w:rsidRPr="00B1534D" w:rsidRDefault="00EF3698" w:rsidP="00EF3698">
      <w:pPr>
        <w:ind w:firstLine="900"/>
        <w:jc w:val="both"/>
        <w:rPr>
          <w:color w:val="000000" w:themeColor="text1"/>
        </w:rPr>
      </w:pPr>
      <w:r w:rsidRPr="00B1534D">
        <w:rPr>
          <w:color w:val="000000" w:themeColor="text1"/>
        </w:rPr>
        <w:t>Проведення  цих заходів допоможе колективу на належному рівні вирішити головні завдання річного плану роботи. Під час підготовки та проведення заходів виникали певні труднощі:</w:t>
      </w:r>
    </w:p>
    <w:p w:rsidR="00EF3698" w:rsidRPr="00B1534D" w:rsidRDefault="00EF3698" w:rsidP="00EF3698">
      <w:pPr>
        <w:ind w:firstLine="540"/>
        <w:jc w:val="both"/>
        <w:rPr>
          <w:color w:val="000000" w:themeColor="text1"/>
        </w:rPr>
      </w:pPr>
      <w:r w:rsidRPr="00B1534D">
        <w:rPr>
          <w:color w:val="000000" w:themeColor="text1"/>
        </w:rPr>
        <w:t>- оформлення деяких матеріалів не відповідало встановленим нормам.</w:t>
      </w:r>
    </w:p>
    <w:p w:rsidR="00EF3698" w:rsidRPr="00B1534D" w:rsidRDefault="00EF3698" w:rsidP="00EF3698">
      <w:pPr>
        <w:ind w:firstLine="900"/>
        <w:jc w:val="both"/>
        <w:rPr>
          <w:color w:val="000000" w:themeColor="text1"/>
        </w:rPr>
      </w:pPr>
    </w:p>
    <w:p w:rsidR="00EF3698" w:rsidRPr="00B1534D" w:rsidRDefault="00EF3698" w:rsidP="00EF3698">
      <w:pPr>
        <w:ind w:firstLine="900"/>
        <w:jc w:val="both"/>
        <w:rPr>
          <w:b/>
          <w:color w:val="000000" w:themeColor="text1"/>
        </w:rPr>
      </w:pPr>
      <w:r w:rsidRPr="00B1534D">
        <w:rPr>
          <w:b/>
          <w:color w:val="000000" w:themeColor="text1"/>
        </w:rPr>
        <w:t>Основними проблемами методичної роботи з кадрами  є:</w:t>
      </w:r>
    </w:p>
    <w:p w:rsidR="00EF3698" w:rsidRPr="00F06FA7" w:rsidRDefault="00EF3698" w:rsidP="00EF3698">
      <w:pPr>
        <w:ind w:firstLine="900"/>
        <w:jc w:val="both"/>
        <w:rPr>
          <w:color w:val="FF0000"/>
        </w:rPr>
      </w:pPr>
      <w:r w:rsidRPr="00B1534D">
        <w:rPr>
          <w:color w:val="000000" w:themeColor="text1"/>
        </w:rPr>
        <w:t>Недостатній рівень опанування сучасного програмно-методичного забезпечення.</w:t>
      </w:r>
    </w:p>
    <w:p w:rsidR="00EF3698" w:rsidRPr="00E32560" w:rsidRDefault="00EF3698" w:rsidP="00EF3698">
      <w:pPr>
        <w:ind w:firstLine="900"/>
        <w:rPr>
          <w:color w:val="FF0000"/>
        </w:rPr>
      </w:pPr>
      <w:r>
        <w:rPr>
          <w:color w:val="FF0000"/>
        </w:rPr>
        <w:t xml:space="preserve">  </w:t>
      </w:r>
    </w:p>
    <w:p w:rsidR="00EF3698" w:rsidRPr="00CE1AF7" w:rsidRDefault="00EF3698" w:rsidP="00EF3698">
      <w:pPr>
        <w:ind w:left="360"/>
        <w:rPr>
          <w:b/>
          <w:sz w:val="32"/>
          <w:szCs w:val="32"/>
        </w:rPr>
      </w:pPr>
      <w:r w:rsidRPr="00DA5D8B">
        <w:rPr>
          <w:b/>
          <w:sz w:val="32"/>
          <w:szCs w:val="32"/>
        </w:rPr>
        <w:lastRenderedPageBreak/>
        <w:t>Блок 4. Забезпечення матеріально-технічних та навчально-методичних умов</w:t>
      </w:r>
    </w:p>
    <w:p w:rsidR="00EF3698" w:rsidRPr="00CE1AF7" w:rsidRDefault="00EF3698" w:rsidP="00EF3698">
      <w:pPr>
        <w:numPr>
          <w:ilvl w:val="1"/>
          <w:numId w:val="5"/>
        </w:numPr>
        <w:tabs>
          <w:tab w:val="left" w:pos="6920"/>
        </w:tabs>
        <w:jc w:val="center"/>
        <w:rPr>
          <w:b/>
          <w:sz w:val="28"/>
          <w:szCs w:val="28"/>
        </w:rPr>
      </w:pPr>
      <w:r w:rsidRPr="00DA5D8B">
        <w:rPr>
          <w:b/>
          <w:sz w:val="28"/>
          <w:szCs w:val="28"/>
        </w:rPr>
        <w:t>Забезпечення матеріально-технічних умов</w:t>
      </w:r>
    </w:p>
    <w:p w:rsidR="00EF3698" w:rsidRPr="00DA5D8B" w:rsidRDefault="00EF3698" w:rsidP="00EF3698">
      <w:pPr>
        <w:ind w:firstLine="900"/>
        <w:jc w:val="both"/>
      </w:pPr>
      <w:r w:rsidRPr="00DA5D8B">
        <w:t>Велика увага приділялась розвитку, оновленню та збагаченню  предметно-розвиваючого середовища. В групах були створені осередки діяльності у групових кімнатах відповідно до вікових особливостей дітей та санітарно-гігієнічних вимог:</w:t>
      </w:r>
    </w:p>
    <w:p w:rsidR="00EF3698" w:rsidRPr="00DA5D8B" w:rsidRDefault="00EF3698" w:rsidP="00EF3698">
      <w:pPr>
        <w:numPr>
          <w:ilvl w:val="0"/>
          <w:numId w:val="7"/>
        </w:numPr>
        <w:jc w:val="both"/>
      </w:pPr>
      <w:r w:rsidRPr="00DA5D8B">
        <w:t>осередок для занять мистецькою діяльністю;</w:t>
      </w:r>
    </w:p>
    <w:p w:rsidR="00EF3698" w:rsidRPr="00DA5D8B" w:rsidRDefault="00EF3698" w:rsidP="00EF3698">
      <w:pPr>
        <w:numPr>
          <w:ilvl w:val="0"/>
          <w:numId w:val="7"/>
        </w:numPr>
        <w:jc w:val="both"/>
      </w:pPr>
      <w:r w:rsidRPr="00DA5D8B">
        <w:t>осередок для гри з великими блоками та будівельним матеріалом;</w:t>
      </w:r>
    </w:p>
    <w:p w:rsidR="00EF3698" w:rsidRPr="00DA5D8B" w:rsidRDefault="00EF3698" w:rsidP="00EF3698">
      <w:pPr>
        <w:numPr>
          <w:ilvl w:val="0"/>
          <w:numId w:val="7"/>
        </w:numPr>
        <w:jc w:val="both"/>
      </w:pPr>
      <w:r w:rsidRPr="00DA5D8B">
        <w:t>осередок для сюжетно-рольової гри та драматизації;</w:t>
      </w:r>
    </w:p>
    <w:p w:rsidR="00EF3698" w:rsidRPr="00DA5D8B" w:rsidRDefault="00EF3698" w:rsidP="00EF3698">
      <w:pPr>
        <w:numPr>
          <w:ilvl w:val="0"/>
          <w:numId w:val="7"/>
        </w:numPr>
        <w:jc w:val="both"/>
      </w:pPr>
      <w:r w:rsidRPr="00DA5D8B">
        <w:t>осередок науки та дослідно-природничої діяльності;</w:t>
      </w:r>
    </w:p>
    <w:p w:rsidR="00EF3698" w:rsidRPr="00DA5D8B" w:rsidRDefault="00EF3698" w:rsidP="00EF3698">
      <w:pPr>
        <w:numPr>
          <w:ilvl w:val="0"/>
          <w:numId w:val="7"/>
        </w:numPr>
        <w:jc w:val="both"/>
      </w:pPr>
      <w:r w:rsidRPr="00DA5D8B">
        <w:t>осередок математики;</w:t>
      </w:r>
    </w:p>
    <w:p w:rsidR="00EF3698" w:rsidRPr="00DA5D8B" w:rsidRDefault="00EF3698" w:rsidP="00EF3698">
      <w:pPr>
        <w:numPr>
          <w:ilvl w:val="0"/>
          <w:numId w:val="7"/>
        </w:numPr>
        <w:jc w:val="both"/>
      </w:pPr>
      <w:r w:rsidRPr="00DA5D8B">
        <w:t>осередок читання;</w:t>
      </w:r>
    </w:p>
    <w:p w:rsidR="00EF3698" w:rsidRPr="00DA5D8B" w:rsidRDefault="00EF3698" w:rsidP="00EF3698">
      <w:pPr>
        <w:numPr>
          <w:ilvl w:val="0"/>
          <w:numId w:val="7"/>
        </w:numPr>
        <w:jc w:val="both"/>
      </w:pPr>
      <w:r w:rsidRPr="00DA5D8B">
        <w:t>був оновлений куточок з народознавства.</w:t>
      </w:r>
    </w:p>
    <w:p w:rsidR="00EF3698" w:rsidRPr="00DA5D8B" w:rsidRDefault="00EF3698" w:rsidP="00EF3698">
      <w:pPr>
        <w:ind w:firstLine="900"/>
        <w:jc w:val="both"/>
      </w:pPr>
      <w:r w:rsidRPr="00DA5D8B">
        <w:t>Належна увага була приділена упорядкуванню та створенню безпечних умов ігрового майданчика. Ігровий майданчик обладнаний  пісочницею, лавочками для відпочинку.</w:t>
      </w:r>
    </w:p>
    <w:p w:rsidR="00EF3698" w:rsidRPr="00CE1AF7" w:rsidRDefault="00EF3698" w:rsidP="00EF3698">
      <w:pPr>
        <w:ind w:firstLine="900"/>
        <w:jc w:val="both"/>
      </w:pPr>
      <w:r w:rsidRPr="00DA5D8B">
        <w:t xml:space="preserve">Заклад забезпечується миючими та </w:t>
      </w:r>
      <w:proofErr w:type="spellStart"/>
      <w:r w:rsidRPr="00DA5D8B">
        <w:t>дезинфікуючими</w:t>
      </w:r>
      <w:proofErr w:type="spellEnd"/>
      <w:r w:rsidRPr="00DA5D8B">
        <w:t xml:space="preserve"> за</w:t>
      </w:r>
      <w:r>
        <w:t xml:space="preserve">собами, паперовими рушниками. </w:t>
      </w:r>
    </w:p>
    <w:p w:rsidR="00EF3698" w:rsidRPr="00CE1AF7" w:rsidRDefault="00EF3698" w:rsidP="00EF3698">
      <w:pPr>
        <w:ind w:firstLine="540"/>
        <w:jc w:val="center"/>
        <w:rPr>
          <w:b/>
          <w:sz w:val="28"/>
          <w:szCs w:val="28"/>
        </w:rPr>
      </w:pPr>
      <w:r>
        <w:rPr>
          <w:b/>
          <w:sz w:val="28"/>
          <w:szCs w:val="28"/>
        </w:rPr>
        <w:t>Проведення ремонтних робіт</w:t>
      </w:r>
    </w:p>
    <w:p w:rsidR="00EF3698" w:rsidRPr="00CE1912" w:rsidRDefault="00EF3698" w:rsidP="00EF3698">
      <w:pPr>
        <w:ind w:firstLine="900"/>
        <w:jc w:val="both"/>
      </w:pPr>
      <w:r w:rsidRPr="00CE1912">
        <w:t xml:space="preserve"> Особливу увагу приділили проведенню ремонтних робіт. За кошти міського бюджету провели   заміну дверей в погребі ,  замінили зливні бачки в туалетах ,  встановили систему водовідведення  по периметру ЗДО, та  замінена частина   водопровідної труби в підвальному приміщені . Провели комісійне обстеження з представниками міської ради та начальником відділу освіти </w:t>
      </w:r>
      <w:proofErr w:type="spellStart"/>
      <w:r w:rsidRPr="00CE1912">
        <w:t>Загорулько</w:t>
      </w:r>
      <w:proofErr w:type="spellEnd"/>
      <w:r w:rsidRPr="00CE1912">
        <w:t xml:space="preserve"> О.О. на проведення  ремонту укриття. А</w:t>
      </w:r>
      <w:r>
        <w:t>кти передали до відділу освіти.</w:t>
      </w:r>
    </w:p>
    <w:p w:rsidR="00EF3698" w:rsidRPr="00CE1912" w:rsidRDefault="00EF3698" w:rsidP="00EF3698">
      <w:pPr>
        <w:ind w:firstLine="900"/>
        <w:jc w:val="both"/>
      </w:pPr>
      <w:r w:rsidRPr="00CE1912">
        <w:t>Необхідні додаткові кошти на:</w:t>
      </w:r>
    </w:p>
    <w:p w:rsidR="00EF3698" w:rsidRPr="00CE1912" w:rsidRDefault="00EF3698" w:rsidP="00EF3698">
      <w:pPr>
        <w:ind w:firstLine="900"/>
        <w:jc w:val="both"/>
      </w:pPr>
      <w:r w:rsidRPr="00CE1912">
        <w:t>1. Капітальний ремонт   каналізаційної системи , системи водопостачання,</w:t>
      </w:r>
    </w:p>
    <w:p w:rsidR="00EF3698" w:rsidRPr="00CE1912" w:rsidRDefault="00EF3698" w:rsidP="00EF3698">
      <w:pPr>
        <w:ind w:firstLine="900"/>
        <w:jc w:val="both"/>
      </w:pPr>
      <w:r w:rsidRPr="00CE1912">
        <w:t>2. Капітальний ремонт укриття на відмостки, цоколю.</w:t>
      </w:r>
    </w:p>
    <w:p w:rsidR="00EF3698" w:rsidRPr="00CE1912" w:rsidRDefault="00EF3698" w:rsidP="00EF3698">
      <w:pPr>
        <w:ind w:firstLine="900"/>
        <w:jc w:val="both"/>
      </w:pPr>
      <w:r w:rsidRPr="00CE1912">
        <w:t>3. Капітальний ремонт харчоблоку.</w:t>
      </w:r>
    </w:p>
    <w:p w:rsidR="00EF3698" w:rsidRPr="00CE1912" w:rsidRDefault="00EF3698" w:rsidP="00EF3698">
      <w:pPr>
        <w:ind w:firstLine="900"/>
        <w:jc w:val="both"/>
      </w:pPr>
      <w:r w:rsidRPr="00CE1912">
        <w:t>4. Капітальний ремонт пральні.</w:t>
      </w:r>
    </w:p>
    <w:p w:rsidR="00EF3698" w:rsidRPr="00CE1912" w:rsidRDefault="00EF3698" w:rsidP="00EF3698">
      <w:pPr>
        <w:ind w:firstLine="900"/>
        <w:jc w:val="both"/>
      </w:pPr>
      <w:r w:rsidRPr="00CE1912">
        <w:t>5.  Заміну системи освітлення харчоблоку, пральні, медичного блоку, 5-ти  груп.</w:t>
      </w:r>
    </w:p>
    <w:p w:rsidR="00EF3698" w:rsidRPr="00CE1912" w:rsidRDefault="00EF3698" w:rsidP="00EF3698">
      <w:pPr>
        <w:ind w:firstLine="900"/>
        <w:jc w:val="both"/>
      </w:pPr>
      <w:r>
        <w:t>6. Заміну 2 дверей еваковихід</w:t>
      </w:r>
      <w:r w:rsidRPr="00CE1912">
        <w:t>.</w:t>
      </w:r>
    </w:p>
    <w:p w:rsidR="00EF3698" w:rsidRPr="00CE1912" w:rsidRDefault="00EF3698" w:rsidP="00EF3698">
      <w:pPr>
        <w:ind w:firstLine="900"/>
        <w:jc w:val="both"/>
      </w:pPr>
      <w:r w:rsidRPr="00CE1912">
        <w:t>7. Відновлення дорожнього покриття по території дитсадка.</w:t>
      </w:r>
    </w:p>
    <w:p w:rsidR="00EF3698" w:rsidRPr="00CE1912" w:rsidRDefault="00EF3698" w:rsidP="00EF3698">
      <w:pPr>
        <w:ind w:firstLine="900"/>
        <w:jc w:val="both"/>
      </w:pPr>
      <w:r w:rsidRPr="00CE1912">
        <w:t>8. Заміну 2 дверей в погребі</w:t>
      </w:r>
    </w:p>
    <w:p w:rsidR="00EF3698" w:rsidRPr="00CE1912" w:rsidRDefault="00EF3698" w:rsidP="00EF3698">
      <w:pPr>
        <w:ind w:firstLine="900"/>
        <w:jc w:val="both"/>
      </w:pPr>
      <w:r w:rsidRPr="00CE1912">
        <w:t>9. Заміну огорожі дитсадка.</w:t>
      </w:r>
    </w:p>
    <w:p w:rsidR="00EF3698" w:rsidRPr="00CE1912" w:rsidRDefault="00EF3698" w:rsidP="00EF3698">
      <w:pPr>
        <w:ind w:firstLine="900"/>
        <w:jc w:val="both"/>
      </w:pPr>
      <w:r w:rsidRPr="00CE1912">
        <w:t>10. Капітального ремонту 4 туалетних кімнат.</w:t>
      </w:r>
    </w:p>
    <w:p w:rsidR="00EF3698" w:rsidRPr="00CE1912" w:rsidRDefault="00EF3698" w:rsidP="00EF3698">
      <w:pPr>
        <w:ind w:firstLine="900"/>
        <w:jc w:val="both"/>
      </w:pPr>
      <w:r w:rsidRPr="00CE1912">
        <w:t xml:space="preserve">11. </w:t>
      </w:r>
      <w:r>
        <w:t>Заміну 1</w:t>
      </w:r>
      <w:r w:rsidRPr="00CE1912">
        <w:t xml:space="preserve"> дверей (центральний вхід</w:t>
      </w:r>
      <w:r>
        <w:t xml:space="preserve"> №2</w:t>
      </w:r>
      <w:r w:rsidRPr="00CE1912">
        <w:t>).</w:t>
      </w:r>
    </w:p>
    <w:p w:rsidR="00EF3698" w:rsidRPr="00CE1912" w:rsidRDefault="00EF3698" w:rsidP="00EF3698">
      <w:pPr>
        <w:ind w:firstLine="900"/>
        <w:jc w:val="both"/>
      </w:pPr>
      <w:r w:rsidRPr="00CE1912">
        <w:t xml:space="preserve">12.Капітальний ремонт </w:t>
      </w:r>
      <w:proofErr w:type="spellStart"/>
      <w:r w:rsidRPr="00CE1912">
        <w:t>навуличних</w:t>
      </w:r>
      <w:proofErr w:type="spellEnd"/>
      <w:r w:rsidRPr="00CE1912">
        <w:t xml:space="preserve"> сходів на харчоблок, музичний зал.</w:t>
      </w:r>
    </w:p>
    <w:p w:rsidR="00EF3698" w:rsidRPr="00CE1AF7" w:rsidRDefault="00EF3698" w:rsidP="00EF3698">
      <w:pPr>
        <w:jc w:val="both"/>
      </w:pPr>
    </w:p>
    <w:p w:rsidR="00EF3698" w:rsidRPr="00CE1AF7" w:rsidRDefault="00EF3698" w:rsidP="00EF3698">
      <w:pPr>
        <w:tabs>
          <w:tab w:val="left" w:pos="6920"/>
        </w:tabs>
        <w:jc w:val="center"/>
        <w:rPr>
          <w:b/>
          <w:sz w:val="28"/>
          <w:szCs w:val="28"/>
        </w:rPr>
      </w:pPr>
      <w:r w:rsidRPr="000355D6">
        <w:rPr>
          <w:b/>
          <w:sz w:val="28"/>
          <w:szCs w:val="28"/>
        </w:rPr>
        <w:t>4.2. Забезпе</w:t>
      </w:r>
      <w:r>
        <w:rPr>
          <w:b/>
          <w:sz w:val="28"/>
          <w:szCs w:val="28"/>
        </w:rPr>
        <w:t>чення навчально-методичних умов</w:t>
      </w:r>
      <w:r w:rsidRPr="000355D6">
        <w:rPr>
          <w:b/>
          <w:sz w:val="28"/>
          <w:szCs w:val="28"/>
          <w:u w:val="single"/>
        </w:rPr>
        <w:t xml:space="preserve"> </w:t>
      </w:r>
    </w:p>
    <w:p w:rsidR="00EF3698" w:rsidRPr="000355D6" w:rsidRDefault="00EF3698" w:rsidP="00EF3698">
      <w:pPr>
        <w:ind w:firstLine="900"/>
        <w:jc w:val="both"/>
      </w:pPr>
      <w:r w:rsidRPr="000355D6">
        <w:t>Ясла-садок має:</w:t>
      </w:r>
    </w:p>
    <w:p w:rsidR="00EF3698" w:rsidRPr="000355D6" w:rsidRDefault="00EF3698" w:rsidP="00EF3698">
      <w:pPr>
        <w:numPr>
          <w:ilvl w:val="0"/>
          <w:numId w:val="2"/>
        </w:numPr>
        <w:jc w:val="both"/>
      </w:pPr>
      <w:r w:rsidRPr="000355D6">
        <w:t xml:space="preserve">2 шт. комп’ютер, </w:t>
      </w:r>
    </w:p>
    <w:p w:rsidR="00EF3698" w:rsidRPr="000355D6" w:rsidRDefault="00EF3698" w:rsidP="00EF3698">
      <w:pPr>
        <w:numPr>
          <w:ilvl w:val="0"/>
          <w:numId w:val="2"/>
        </w:numPr>
        <w:jc w:val="both"/>
      </w:pPr>
      <w:r w:rsidRPr="000355D6">
        <w:t>2 шт. ноутбук;</w:t>
      </w:r>
    </w:p>
    <w:p w:rsidR="00EF3698" w:rsidRPr="000355D6" w:rsidRDefault="00EF3698" w:rsidP="00EF3698">
      <w:pPr>
        <w:numPr>
          <w:ilvl w:val="0"/>
          <w:numId w:val="2"/>
        </w:numPr>
        <w:jc w:val="both"/>
      </w:pPr>
      <w:r w:rsidRPr="000355D6">
        <w:t xml:space="preserve">1 </w:t>
      </w:r>
      <w:proofErr w:type="spellStart"/>
      <w:r w:rsidRPr="000355D6">
        <w:t>шт.принтер</w:t>
      </w:r>
      <w:proofErr w:type="spellEnd"/>
      <w:r w:rsidRPr="000355D6">
        <w:t>;</w:t>
      </w:r>
    </w:p>
    <w:p w:rsidR="00EF3698" w:rsidRPr="000355D6" w:rsidRDefault="00EF3698" w:rsidP="00EF3698">
      <w:pPr>
        <w:numPr>
          <w:ilvl w:val="0"/>
          <w:numId w:val="2"/>
        </w:numPr>
        <w:jc w:val="both"/>
      </w:pPr>
      <w:r w:rsidRPr="000355D6">
        <w:t>3 шт. телевізори (в групах)</w:t>
      </w:r>
      <w:r w:rsidRPr="000355D6">
        <w:rPr>
          <w:lang w:val="ru-RU"/>
        </w:rPr>
        <w:t>;</w:t>
      </w:r>
    </w:p>
    <w:p w:rsidR="00EF3698" w:rsidRPr="000355D6" w:rsidRDefault="00EF3698" w:rsidP="00EF3698">
      <w:pPr>
        <w:numPr>
          <w:ilvl w:val="0"/>
          <w:numId w:val="2"/>
        </w:numPr>
        <w:jc w:val="both"/>
      </w:pPr>
      <w:r w:rsidRPr="000355D6">
        <w:rPr>
          <w:lang w:val="ru-RU"/>
        </w:rPr>
        <w:t>проектор.</w:t>
      </w:r>
    </w:p>
    <w:p w:rsidR="00EF3698" w:rsidRPr="000355D6" w:rsidRDefault="00EF3698" w:rsidP="00EF3698">
      <w:pPr>
        <w:ind w:left="900"/>
        <w:jc w:val="both"/>
      </w:pPr>
      <w:r w:rsidRPr="000355D6">
        <w:t>Але для повноцінної  навчально-освітньої роботи потрібно придбати:</w:t>
      </w:r>
    </w:p>
    <w:p w:rsidR="00EF3698" w:rsidRPr="000355D6" w:rsidRDefault="00EF3698" w:rsidP="00EF3698">
      <w:pPr>
        <w:numPr>
          <w:ilvl w:val="0"/>
          <w:numId w:val="2"/>
        </w:numPr>
        <w:jc w:val="both"/>
      </w:pPr>
      <w:r>
        <w:t>2</w:t>
      </w:r>
      <w:r w:rsidRPr="000355D6">
        <w:t xml:space="preserve"> шт. ноутбуки (для груп);</w:t>
      </w:r>
    </w:p>
    <w:p w:rsidR="00EF3698" w:rsidRPr="000355D6" w:rsidRDefault="00EF3698" w:rsidP="00EF3698">
      <w:pPr>
        <w:numPr>
          <w:ilvl w:val="0"/>
          <w:numId w:val="2"/>
        </w:numPr>
        <w:jc w:val="both"/>
      </w:pPr>
      <w:r w:rsidRPr="000355D6">
        <w:t>2 шт. ноутбуки (для сестри медичної та завгоспа);</w:t>
      </w:r>
    </w:p>
    <w:p w:rsidR="00EF3698" w:rsidRPr="000355D6" w:rsidRDefault="00EF3698" w:rsidP="00EF3698">
      <w:pPr>
        <w:numPr>
          <w:ilvl w:val="0"/>
          <w:numId w:val="2"/>
        </w:numPr>
        <w:jc w:val="both"/>
      </w:pPr>
      <w:r>
        <w:t xml:space="preserve">1 </w:t>
      </w:r>
      <w:r w:rsidRPr="000355D6">
        <w:rPr>
          <w:lang w:val="ru-RU"/>
        </w:rPr>
        <w:t>шт.</w:t>
      </w:r>
      <w:r w:rsidRPr="000355D6">
        <w:t xml:space="preserve"> принтери.</w:t>
      </w:r>
    </w:p>
    <w:p w:rsidR="00EF3698" w:rsidRPr="000355D6" w:rsidRDefault="00EF3698" w:rsidP="00EF3698">
      <w:pPr>
        <w:ind w:left="900"/>
        <w:jc w:val="both"/>
      </w:pPr>
    </w:p>
    <w:p w:rsidR="00EF3698" w:rsidRPr="000355D6" w:rsidRDefault="00EF3698" w:rsidP="00EF3698">
      <w:pPr>
        <w:ind w:firstLine="900"/>
        <w:jc w:val="both"/>
      </w:pPr>
      <w:r w:rsidRPr="000355D6">
        <w:lastRenderedPageBreak/>
        <w:t xml:space="preserve">Зібрані матеріали в методичному куточку, систематизовані за розділами програми, розташовані для зручного використання. Окремими розділами виділено нормативні, </w:t>
      </w:r>
      <w:proofErr w:type="spellStart"/>
      <w:r w:rsidRPr="000355D6">
        <w:t>інструктивно</w:t>
      </w:r>
      <w:proofErr w:type="spellEnd"/>
      <w:r w:rsidRPr="000355D6">
        <w:t xml:space="preserve">-методичні матеріали МОН, обласного департаменту освіти. </w:t>
      </w:r>
    </w:p>
    <w:p w:rsidR="00EF3698" w:rsidRPr="000355D6" w:rsidRDefault="00EF3698" w:rsidP="00EF3698">
      <w:pPr>
        <w:ind w:firstLine="900"/>
        <w:jc w:val="both"/>
        <w:rPr>
          <w:sz w:val="28"/>
          <w:szCs w:val="28"/>
        </w:rPr>
      </w:pPr>
      <w:r w:rsidRPr="000355D6">
        <w:t xml:space="preserve">Заклад незабезпечений підпискою на фахові педагогічні видання. З метою підвищення теоретичного рівня та фахової підготовки колективу за власний кошт були придбані новинки методичної літератури, наочні матеріали, розвивальні та дидактичні ігри. </w:t>
      </w:r>
    </w:p>
    <w:p w:rsidR="00EF3698" w:rsidRPr="000355D6" w:rsidRDefault="00EF3698" w:rsidP="00EF3698">
      <w:pPr>
        <w:tabs>
          <w:tab w:val="left" w:pos="6920"/>
        </w:tabs>
        <w:jc w:val="center"/>
        <w:rPr>
          <w:b/>
          <w:sz w:val="32"/>
          <w:szCs w:val="32"/>
          <w:u w:val="single"/>
        </w:rPr>
      </w:pPr>
    </w:p>
    <w:p w:rsidR="00EF3698" w:rsidRPr="00F06FA7" w:rsidRDefault="00EF3698" w:rsidP="00EF3698">
      <w:pPr>
        <w:jc w:val="center"/>
        <w:rPr>
          <w:b/>
          <w:bCs/>
          <w:color w:val="FF0000"/>
          <w:sz w:val="32"/>
          <w:szCs w:val="32"/>
          <w:u w:val="single"/>
          <w:shd w:val="clear" w:color="auto" w:fill="FFFFFF"/>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Default="00EF3698" w:rsidP="00EF3698">
      <w:pPr>
        <w:ind w:left="360"/>
        <w:rPr>
          <w:b/>
          <w:sz w:val="32"/>
          <w:szCs w:val="32"/>
        </w:rPr>
      </w:pPr>
    </w:p>
    <w:p w:rsidR="00EF3698" w:rsidRPr="00A50B31" w:rsidRDefault="00EF3698" w:rsidP="00EF3698">
      <w:pPr>
        <w:ind w:left="360"/>
        <w:rPr>
          <w:b/>
          <w:sz w:val="32"/>
          <w:szCs w:val="32"/>
        </w:rPr>
      </w:pPr>
      <w:r w:rsidRPr="00A50B31">
        <w:rPr>
          <w:b/>
          <w:sz w:val="32"/>
          <w:szCs w:val="32"/>
        </w:rPr>
        <w:lastRenderedPageBreak/>
        <w:t>Блок 5. Забезпечення медико-соціальних та психолого-педагогічних умов</w:t>
      </w:r>
    </w:p>
    <w:p w:rsidR="00EF3698" w:rsidRPr="00A50B31" w:rsidRDefault="00EF3698" w:rsidP="00EF3698">
      <w:pPr>
        <w:tabs>
          <w:tab w:val="left" w:pos="6920"/>
        </w:tabs>
        <w:jc w:val="center"/>
        <w:rPr>
          <w:b/>
          <w:sz w:val="32"/>
          <w:szCs w:val="32"/>
          <w:u w:val="single"/>
        </w:rPr>
      </w:pPr>
    </w:p>
    <w:p w:rsidR="00EF3698" w:rsidRPr="00A50B31" w:rsidRDefault="00EF3698" w:rsidP="00EF3698">
      <w:pPr>
        <w:jc w:val="center"/>
        <w:rPr>
          <w:b/>
          <w:sz w:val="28"/>
          <w:szCs w:val="28"/>
        </w:rPr>
      </w:pPr>
      <w:r w:rsidRPr="00A50B31">
        <w:rPr>
          <w:b/>
          <w:sz w:val="28"/>
          <w:szCs w:val="28"/>
        </w:rPr>
        <w:t>5.1. Забезпечення медико-соціальних умов</w:t>
      </w:r>
    </w:p>
    <w:p w:rsidR="00EF3698" w:rsidRPr="00A50B31" w:rsidRDefault="00EF3698" w:rsidP="00EF3698">
      <w:pPr>
        <w:ind w:firstLine="900"/>
        <w:jc w:val="center"/>
        <w:rPr>
          <w:b/>
          <w:sz w:val="28"/>
          <w:szCs w:val="28"/>
        </w:rPr>
      </w:pPr>
    </w:p>
    <w:p w:rsidR="00EF3698" w:rsidRPr="00A50B31" w:rsidRDefault="00EF3698" w:rsidP="00EF3698">
      <w:pPr>
        <w:jc w:val="center"/>
        <w:rPr>
          <w:b/>
        </w:rPr>
      </w:pPr>
      <w:r w:rsidRPr="00A50B31">
        <w:rPr>
          <w:b/>
        </w:rPr>
        <w:t>5.</w:t>
      </w:r>
      <w:r>
        <w:rPr>
          <w:b/>
        </w:rPr>
        <w:t>1.1. Аналіз відвідування за 2022/2023</w:t>
      </w:r>
      <w:r w:rsidRPr="00A50B31">
        <w:rPr>
          <w:b/>
        </w:rPr>
        <w:t xml:space="preserve"> н. р.</w:t>
      </w:r>
    </w:p>
    <w:p w:rsidR="00EF3698" w:rsidRPr="00A50B31" w:rsidRDefault="00EF3698" w:rsidP="00EF3698">
      <w:pPr>
        <w:jc w:val="both"/>
      </w:pPr>
    </w:p>
    <w:p w:rsidR="00EF3698" w:rsidRPr="00A50B31" w:rsidRDefault="00EF3698" w:rsidP="00EF3698">
      <w:pPr>
        <w:pStyle w:val="a3"/>
        <w:shd w:val="clear" w:color="auto" w:fill="FFFFFF"/>
        <w:spacing w:before="0" w:beforeAutospacing="0" w:after="0" w:afterAutospacing="0"/>
        <w:ind w:firstLine="851"/>
        <w:jc w:val="both"/>
        <w:textAlignment w:val="baseline"/>
      </w:pPr>
      <w:r w:rsidRPr="00A50B31">
        <w:t xml:space="preserve">Одним із пріоритетних напрямків керівника є забезпечення соціального захисту, збереження та зміцнення здоров’я дітей і працівників закладу. </w:t>
      </w:r>
      <w:r>
        <w:t xml:space="preserve">Заклад дошкільної освіти працював дистанційно протягом всього навчального </w:t>
      </w:r>
      <w:proofErr w:type="spellStart"/>
      <w:r>
        <w:t>року.</w:t>
      </w:r>
      <w:r w:rsidRPr="00A50B31">
        <w:t>З</w:t>
      </w:r>
      <w:proofErr w:type="spellEnd"/>
      <w:r w:rsidRPr="00A50B31">
        <w:t xml:space="preserve"> метою забезпечення реалізації прав дитини на життя, охорону здоров’я соціальний захист, всебічний розвиток, запобігання травматизму, забезпечення здорових і безпечних умов перебування їх у ЗДО</w:t>
      </w:r>
      <w:r>
        <w:t xml:space="preserve"> та вдома (під час дистанційного навчання) </w:t>
      </w:r>
      <w:r w:rsidRPr="00A50B31">
        <w:t xml:space="preserve"> спостерігалося суворе дотримання вимог зазначених вище нормативно-правових актів, а також виконання інструкції з охорони праці, інструкції про заходи пожежної безпеки, посадові обов’язки щодо запобігання дитячому травматизму, збереження життя і здоров’я дітей.</w:t>
      </w:r>
    </w:p>
    <w:p w:rsidR="00EF3698" w:rsidRPr="00A50B31" w:rsidRDefault="00EF3698" w:rsidP="00EF3698">
      <w:pPr>
        <w:jc w:val="both"/>
      </w:pPr>
    </w:p>
    <w:p w:rsidR="00EF3698" w:rsidRPr="00A50B31" w:rsidRDefault="00EF3698" w:rsidP="00EF3698">
      <w:pPr>
        <w:pStyle w:val="a3"/>
        <w:shd w:val="clear" w:color="auto" w:fill="FFFFFF"/>
        <w:spacing w:before="0" w:beforeAutospacing="0" w:after="0" w:afterAutospacing="0"/>
        <w:ind w:firstLine="851"/>
        <w:jc w:val="center"/>
        <w:textAlignment w:val="baseline"/>
      </w:pPr>
      <w:r w:rsidRPr="00A50B31">
        <w:rPr>
          <w:b/>
        </w:rPr>
        <w:t xml:space="preserve">5.1.2. </w:t>
      </w:r>
      <w:r w:rsidRPr="00A50B31">
        <w:rPr>
          <w:rStyle w:val="a4"/>
          <w:bdr w:val="none" w:sz="0" w:space="0" w:color="auto" w:frame="1"/>
        </w:rPr>
        <w:t>Аналіз травматизму</w:t>
      </w:r>
    </w:p>
    <w:p w:rsidR="00EF3698" w:rsidRPr="00A50B31" w:rsidRDefault="00EF3698" w:rsidP="00EF3698">
      <w:pPr>
        <w:pStyle w:val="a3"/>
        <w:shd w:val="clear" w:color="auto" w:fill="FFFFFF"/>
        <w:spacing w:before="0" w:beforeAutospacing="0" w:after="0" w:afterAutospacing="0"/>
        <w:ind w:firstLine="851"/>
        <w:jc w:val="both"/>
        <w:textAlignment w:val="baseline"/>
      </w:pPr>
      <w:r w:rsidRPr="00A50B31">
        <w:t>Усі працівники дбають про особисту безпеку і здоров’я та про безпеку і здоров’я дітей в освітньому процесі у приміщенні та на території закладу</w:t>
      </w:r>
      <w:r>
        <w:t xml:space="preserve"> та вдома в умовах дистанційного навчання </w:t>
      </w:r>
      <w:r w:rsidRPr="00A50B31">
        <w:t>, забезпечують належні, безпечні і здорові умови для всебічного розвитку, запобігання нещасним випадкам та захворюванням дошкільників.</w:t>
      </w:r>
    </w:p>
    <w:p w:rsidR="00EF3698" w:rsidRPr="00A50B31" w:rsidRDefault="00EF3698" w:rsidP="00EF3698">
      <w:pPr>
        <w:pStyle w:val="a3"/>
        <w:shd w:val="clear" w:color="auto" w:fill="FFFFFF"/>
        <w:spacing w:before="0" w:beforeAutospacing="0" w:after="0" w:afterAutospacing="0"/>
        <w:ind w:firstLine="851"/>
        <w:jc w:val="both"/>
        <w:textAlignment w:val="baseline"/>
      </w:pPr>
      <w:r w:rsidRPr="00A50B31">
        <w:t>У закладі освіти створено систему профілактичної роботи щодо попередження дитячого травматизму. Адміністрація закладу освіти здійснює постійний дієвий контроль за виконанням нормативних документів з попередження дитячого травматизму, збереження життя і здоров’я вихованців.</w:t>
      </w:r>
    </w:p>
    <w:p w:rsidR="00EF3698" w:rsidRPr="00A50B31" w:rsidRDefault="00EF3698" w:rsidP="00EF3698">
      <w:pPr>
        <w:pStyle w:val="a3"/>
        <w:shd w:val="clear" w:color="auto" w:fill="FFFFFF"/>
        <w:spacing w:before="0" w:beforeAutospacing="0" w:after="0" w:afterAutospacing="0"/>
        <w:ind w:firstLine="851"/>
        <w:jc w:val="both"/>
        <w:textAlignment w:val="baseline"/>
      </w:pPr>
      <w:r>
        <w:t>У 2022</w:t>
      </w:r>
      <w:r w:rsidRPr="00A50B31">
        <w:t xml:space="preserve"> році – не зафіксовано випадків травматизму. З педагогами проведені інструктажі та роз’яснювальна робота щодо недопущення подібних випадків.</w:t>
      </w:r>
    </w:p>
    <w:p w:rsidR="00EF3698" w:rsidRPr="00A50B31" w:rsidRDefault="00EF3698" w:rsidP="00EF3698">
      <w:pPr>
        <w:ind w:firstLine="900"/>
        <w:jc w:val="center"/>
        <w:rPr>
          <w:b/>
        </w:rPr>
      </w:pPr>
    </w:p>
    <w:p w:rsidR="00EF3698" w:rsidRPr="00A50B31" w:rsidRDefault="00EF3698" w:rsidP="00EF3698">
      <w:pPr>
        <w:ind w:firstLine="900"/>
        <w:jc w:val="center"/>
        <w:rPr>
          <w:b/>
        </w:rPr>
      </w:pPr>
      <w:r w:rsidRPr="00A50B31">
        <w:rPr>
          <w:b/>
        </w:rPr>
        <w:t xml:space="preserve">5.1.3. Аналіз безпеки життєдіяльності </w:t>
      </w:r>
    </w:p>
    <w:p w:rsidR="00EF3698" w:rsidRPr="00A50B31" w:rsidRDefault="00EF3698" w:rsidP="00EF3698">
      <w:pPr>
        <w:ind w:firstLine="900"/>
        <w:jc w:val="center"/>
        <w:rPr>
          <w:b/>
          <w:sz w:val="28"/>
          <w:szCs w:val="28"/>
        </w:rPr>
      </w:pPr>
    </w:p>
    <w:p w:rsidR="00EF3698" w:rsidRPr="00A50B31" w:rsidRDefault="00EF3698" w:rsidP="00EF3698">
      <w:pPr>
        <w:ind w:firstLine="900"/>
        <w:jc w:val="both"/>
      </w:pPr>
      <w:r w:rsidRPr="00A50B31">
        <w:t>Також велику увагу приділяли безпеці життєдіяльності та охороні праці. Один раз на квартал проводяться  виробничі наради та інструктажі по техніці безпеки. Наказом по ясла-садку створена комісія по охороні праці</w:t>
      </w:r>
      <w:r>
        <w:t>.</w:t>
      </w:r>
      <w:r w:rsidRPr="00A50B31">
        <w:t xml:space="preserve"> В вересні  провели тижні безпеки та дні Ц.О. з відпрацюванням дій на випадок виникнення надзвичайної ситуації. Всі працівники пройшли навчання та перевірку знань по охороні праці та наданню першої медичної допомоги.</w:t>
      </w:r>
    </w:p>
    <w:p w:rsidR="00EF3698" w:rsidRPr="00A50B31" w:rsidRDefault="00EF3698" w:rsidP="00EF3698">
      <w:pPr>
        <w:ind w:firstLine="900"/>
        <w:jc w:val="both"/>
      </w:pPr>
      <w:r w:rsidRPr="00A50B31">
        <w:t xml:space="preserve">Заклад систематично перевірявся щодо вимог законодавства у сфері пожежної безпеки. Заключили договір з пожежною частиною на обслуговування пожежної сигналізації. В лютому 2022 р. встановили охоронну сигналізацію. </w:t>
      </w:r>
    </w:p>
    <w:p w:rsidR="00EF3698" w:rsidRPr="00A50B31" w:rsidRDefault="00EF3698" w:rsidP="00EF3698">
      <w:pPr>
        <w:ind w:firstLine="900"/>
        <w:jc w:val="both"/>
      </w:pPr>
      <w:r w:rsidRPr="00A50B31">
        <w:t>Вихователі в щоденній роботі ознайомлюють дітей з правилами дорожнього руху, пожежної безпеки, правилами поводження біля водойм, правилами поводження з незнайомими предметами та незнайомими людьми.</w:t>
      </w:r>
    </w:p>
    <w:p w:rsidR="00EF3698" w:rsidRPr="00A50B31" w:rsidRDefault="00EF3698" w:rsidP="00EF3698">
      <w:pPr>
        <w:ind w:firstLine="1080"/>
        <w:jc w:val="center"/>
        <w:rPr>
          <w:b/>
          <w:sz w:val="28"/>
          <w:szCs w:val="28"/>
        </w:rPr>
      </w:pPr>
    </w:p>
    <w:p w:rsidR="00EF3698" w:rsidRPr="00A50B31" w:rsidRDefault="00EF3698" w:rsidP="00EF3698">
      <w:pPr>
        <w:jc w:val="center"/>
        <w:rPr>
          <w:b/>
        </w:rPr>
      </w:pPr>
      <w:r w:rsidRPr="00A50B31">
        <w:rPr>
          <w:b/>
        </w:rPr>
        <w:t>5.1.4. Аналіз з охорона праці</w:t>
      </w:r>
    </w:p>
    <w:p w:rsidR="00EF3698" w:rsidRPr="00A50B31" w:rsidRDefault="00EF3698" w:rsidP="00EF3698">
      <w:pPr>
        <w:ind w:firstLine="900"/>
        <w:jc w:val="center"/>
        <w:rPr>
          <w:b/>
          <w:sz w:val="28"/>
          <w:szCs w:val="28"/>
        </w:rPr>
      </w:pPr>
    </w:p>
    <w:p w:rsidR="00EF3698" w:rsidRPr="00A50B31" w:rsidRDefault="00EF3698" w:rsidP="00EF3698">
      <w:pPr>
        <w:ind w:firstLine="900"/>
        <w:jc w:val="both"/>
      </w:pPr>
      <w:r w:rsidRPr="00A50B31">
        <w:t xml:space="preserve">Адміністрація на належному рівні виконувала зобов’язання передбачені </w:t>
      </w:r>
      <w:proofErr w:type="spellStart"/>
      <w:r w:rsidRPr="00A50B31">
        <w:rPr>
          <w:lang w:val="ru-RU"/>
        </w:rPr>
        <w:t>Трудовим</w:t>
      </w:r>
      <w:proofErr w:type="spellEnd"/>
      <w:r w:rsidRPr="00A50B31">
        <w:rPr>
          <w:lang w:val="ru-RU"/>
        </w:rPr>
        <w:t xml:space="preserve"> </w:t>
      </w:r>
      <w:r w:rsidRPr="00A50B31">
        <w:t xml:space="preserve"> договором. </w:t>
      </w:r>
    </w:p>
    <w:p w:rsidR="00EF3698" w:rsidRPr="00A50B31" w:rsidRDefault="00EF3698" w:rsidP="00EF3698">
      <w:pPr>
        <w:ind w:firstLine="900"/>
        <w:jc w:val="both"/>
      </w:pPr>
      <w:r w:rsidRPr="00A50B31">
        <w:t>Морально та матеріально стимулювали працівників. Нагороджені подяками  відділу освіти   Полтавець Л.І. -вихователь ,  Дмитренко В.М. – завгосп.</w:t>
      </w:r>
    </w:p>
    <w:p w:rsidR="00EF3698" w:rsidRPr="00A50B31" w:rsidRDefault="00EF3698" w:rsidP="00EF3698">
      <w:pPr>
        <w:ind w:firstLine="900"/>
        <w:jc w:val="both"/>
      </w:pPr>
      <w:r w:rsidRPr="00A50B31">
        <w:lastRenderedPageBreak/>
        <w:t xml:space="preserve">До дня працівників освіти отримали по 500 гривень премії. Проведені  виплати педагогічним працівникам за сумлінну працю за підсумками року.   </w:t>
      </w:r>
    </w:p>
    <w:p w:rsidR="00EF3698" w:rsidRPr="00A50B31" w:rsidRDefault="00EF3698" w:rsidP="00EF3698">
      <w:pPr>
        <w:ind w:firstLine="900"/>
        <w:jc w:val="both"/>
      </w:pPr>
      <w:r w:rsidRPr="00A50B31">
        <w:t>Доплати  за престижність праці  педагогічним працівникам  становили  в цьому навчальному році  15 %.</w:t>
      </w:r>
    </w:p>
    <w:p w:rsidR="00EF3698" w:rsidRPr="00A50B31" w:rsidRDefault="00EF3698" w:rsidP="00EF3698">
      <w:pPr>
        <w:jc w:val="both"/>
      </w:pPr>
    </w:p>
    <w:p w:rsidR="00EF3698" w:rsidRPr="00A50B31" w:rsidRDefault="00EF3698" w:rsidP="00EF3698">
      <w:pPr>
        <w:ind w:firstLine="900"/>
        <w:jc w:val="center"/>
        <w:rPr>
          <w:b/>
        </w:rPr>
      </w:pPr>
      <w:r w:rsidRPr="00A50B31">
        <w:rPr>
          <w:b/>
        </w:rPr>
        <w:t>5.1.5. Аналіз організації харчування</w:t>
      </w:r>
    </w:p>
    <w:p w:rsidR="00EF3698" w:rsidRPr="00A50B31" w:rsidRDefault="00EF3698" w:rsidP="00EF3698">
      <w:pPr>
        <w:ind w:firstLine="900"/>
        <w:jc w:val="center"/>
        <w:rPr>
          <w:b/>
          <w:sz w:val="28"/>
          <w:szCs w:val="28"/>
        </w:rPr>
      </w:pPr>
    </w:p>
    <w:p w:rsidR="00EF3698" w:rsidRPr="00A50B31" w:rsidRDefault="00EF3698" w:rsidP="00EF3698">
      <w:pPr>
        <w:ind w:firstLine="900"/>
        <w:jc w:val="both"/>
      </w:pPr>
      <w:r w:rsidRPr="00A50B31">
        <w:t xml:space="preserve">В цьому навчальному році </w:t>
      </w:r>
      <w:r>
        <w:t xml:space="preserve"> діти не відвідували заклад, так як були на дистанційному навчанні.</w:t>
      </w:r>
      <w:r w:rsidRPr="00A50B31">
        <w:t xml:space="preserve"> </w:t>
      </w:r>
    </w:p>
    <w:p w:rsidR="00EF3698" w:rsidRPr="00A50B31" w:rsidRDefault="00EF3698" w:rsidP="00EF3698">
      <w:pPr>
        <w:ind w:firstLine="900"/>
        <w:jc w:val="both"/>
      </w:pPr>
      <w:r w:rsidRPr="00A50B31">
        <w:t>Необхідно провести капітальний ремонт харчоблоку, замінити світильники, посуд, мийки</w:t>
      </w:r>
      <w:r>
        <w:t xml:space="preserve">, електроплити, </w:t>
      </w:r>
      <w:proofErr w:type="spellStart"/>
      <w:r>
        <w:t>електродуховку</w:t>
      </w:r>
      <w:proofErr w:type="spellEnd"/>
      <w:r>
        <w:t>, морозильну камеру, холодильник</w:t>
      </w:r>
      <w:r w:rsidRPr="00A50B31">
        <w:t>.</w:t>
      </w:r>
    </w:p>
    <w:p w:rsidR="00EF3698" w:rsidRPr="00A50B31" w:rsidRDefault="00EF3698" w:rsidP="00EF3698">
      <w:pPr>
        <w:ind w:firstLine="540"/>
        <w:jc w:val="both"/>
      </w:pPr>
    </w:p>
    <w:p w:rsidR="00EF3698" w:rsidRPr="00A50B31" w:rsidRDefault="00EF3698" w:rsidP="00EF3698">
      <w:pPr>
        <w:jc w:val="center"/>
        <w:rPr>
          <w:b/>
        </w:rPr>
      </w:pPr>
      <w:r w:rsidRPr="00A50B31">
        <w:rPr>
          <w:b/>
        </w:rPr>
        <w:t>5.1.6. Забезпечення виконання Закону України</w:t>
      </w:r>
    </w:p>
    <w:p w:rsidR="00EF3698" w:rsidRPr="00A50B31" w:rsidRDefault="00EF3698" w:rsidP="00EF3698">
      <w:pPr>
        <w:ind w:firstLine="900"/>
        <w:jc w:val="center"/>
        <w:rPr>
          <w:b/>
        </w:rPr>
      </w:pPr>
      <w:r w:rsidRPr="00A50B31">
        <w:rPr>
          <w:b/>
        </w:rPr>
        <w:t>«Про звернення громадян»</w:t>
      </w:r>
    </w:p>
    <w:p w:rsidR="00EF3698" w:rsidRPr="00A50B31" w:rsidRDefault="00EF3698" w:rsidP="00EF3698">
      <w:pPr>
        <w:ind w:firstLine="900"/>
        <w:jc w:val="center"/>
        <w:rPr>
          <w:b/>
          <w:sz w:val="28"/>
          <w:szCs w:val="28"/>
        </w:rPr>
      </w:pPr>
    </w:p>
    <w:p w:rsidR="00EF3698" w:rsidRPr="00A50B31" w:rsidRDefault="00EF3698" w:rsidP="00EF3698">
      <w:pPr>
        <w:ind w:firstLine="1080"/>
        <w:jc w:val="both"/>
      </w:pPr>
      <w:r w:rsidRPr="00A50B31">
        <w:t>На виконання Закону України «Про звернення громадян» від 01.10.1996 р. та Указу Президента за минулий навч</w:t>
      </w:r>
      <w:r>
        <w:t>альний рік було зареєстровано _______</w:t>
      </w:r>
      <w:r w:rsidRPr="00A50B31">
        <w:t xml:space="preserve"> індивідуальних звернень. З них про зарахування в садок – </w:t>
      </w:r>
      <w:r>
        <w:t>_________</w:t>
      </w:r>
      <w:r w:rsidRPr="00A50B31">
        <w:t xml:space="preserve"> дітей</w:t>
      </w:r>
      <w:r>
        <w:t>, поставлено на чергу</w:t>
      </w:r>
      <w:r w:rsidRPr="00A50B31">
        <w:t xml:space="preserve"> </w:t>
      </w:r>
      <w:r>
        <w:t>_____</w:t>
      </w:r>
      <w:r w:rsidRPr="00A50B31">
        <w:t xml:space="preserve">                                                                                                                                                                                                                                                                                                                              </w:t>
      </w:r>
      <w:r>
        <w:t>дітей, прийнято в садок – ______</w:t>
      </w:r>
      <w:r w:rsidRPr="00A50B31">
        <w:t xml:space="preserve"> дітей. Були зв</w:t>
      </w:r>
      <w:r>
        <w:t>ернення про працевлаштування – ____</w:t>
      </w:r>
      <w:r w:rsidRPr="00A50B31">
        <w:t>, заяви про прийняття на роботу –</w:t>
      </w:r>
      <w:r>
        <w:t xml:space="preserve"> ______</w:t>
      </w:r>
      <w:r w:rsidRPr="00A50B31">
        <w:t>.</w:t>
      </w:r>
    </w:p>
    <w:p w:rsidR="00EF3698" w:rsidRPr="00A50B31" w:rsidRDefault="00EF3698" w:rsidP="00EF3698">
      <w:pPr>
        <w:ind w:firstLine="1080"/>
        <w:jc w:val="both"/>
      </w:pPr>
      <w:r w:rsidRPr="00A50B31">
        <w:t>Моральне і матеріальне стимулювання працівників, організація їх відпочинку та оздоровлення.</w:t>
      </w:r>
    </w:p>
    <w:p w:rsidR="00EF3698" w:rsidRPr="00A50B31" w:rsidRDefault="00EF3698" w:rsidP="00EF3698">
      <w:pPr>
        <w:ind w:firstLine="1080"/>
        <w:jc w:val="both"/>
      </w:pPr>
    </w:p>
    <w:p w:rsidR="00EF3698" w:rsidRPr="00A50B31" w:rsidRDefault="00EF3698" w:rsidP="00EF3698">
      <w:pPr>
        <w:jc w:val="both"/>
      </w:pPr>
    </w:p>
    <w:p w:rsidR="00EF3698" w:rsidRPr="003E151D" w:rsidRDefault="00EF3698" w:rsidP="00EF3698">
      <w:pPr>
        <w:tabs>
          <w:tab w:val="left" w:pos="6920"/>
        </w:tabs>
        <w:jc w:val="center"/>
        <w:rPr>
          <w:b/>
          <w:sz w:val="28"/>
          <w:szCs w:val="28"/>
        </w:rPr>
      </w:pPr>
      <w:r w:rsidRPr="003E151D">
        <w:rPr>
          <w:b/>
          <w:sz w:val="28"/>
          <w:szCs w:val="28"/>
        </w:rPr>
        <w:t>5.2 Забезпечення психолого-педагогічних умов</w:t>
      </w:r>
    </w:p>
    <w:p w:rsidR="00EF3698" w:rsidRPr="003E151D" w:rsidRDefault="00EF3698" w:rsidP="00EF3698">
      <w:pPr>
        <w:tabs>
          <w:tab w:val="left" w:pos="6920"/>
        </w:tabs>
        <w:jc w:val="center"/>
        <w:rPr>
          <w:b/>
          <w:sz w:val="28"/>
          <w:szCs w:val="28"/>
        </w:rPr>
      </w:pPr>
    </w:p>
    <w:p w:rsidR="00EF3698" w:rsidRPr="003E151D" w:rsidRDefault="00EF3698" w:rsidP="00EF3698">
      <w:pPr>
        <w:ind w:firstLine="900"/>
        <w:jc w:val="both"/>
      </w:pPr>
      <w:r w:rsidRPr="003E151D">
        <w:t xml:space="preserve">Директор (завідувач) </w:t>
      </w:r>
      <w:proofErr w:type="spellStart"/>
      <w:r w:rsidRPr="003E151D">
        <w:t>Янута</w:t>
      </w:r>
      <w:proofErr w:type="spellEnd"/>
      <w:r w:rsidRPr="003E151D">
        <w:t xml:space="preserve"> О.М. , багато уваги приділяє стану соціально – психологічного мікроклімату в колективі, всіляко сприяє його покращенню. Мікроклімат   у колективі можна визначити добрим. Педагоги почуваються </w:t>
      </w:r>
      <w:proofErr w:type="spellStart"/>
      <w:r w:rsidRPr="003E151D">
        <w:t>комфортно</w:t>
      </w:r>
      <w:proofErr w:type="spellEnd"/>
      <w:r w:rsidRPr="003E151D">
        <w:t>, відносини з керівництвом та колегами стабільні, доброзичливі.</w:t>
      </w:r>
    </w:p>
    <w:p w:rsidR="00EF3698" w:rsidRPr="003E151D" w:rsidRDefault="00EF3698" w:rsidP="00EF3698">
      <w:pPr>
        <w:ind w:firstLine="900"/>
        <w:jc w:val="both"/>
      </w:pPr>
      <w:r w:rsidRPr="003E151D">
        <w:t>В закладі працює практичний психолог на 0,25 тарифної ставки.</w:t>
      </w:r>
    </w:p>
    <w:p w:rsidR="00EF3698" w:rsidRPr="003E151D" w:rsidRDefault="00EF3698" w:rsidP="00EF3698">
      <w:pPr>
        <w:tabs>
          <w:tab w:val="left" w:pos="6920"/>
        </w:tabs>
        <w:ind w:firstLine="900"/>
      </w:pPr>
    </w:p>
    <w:p w:rsidR="00EF3698" w:rsidRPr="00F06FA7" w:rsidRDefault="00EF3698" w:rsidP="00EF3698">
      <w:pPr>
        <w:tabs>
          <w:tab w:val="left" w:pos="6920"/>
        </w:tabs>
        <w:jc w:val="center"/>
        <w:rPr>
          <w:b/>
          <w:color w:val="FF0000"/>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Default="00EF3698" w:rsidP="00EF3698">
      <w:pPr>
        <w:tabs>
          <w:tab w:val="left" w:pos="6920"/>
        </w:tabs>
        <w:jc w:val="center"/>
        <w:rPr>
          <w:b/>
          <w:sz w:val="32"/>
          <w:szCs w:val="32"/>
        </w:rPr>
      </w:pPr>
    </w:p>
    <w:p w:rsidR="00EF3698" w:rsidRPr="003E151D" w:rsidRDefault="00EF3698" w:rsidP="00EF3698">
      <w:pPr>
        <w:tabs>
          <w:tab w:val="left" w:pos="6920"/>
        </w:tabs>
        <w:jc w:val="center"/>
        <w:rPr>
          <w:b/>
          <w:sz w:val="32"/>
          <w:szCs w:val="32"/>
        </w:rPr>
      </w:pPr>
      <w:r w:rsidRPr="003E151D">
        <w:rPr>
          <w:b/>
          <w:sz w:val="32"/>
          <w:szCs w:val="32"/>
        </w:rPr>
        <w:lastRenderedPageBreak/>
        <w:t xml:space="preserve">Блок 6. Взаємодія з батьками із закладами загальної середньої освіти та іншими установами </w:t>
      </w:r>
    </w:p>
    <w:p w:rsidR="00EF3698" w:rsidRPr="003E151D" w:rsidRDefault="00EF3698" w:rsidP="00EF3698">
      <w:pPr>
        <w:tabs>
          <w:tab w:val="left" w:pos="6920"/>
        </w:tabs>
        <w:jc w:val="center"/>
        <w:rPr>
          <w:b/>
          <w:sz w:val="32"/>
          <w:szCs w:val="32"/>
          <w:u w:val="single"/>
        </w:rPr>
      </w:pPr>
    </w:p>
    <w:p w:rsidR="00EF3698" w:rsidRPr="003E151D" w:rsidRDefault="00EF3698" w:rsidP="00EF3698">
      <w:pPr>
        <w:tabs>
          <w:tab w:val="left" w:pos="6920"/>
        </w:tabs>
        <w:jc w:val="center"/>
        <w:rPr>
          <w:b/>
          <w:sz w:val="28"/>
          <w:szCs w:val="28"/>
        </w:rPr>
      </w:pPr>
      <w:r w:rsidRPr="003E151D">
        <w:rPr>
          <w:b/>
          <w:sz w:val="28"/>
          <w:szCs w:val="28"/>
        </w:rPr>
        <w:t>6.1. Взаємодія з батьками</w:t>
      </w:r>
    </w:p>
    <w:p w:rsidR="00EF3698" w:rsidRPr="003E151D" w:rsidRDefault="00EF3698" w:rsidP="00EF3698">
      <w:pPr>
        <w:ind w:firstLine="540"/>
        <w:jc w:val="both"/>
      </w:pPr>
      <w:r w:rsidRPr="003E151D">
        <w:t xml:space="preserve"> </w:t>
      </w:r>
    </w:p>
    <w:p w:rsidR="00EF3698" w:rsidRPr="003E151D" w:rsidRDefault="00EF3698" w:rsidP="00EF3698">
      <w:pPr>
        <w:ind w:firstLine="900"/>
        <w:jc w:val="both"/>
      </w:pPr>
      <w:r w:rsidRPr="003E151D">
        <w:t xml:space="preserve">Вихователем-методистом Перепелиця О.О. ведеться облік дітей дошкільного віку з метою залучення до навчання та виховання дітей віком від 0 до 6 років у ЗДО, які мешкають на території мікрорайону </w:t>
      </w:r>
      <w:proofErr w:type="spellStart"/>
      <w:r w:rsidRPr="003E151D">
        <w:t>Завокзалля</w:t>
      </w:r>
      <w:proofErr w:type="spellEnd"/>
      <w:r w:rsidRPr="003E151D">
        <w:t xml:space="preserve"> м. Березань, вулиці, якого закріплені рішенням </w:t>
      </w:r>
      <w:proofErr w:type="spellStart"/>
      <w:r w:rsidRPr="003E151D">
        <w:t>Березанської</w:t>
      </w:r>
      <w:proofErr w:type="spellEnd"/>
      <w:r w:rsidRPr="003E151D">
        <w:t xml:space="preserve"> міської ради.</w:t>
      </w:r>
    </w:p>
    <w:p w:rsidR="00EF3698" w:rsidRPr="003E151D" w:rsidRDefault="00EF3698" w:rsidP="00EF3698">
      <w:pPr>
        <w:jc w:val="both"/>
      </w:pPr>
      <w:r>
        <w:t xml:space="preserve">      </w:t>
      </w:r>
      <w:r w:rsidRPr="003E151D">
        <w:t>Охоплення дітей дошкільною освітою у м</w:t>
      </w:r>
      <w:r>
        <w:t>ікрорайоні в 2022/2023</w:t>
      </w:r>
      <w:r w:rsidRPr="003E151D">
        <w:t xml:space="preserve"> н. р. </w:t>
      </w:r>
      <w:r>
        <w:t xml:space="preserve">становило від 3 до 5 років 88% </w:t>
      </w:r>
      <w:r w:rsidRPr="003E151D">
        <w:t xml:space="preserve">охоплення дошкільною освітою дітей 5 – річного віку становило 98 %. </w:t>
      </w:r>
    </w:p>
    <w:p w:rsidR="00EF3698" w:rsidRDefault="00EF3698" w:rsidP="00EF3698">
      <w:pPr>
        <w:ind w:firstLine="900"/>
        <w:jc w:val="both"/>
      </w:pPr>
      <w:r w:rsidRPr="003E151D">
        <w:t>Педагоги проводять активну роботу щодо залучення до</w:t>
      </w:r>
      <w:r>
        <w:t xml:space="preserve"> дистанційного </w:t>
      </w:r>
      <w:r w:rsidRPr="003E151D">
        <w:t xml:space="preserve"> навчання дітей в ЗДО, використовуючи для цього різні форми роботи. Проводиться просвітницька робота з батьками, діти яких не</w:t>
      </w:r>
      <w:r>
        <w:t xml:space="preserve"> виходять на зв’язок </w:t>
      </w:r>
      <w:r w:rsidRPr="003E151D">
        <w:t xml:space="preserve"> щодо обов’язковості дошкільної освіти, ознайомлюють батьків з їх правами та обов’язками відповідно до вимог Закону України «Про дошкільну освіту». </w:t>
      </w:r>
    </w:p>
    <w:p w:rsidR="00EF3698" w:rsidRPr="003E151D" w:rsidRDefault="00EF3698" w:rsidP="00EF3698">
      <w:pPr>
        <w:ind w:firstLine="900"/>
        <w:jc w:val="both"/>
      </w:pPr>
      <w:r w:rsidRPr="003E151D">
        <w:t>Основну ціль у роботі з батьками здобувачів освіти ми бачимо у створенні єдиного освітнього простору «Сім’я – дошкільний заклад». Для реалізації цієї цілі нами вирішувалися  наступні завдання:</w:t>
      </w:r>
    </w:p>
    <w:p w:rsidR="00EF3698" w:rsidRPr="003E151D" w:rsidRDefault="00EF3698" w:rsidP="00EF3698">
      <w:pPr>
        <w:numPr>
          <w:ilvl w:val="0"/>
          <w:numId w:val="4"/>
        </w:numPr>
        <w:shd w:val="clear" w:color="auto" w:fill="FFFFFF"/>
        <w:tabs>
          <w:tab w:val="clear" w:pos="965"/>
          <w:tab w:val="num" w:pos="0"/>
        </w:tabs>
        <w:ind w:left="0" w:firstLine="900"/>
        <w:jc w:val="both"/>
      </w:pPr>
      <w:r w:rsidRPr="003E151D">
        <w:t>встановлення партнерських відношень з сім’єю кожного вихованця;</w:t>
      </w:r>
    </w:p>
    <w:p w:rsidR="00EF3698" w:rsidRPr="003E151D" w:rsidRDefault="00EF3698" w:rsidP="00EF3698">
      <w:pPr>
        <w:numPr>
          <w:ilvl w:val="0"/>
          <w:numId w:val="4"/>
        </w:numPr>
        <w:shd w:val="clear" w:color="auto" w:fill="FFFFFF"/>
        <w:tabs>
          <w:tab w:val="clear" w:pos="965"/>
          <w:tab w:val="num" w:pos="0"/>
        </w:tabs>
        <w:ind w:left="0" w:firstLine="900"/>
        <w:jc w:val="both"/>
      </w:pPr>
      <w:r w:rsidRPr="003E151D">
        <w:t>створення атмосфери загальних інтересів;</w:t>
      </w:r>
    </w:p>
    <w:p w:rsidR="00EF3698" w:rsidRPr="003E151D" w:rsidRDefault="00EF3698" w:rsidP="00EF3698">
      <w:pPr>
        <w:numPr>
          <w:ilvl w:val="0"/>
          <w:numId w:val="4"/>
        </w:numPr>
        <w:shd w:val="clear" w:color="auto" w:fill="FFFFFF"/>
        <w:tabs>
          <w:tab w:val="clear" w:pos="965"/>
          <w:tab w:val="num" w:pos="0"/>
        </w:tabs>
        <w:ind w:left="0" w:firstLine="900"/>
        <w:jc w:val="both"/>
      </w:pPr>
      <w:r w:rsidRPr="003E151D">
        <w:t>пошук та розповсюдження ефективних форм роботи з сім’єю;</w:t>
      </w:r>
    </w:p>
    <w:p w:rsidR="00EF3698" w:rsidRPr="003E151D" w:rsidRDefault="00EF3698" w:rsidP="00EF3698">
      <w:pPr>
        <w:numPr>
          <w:ilvl w:val="0"/>
          <w:numId w:val="4"/>
        </w:numPr>
        <w:shd w:val="clear" w:color="auto" w:fill="FFFFFF"/>
        <w:tabs>
          <w:tab w:val="clear" w:pos="965"/>
          <w:tab w:val="num" w:pos="0"/>
        </w:tabs>
        <w:ind w:left="0" w:firstLine="900"/>
        <w:jc w:val="both"/>
      </w:pPr>
      <w:r w:rsidRPr="003E151D">
        <w:t>ріст соціальної  компетентності  ЗДО.</w:t>
      </w:r>
    </w:p>
    <w:p w:rsidR="00EF3698" w:rsidRPr="003E151D" w:rsidRDefault="00EF3698" w:rsidP="00EF3698">
      <w:pPr>
        <w:shd w:val="clear" w:color="auto" w:fill="FFFFFF"/>
        <w:ind w:firstLine="900"/>
        <w:jc w:val="both"/>
      </w:pPr>
    </w:p>
    <w:p w:rsidR="00EF3698" w:rsidRPr="003E151D" w:rsidRDefault="00EF3698" w:rsidP="00EF3698">
      <w:pPr>
        <w:shd w:val="clear" w:color="auto" w:fill="FFFFFF"/>
        <w:ind w:firstLine="900"/>
        <w:jc w:val="both"/>
      </w:pPr>
      <w:r w:rsidRPr="003E151D">
        <w:t xml:space="preserve">Для взаємодії з батьками використовували наступні </w:t>
      </w:r>
      <w:r w:rsidRPr="003E151D">
        <w:rPr>
          <w:b/>
        </w:rPr>
        <w:t>форми взаємодії:</w:t>
      </w:r>
    </w:p>
    <w:p w:rsidR="00EF3698" w:rsidRPr="003E151D" w:rsidRDefault="00EF3698" w:rsidP="00EF3698">
      <w:pPr>
        <w:rPr>
          <w:b/>
        </w:rPr>
      </w:pPr>
    </w:p>
    <w:p w:rsidR="00EF3698" w:rsidRPr="003E151D" w:rsidRDefault="00EF3698" w:rsidP="00EF3698">
      <w:pPr>
        <w:rPr>
          <w:b/>
        </w:rPr>
      </w:pPr>
      <w:r w:rsidRPr="003E151D">
        <w:rPr>
          <w:b/>
        </w:rPr>
        <w:t>Колективні:</w:t>
      </w:r>
    </w:p>
    <w:p w:rsidR="00EF3698" w:rsidRPr="003E151D" w:rsidRDefault="00EF3698" w:rsidP="00EF3698">
      <w:pPr>
        <w:rPr>
          <w:b/>
        </w:rPr>
      </w:pPr>
    </w:p>
    <w:p w:rsidR="00EF3698" w:rsidRPr="003E151D" w:rsidRDefault="00EF3698" w:rsidP="00EF3698">
      <w:pPr>
        <w:ind w:firstLine="900"/>
        <w:jc w:val="both"/>
        <w:rPr>
          <w:b/>
        </w:rPr>
      </w:pPr>
      <w:r w:rsidRPr="003E151D">
        <w:rPr>
          <w:b/>
        </w:rPr>
        <w:t>З</w:t>
      </w:r>
      <w:r w:rsidRPr="003E151D">
        <w:t>гідно річного плану ЗДО були проведені  батьківські збори. На батьківських зборах розглядалися питання щодо розвитку, навчання, виховання дітей відповідно до вимог освітньої прог</w:t>
      </w:r>
      <w:r>
        <w:t xml:space="preserve">рами для дітей «Українське </w:t>
      </w:r>
      <w:proofErr w:type="spellStart"/>
      <w:r>
        <w:t>дошкілля</w:t>
      </w:r>
      <w:proofErr w:type="spellEnd"/>
      <w:r w:rsidRPr="003E151D">
        <w:t>», питання щодо створення належних умов перебування дітей у ЗДО, організація освітнього процесу під час воєнного стану та безпека життєдіяльності дітей.</w:t>
      </w:r>
    </w:p>
    <w:p w:rsidR="00EF3698" w:rsidRPr="003E151D" w:rsidRDefault="00EF3698" w:rsidP="00EF3698">
      <w:pPr>
        <w:rPr>
          <w:highlight w:val="magenta"/>
        </w:rPr>
      </w:pPr>
    </w:p>
    <w:p w:rsidR="00EF3698" w:rsidRPr="003E151D" w:rsidRDefault="00EF3698" w:rsidP="00EF3698">
      <w:pPr>
        <w:rPr>
          <w:b/>
        </w:rPr>
      </w:pPr>
      <w:r w:rsidRPr="003E151D">
        <w:rPr>
          <w:b/>
        </w:rPr>
        <w:t xml:space="preserve">Групові: </w:t>
      </w:r>
    </w:p>
    <w:p w:rsidR="00EF3698" w:rsidRPr="003E151D" w:rsidRDefault="00EF3698" w:rsidP="00EF3698">
      <w:pPr>
        <w:numPr>
          <w:ilvl w:val="0"/>
          <w:numId w:val="6"/>
        </w:numPr>
        <w:tabs>
          <w:tab w:val="clear" w:pos="720"/>
          <w:tab w:val="num" w:pos="180"/>
        </w:tabs>
        <w:ind w:left="0" w:firstLine="0"/>
      </w:pPr>
      <w:r w:rsidRPr="003E151D">
        <w:t xml:space="preserve"> Круглі столи;</w:t>
      </w:r>
    </w:p>
    <w:p w:rsidR="00EF3698" w:rsidRPr="003E151D" w:rsidRDefault="00EF3698" w:rsidP="00EF3698">
      <w:pPr>
        <w:numPr>
          <w:ilvl w:val="0"/>
          <w:numId w:val="6"/>
        </w:numPr>
        <w:tabs>
          <w:tab w:val="clear" w:pos="720"/>
          <w:tab w:val="num" w:pos="180"/>
        </w:tabs>
        <w:ind w:left="0" w:firstLine="0"/>
      </w:pPr>
      <w:r w:rsidRPr="003E151D">
        <w:t xml:space="preserve"> Анкетування батьків;</w:t>
      </w:r>
    </w:p>
    <w:p w:rsidR="00EF3698" w:rsidRPr="003E151D" w:rsidRDefault="00EF3698" w:rsidP="00EF3698">
      <w:pPr>
        <w:numPr>
          <w:ilvl w:val="0"/>
          <w:numId w:val="6"/>
        </w:numPr>
        <w:tabs>
          <w:tab w:val="clear" w:pos="720"/>
          <w:tab w:val="num" w:pos="180"/>
        </w:tabs>
        <w:ind w:left="0" w:firstLine="0"/>
      </w:pPr>
      <w:r w:rsidRPr="003E151D">
        <w:t xml:space="preserve"> Тренінги для батьків;</w:t>
      </w:r>
    </w:p>
    <w:p w:rsidR="00EF3698" w:rsidRPr="003E151D" w:rsidRDefault="00EF3698" w:rsidP="00EF3698">
      <w:pPr>
        <w:numPr>
          <w:ilvl w:val="0"/>
          <w:numId w:val="6"/>
        </w:numPr>
        <w:tabs>
          <w:tab w:val="clear" w:pos="720"/>
          <w:tab w:val="num" w:pos="180"/>
        </w:tabs>
        <w:ind w:left="0" w:firstLine="0"/>
      </w:pPr>
      <w:r w:rsidRPr="003E151D">
        <w:t xml:space="preserve"> Клуб для батьків;</w:t>
      </w:r>
    </w:p>
    <w:p w:rsidR="00EF3698" w:rsidRPr="003E151D" w:rsidRDefault="00EF3698" w:rsidP="00EF3698">
      <w:pPr>
        <w:numPr>
          <w:ilvl w:val="0"/>
          <w:numId w:val="6"/>
        </w:numPr>
        <w:tabs>
          <w:tab w:val="clear" w:pos="720"/>
          <w:tab w:val="num" w:pos="180"/>
        </w:tabs>
        <w:ind w:left="0" w:firstLine="0"/>
      </w:pPr>
      <w:r w:rsidRPr="003E151D">
        <w:t xml:space="preserve"> Консультативний центр.</w:t>
      </w:r>
    </w:p>
    <w:p w:rsidR="00EF3698" w:rsidRPr="003E151D" w:rsidRDefault="00EF3698" w:rsidP="00EF3698"/>
    <w:p w:rsidR="00EF3698" w:rsidRPr="003E151D" w:rsidRDefault="00EF3698" w:rsidP="00EF3698">
      <w:pPr>
        <w:rPr>
          <w:b/>
        </w:rPr>
      </w:pPr>
      <w:r w:rsidRPr="003E151D">
        <w:rPr>
          <w:b/>
        </w:rPr>
        <w:t xml:space="preserve">Індивідуальні: </w:t>
      </w:r>
    </w:p>
    <w:p w:rsidR="00EF3698" w:rsidRPr="003E151D" w:rsidRDefault="00EF3698" w:rsidP="00EF3698">
      <w:r w:rsidRPr="003E151D">
        <w:t xml:space="preserve"> 1. Консультації.</w:t>
      </w:r>
    </w:p>
    <w:p w:rsidR="00EF3698" w:rsidRPr="003E151D" w:rsidRDefault="00EF3698" w:rsidP="00EF3698">
      <w:r w:rsidRPr="003E151D">
        <w:t xml:space="preserve"> 2. Бесіди.</w:t>
      </w:r>
    </w:p>
    <w:p w:rsidR="00EF3698" w:rsidRPr="003E151D" w:rsidRDefault="00EF3698" w:rsidP="00EF3698">
      <w:pPr>
        <w:pStyle w:val="a5"/>
        <w:jc w:val="both"/>
        <w:rPr>
          <w:b/>
          <w:bCs/>
        </w:rPr>
      </w:pPr>
    </w:p>
    <w:p w:rsidR="00EF3698" w:rsidRPr="003E151D" w:rsidRDefault="00EF3698" w:rsidP="00EF3698">
      <w:pPr>
        <w:ind w:firstLine="900"/>
        <w:jc w:val="both"/>
        <w:rPr>
          <w:b/>
        </w:rPr>
      </w:pPr>
      <w:r w:rsidRPr="003E151D">
        <w:t xml:space="preserve">Також використовуються </w:t>
      </w:r>
      <w:r w:rsidRPr="003E151D">
        <w:rPr>
          <w:b/>
        </w:rPr>
        <w:t>наочно-інформаційні матеріали:</w:t>
      </w:r>
    </w:p>
    <w:p w:rsidR="00EF3698" w:rsidRPr="003E151D" w:rsidRDefault="00EF3698" w:rsidP="00EF3698">
      <w:pPr>
        <w:ind w:firstLine="900"/>
        <w:jc w:val="both"/>
      </w:pPr>
      <w:r w:rsidRPr="003E151D">
        <w:t>- батьківський куточок, інформаційні стенди для батьків, запрошення, оголошення, вітання;</w:t>
      </w:r>
    </w:p>
    <w:p w:rsidR="00EF3698" w:rsidRPr="003E151D" w:rsidRDefault="00EF3698" w:rsidP="00EF3698">
      <w:pPr>
        <w:ind w:firstLine="900"/>
        <w:jc w:val="both"/>
      </w:pPr>
      <w:r w:rsidRPr="003E151D">
        <w:t xml:space="preserve">- тематичні виставки («Обережно-вогонь», «Правила дорожнього руху» та ін.).  </w:t>
      </w:r>
    </w:p>
    <w:p w:rsidR="00EF3698" w:rsidRPr="003E151D" w:rsidRDefault="00EF3698" w:rsidP="00EF3698">
      <w:pPr>
        <w:ind w:firstLine="900"/>
        <w:jc w:val="both"/>
      </w:pPr>
      <w:r w:rsidRPr="003E151D">
        <w:t>Щомісячно проводилися</w:t>
      </w:r>
      <w:r>
        <w:t xml:space="preserve"> онлайн</w:t>
      </w:r>
      <w:r w:rsidRPr="003E151D">
        <w:t xml:space="preserve"> консультації з актуальних проблем розвитку, виховання та</w:t>
      </w:r>
      <w:r w:rsidRPr="003E151D">
        <w:rPr>
          <w:lang w:eastAsia="en-US"/>
        </w:rPr>
        <w:t xml:space="preserve"> навчання дошкільників.</w:t>
      </w:r>
    </w:p>
    <w:p w:rsidR="00EF3698" w:rsidRPr="003E151D" w:rsidRDefault="00EF3698" w:rsidP="00EF3698">
      <w:pPr>
        <w:ind w:firstLine="900"/>
        <w:jc w:val="both"/>
      </w:pPr>
    </w:p>
    <w:p w:rsidR="00EF3698" w:rsidRPr="003E151D" w:rsidRDefault="00EF3698" w:rsidP="00EF3698">
      <w:pPr>
        <w:ind w:firstLine="900"/>
        <w:jc w:val="both"/>
        <w:rPr>
          <w:b/>
        </w:rPr>
      </w:pPr>
      <w:r w:rsidRPr="003E151D">
        <w:rPr>
          <w:b/>
        </w:rPr>
        <w:t>Проблемами, які потребують вирішення в роботі з батьками, виступають:</w:t>
      </w:r>
    </w:p>
    <w:p w:rsidR="00EF3698" w:rsidRPr="003E151D" w:rsidRDefault="00EF3698" w:rsidP="00EF3698">
      <w:pPr>
        <w:ind w:firstLine="900"/>
        <w:jc w:val="both"/>
      </w:pPr>
      <w:r w:rsidRPr="003E151D">
        <w:t>1. Формування позитивно-емоційного ставлення до закладу.</w:t>
      </w:r>
    </w:p>
    <w:p w:rsidR="00EF3698" w:rsidRPr="003E151D" w:rsidRDefault="00EF3698" w:rsidP="00EF3698">
      <w:pPr>
        <w:ind w:firstLine="900"/>
        <w:jc w:val="both"/>
      </w:pPr>
      <w:r w:rsidRPr="003E151D">
        <w:t>2. Індивідуальний підхід до роботи із сім’ями вихованців дошкільного закладу відповідно до вимог  освітньої прог</w:t>
      </w:r>
      <w:r>
        <w:t xml:space="preserve">рами для дітей «Українське </w:t>
      </w:r>
      <w:proofErr w:type="spellStart"/>
      <w:r>
        <w:t>дошкілля</w:t>
      </w:r>
      <w:proofErr w:type="spellEnd"/>
      <w:r w:rsidRPr="003E151D">
        <w:t>».</w:t>
      </w:r>
    </w:p>
    <w:p w:rsidR="00EF3698" w:rsidRPr="003E151D" w:rsidRDefault="00EF3698" w:rsidP="00EF3698">
      <w:pPr>
        <w:ind w:firstLine="900"/>
        <w:jc w:val="both"/>
      </w:pPr>
      <w:r w:rsidRPr="003E151D">
        <w:t>3. Урахування вікових особливостей характеру батьків.</w:t>
      </w:r>
    </w:p>
    <w:p w:rsidR="00EF3698" w:rsidRPr="003E151D" w:rsidRDefault="00EF3698" w:rsidP="00EF3698">
      <w:pPr>
        <w:ind w:firstLine="900"/>
        <w:jc w:val="both"/>
      </w:pPr>
    </w:p>
    <w:p w:rsidR="00EF3698" w:rsidRPr="003E151D" w:rsidRDefault="00EF3698" w:rsidP="00EF3698">
      <w:pPr>
        <w:ind w:firstLine="900"/>
        <w:jc w:val="both"/>
        <w:rPr>
          <w:b/>
        </w:rPr>
      </w:pPr>
      <w:r w:rsidRPr="003E151D">
        <w:rPr>
          <w:b/>
        </w:rPr>
        <w:t>Перспективними напрямами роботи  дошкільного закладу  із сім'єю  на наступний період є:</w:t>
      </w:r>
    </w:p>
    <w:p w:rsidR="00EF3698" w:rsidRPr="003E151D" w:rsidRDefault="00EF3698" w:rsidP="00EF3698">
      <w:pPr>
        <w:numPr>
          <w:ilvl w:val="0"/>
          <w:numId w:val="4"/>
        </w:numPr>
        <w:jc w:val="both"/>
        <w:rPr>
          <w:b/>
        </w:rPr>
      </w:pPr>
      <w:r w:rsidRPr="003E151D">
        <w:t>налагодження комунікації між педагогами учасниками освітнього процесу та батьками за допомогою новітніх технологій;</w:t>
      </w:r>
    </w:p>
    <w:p w:rsidR="00EF3698" w:rsidRPr="003E151D" w:rsidRDefault="00EF3698" w:rsidP="00EF3698">
      <w:pPr>
        <w:numPr>
          <w:ilvl w:val="0"/>
          <w:numId w:val="4"/>
        </w:numPr>
        <w:jc w:val="both"/>
        <w:rPr>
          <w:b/>
        </w:rPr>
      </w:pPr>
      <w:r w:rsidRPr="003E151D">
        <w:t xml:space="preserve">проведення родинних свят, батьківських зборів; </w:t>
      </w:r>
    </w:p>
    <w:p w:rsidR="00EF3698" w:rsidRPr="003E151D" w:rsidRDefault="00EF3698" w:rsidP="00EF3698">
      <w:pPr>
        <w:numPr>
          <w:ilvl w:val="0"/>
          <w:numId w:val="4"/>
        </w:numPr>
        <w:jc w:val="both"/>
        <w:rPr>
          <w:b/>
        </w:rPr>
      </w:pPr>
      <w:r w:rsidRPr="003E151D">
        <w:t>робота «Школи молодих батьків»;</w:t>
      </w:r>
    </w:p>
    <w:p w:rsidR="00EF3698" w:rsidRPr="003E151D" w:rsidRDefault="00EF3698" w:rsidP="00EF3698">
      <w:pPr>
        <w:numPr>
          <w:ilvl w:val="0"/>
          <w:numId w:val="4"/>
        </w:numPr>
        <w:jc w:val="both"/>
        <w:rPr>
          <w:b/>
        </w:rPr>
      </w:pPr>
      <w:r w:rsidRPr="003E151D">
        <w:t>індивідуальне консультування батьків з метою вирішення конфліктів і проблем розвитку дітей;</w:t>
      </w:r>
    </w:p>
    <w:p w:rsidR="00EF3698" w:rsidRPr="003E151D" w:rsidRDefault="00EF3698" w:rsidP="00EF3698">
      <w:pPr>
        <w:numPr>
          <w:ilvl w:val="0"/>
          <w:numId w:val="4"/>
        </w:numPr>
        <w:jc w:val="both"/>
        <w:rPr>
          <w:b/>
        </w:rPr>
      </w:pPr>
      <w:r w:rsidRPr="003E151D">
        <w:t>розширення розвивального середовища відповідно до вимог освітньої про</w:t>
      </w:r>
      <w:r>
        <w:t xml:space="preserve">грами для дітей  «Українське </w:t>
      </w:r>
      <w:proofErr w:type="spellStart"/>
      <w:r>
        <w:t>дошкілля</w:t>
      </w:r>
      <w:proofErr w:type="spellEnd"/>
      <w:r w:rsidRPr="003E151D">
        <w:t>».</w:t>
      </w:r>
    </w:p>
    <w:p w:rsidR="00EF3698" w:rsidRPr="003E151D" w:rsidRDefault="00EF3698" w:rsidP="00EF3698">
      <w:pPr>
        <w:ind w:left="605"/>
        <w:jc w:val="both"/>
        <w:rPr>
          <w:b/>
          <w:sz w:val="28"/>
          <w:szCs w:val="28"/>
        </w:rPr>
      </w:pPr>
    </w:p>
    <w:p w:rsidR="00EF3698" w:rsidRPr="001D7D5A" w:rsidRDefault="00EF3698" w:rsidP="00EF3698">
      <w:pPr>
        <w:tabs>
          <w:tab w:val="left" w:pos="6920"/>
        </w:tabs>
        <w:jc w:val="center"/>
        <w:rPr>
          <w:b/>
          <w:color w:val="000000" w:themeColor="text1"/>
          <w:sz w:val="28"/>
          <w:szCs w:val="28"/>
        </w:rPr>
      </w:pPr>
      <w:r w:rsidRPr="001D7D5A">
        <w:rPr>
          <w:b/>
          <w:color w:val="000000" w:themeColor="text1"/>
          <w:sz w:val="28"/>
          <w:szCs w:val="28"/>
        </w:rPr>
        <w:t>6.2. Співпраця із закладами загальної середньої освіти, та іншими установами та організаціями</w:t>
      </w:r>
    </w:p>
    <w:p w:rsidR="00EF3698" w:rsidRPr="001D7D5A" w:rsidRDefault="00EF3698" w:rsidP="00EF3698">
      <w:pPr>
        <w:ind w:firstLine="900"/>
        <w:rPr>
          <w:color w:val="000000" w:themeColor="text1"/>
        </w:rPr>
      </w:pPr>
    </w:p>
    <w:p w:rsidR="00EF3698" w:rsidRPr="001D7D5A" w:rsidRDefault="00EF3698" w:rsidP="00EF3698">
      <w:pPr>
        <w:ind w:firstLine="900"/>
        <w:jc w:val="both"/>
        <w:rPr>
          <w:color w:val="000000" w:themeColor="text1"/>
        </w:rPr>
      </w:pPr>
      <w:r w:rsidRPr="001D7D5A">
        <w:rPr>
          <w:color w:val="000000" w:themeColor="text1"/>
        </w:rPr>
        <w:t xml:space="preserve">Однією із  головних задач   колективу було   забезпечити наступність у роботі ЗДО і школи,   як  двосторонній  процес. Колектив нашого дошкільного закладу свій процес спрямував на збереження  самоцінності дошкільного дитинства і формування особистісних якостей дитини, які служать основою успішності шкільного навчання. З колективом </w:t>
      </w:r>
      <w:proofErr w:type="spellStart"/>
      <w:r w:rsidRPr="001D7D5A">
        <w:rPr>
          <w:color w:val="000000" w:themeColor="text1"/>
        </w:rPr>
        <w:t>Березанським</w:t>
      </w:r>
      <w:proofErr w:type="spellEnd"/>
      <w:r w:rsidRPr="001D7D5A">
        <w:rPr>
          <w:color w:val="000000" w:themeColor="text1"/>
        </w:rPr>
        <w:t xml:space="preserve"> НВК  № 3 на зборах обговорювалися питання  щодо здійснення їхньої роботи, опираючись на досягнення дитини-дошкільника  і організації педагогічної практики, розвиваючи накопичений  потенціал дитини, тому що тільки так можна реалізувати наступність у розвитку дитини і  у навчанні як системі.   </w:t>
      </w:r>
    </w:p>
    <w:p w:rsidR="00EF3698" w:rsidRPr="001D7D5A" w:rsidRDefault="00EF3698" w:rsidP="00EF3698">
      <w:pPr>
        <w:ind w:firstLine="900"/>
        <w:jc w:val="both"/>
        <w:rPr>
          <w:color w:val="000000" w:themeColor="text1"/>
        </w:rPr>
      </w:pPr>
      <w:r>
        <w:rPr>
          <w:color w:val="000000" w:themeColor="text1"/>
        </w:rPr>
        <w:t>Протягом 2022/2023</w:t>
      </w:r>
      <w:r w:rsidRPr="001D7D5A">
        <w:rPr>
          <w:color w:val="000000" w:themeColor="text1"/>
        </w:rPr>
        <w:t xml:space="preserve">  навчального   року з метою  підвищення рівня мотиваційної готовності дитини до школи педагоги використовували в роботі:</w:t>
      </w:r>
    </w:p>
    <w:p w:rsidR="00EF3698" w:rsidRPr="001D7D5A" w:rsidRDefault="00EF3698" w:rsidP="00EF3698">
      <w:pPr>
        <w:ind w:firstLine="900"/>
        <w:jc w:val="both"/>
        <w:rPr>
          <w:color w:val="000000" w:themeColor="text1"/>
        </w:rPr>
      </w:pPr>
      <w:r w:rsidRPr="001D7D5A">
        <w:rPr>
          <w:color w:val="000000" w:themeColor="text1"/>
        </w:rPr>
        <w:t>- читання літературних творів про школу;</w:t>
      </w:r>
    </w:p>
    <w:p w:rsidR="00EF3698" w:rsidRPr="001D7D5A" w:rsidRDefault="00EF3698" w:rsidP="00EF3698">
      <w:pPr>
        <w:ind w:firstLine="900"/>
        <w:jc w:val="both"/>
        <w:rPr>
          <w:color w:val="000000" w:themeColor="text1"/>
        </w:rPr>
      </w:pPr>
      <w:r w:rsidRPr="001D7D5A">
        <w:rPr>
          <w:color w:val="000000" w:themeColor="text1"/>
        </w:rPr>
        <w:t>- проведення бесід  з майбутніми першокласниками;</w:t>
      </w:r>
    </w:p>
    <w:p w:rsidR="00EF3698" w:rsidRPr="001D7D5A" w:rsidRDefault="00EF3698" w:rsidP="00EF3698">
      <w:pPr>
        <w:ind w:firstLine="900"/>
        <w:jc w:val="both"/>
        <w:rPr>
          <w:color w:val="000000" w:themeColor="text1"/>
        </w:rPr>
      </w:pPr>
      <w:r w:rsidRPr="001D7D5A">
        <w:rPr>
          <w:color w:val="000000" w:themeColor="text1"/>
        </w:rPr>
        <w:t>- знайомство дітей з правилами поведінки учнів;</w:t>
      </w:r>
    </w:p>
    <w:p w:rsidR="00EF3698" w:rsidRPr="001D7D5A" w:rsidRDefault="00EF3698" w:rsidP="00EF3698">
      <w:pPr>
        <w:ind w:firstLine="900"/>
        <w:jc w:val="both"/>
        <w:rPr>
          <w:color w:val="000000" w:themeColor="text1"/>
        </w:rPr>
      </w:pPr>
      <w:r w:rsidRPr="001D7D5A">
        <w:rPr>
          <w:color w:val="000000" w:themeColor="text1"/>
        </w:rPr>
        <w:t>Вважаємо, що для підвищення рівня здійснення наступності ЗДО і школи необхідно  переглянути і розробити сучасну систему наступності, організувати координаційну раду з наступності, провести психологічні і комунікативні тренінги для вихователів  і вчителів, організувати ігрові тренінги і практикуми для батьків дітей перед шкільного віку.</w:t>
      </w:r>
    </w:p>
    <w:p w:rsidR="00EF3698" w:rsidRPr="001D7D5A" w:rsidRDefault="00EF3698" w:rsidP="00EF3698">
      <w:pPr>
        <w:ind w:firstLine="900"/>
        <w:jc w:val="both"/>
        <w:rPr>
          <w:color w:val="000000" w:themeColor="text1"/>
        </w:rPr>
      </w:pPr>
      <w:r w:rsidRPr="001D7D5A">
        <w:rPr>
          <w:color w:val="000000" w:themeColor="text1"/>
        </w:rPr>
        <w:t xml:space="preserve">Здійснювалася співпраця з </w:t>
      </w:r>
      <w:proofErr w:type="spellStart"/>
      <w:r w:rsidRPr="001D7D5A">
        <w:rPr>
          <w:color w:val="000000" w:themeColor="text1"/>
        </w:rPr>
        <w:t>інклюзивно</w:t>
      </w:r>
      <w:proofErr w:type="spellEnd"/>
      <w:r w:rsidRPr="001D7D5A">
        <w:rPr>
          <w:color w:val="000000" w:themeColor="text1"/>
        </w:rPr>
        <w:t>-ресурсними центром, який надавав методичну допомогу у освітньому процесі.</w:t>
      </w:r>
    </w:p>
    <w:p w:rsidR="00EF3698" w:rsidRPr="001D7D5A" w:rsidRDefault="00EF3698" w:rsidP="00EF3698">
      <w:pPr>
        <w:ind w:firstLine="900"/>
        <w:jc w:val="both"/>
        <w:rPr>
          <w:color w:val="000000" w:themeColor="text1"/>
        </w:rPr>
      </w:pPr>
      <w:r w:rsidRPr="001D7D5A">
        <w:rPr>
          <w:color w:val="000000" w:themeColor="text1"/>
        </w:rPr>
        <w:t>Цього навчального року вся співпраця з фахівцями ДСНС не була реалізована через впровадження воєнного стану.</w:t>
      </w:r>
    </w:p>
    <w:p w:rsidR="00EF3698" w:rsidRPr="001D7D5A" w:rsidRDefault="00EF3698" w:rsidP="00EF3698">
      <w:pPr>
        <w:ind w:firstLine="900"/>
        <w:jc w:val="both"/>
        <w:rPr>
          <w:color w:val="000000" w:themeColor="text1"/>
        </w:rPr>
      </w:pPr>
    </w:p>
    <w:p w:rsidR="00EF3698" w:rsidRPr="001D7D5A" w:rsidRDefault="00EF3698" w:rsidP="00EF3698">
      <w:pPr>
        <w:ind w:firstLine="900"/>
        <w:jc w:val="both"/>
        <w:rPr>
          <w:color w:val="000000" w:themeColor="text1"/>
        </w:rPr>
      </w:pPr>
      <w:r w:rsidRPr="001D7D5A">
        <w:rPr>
          <w:b/>
          <w:color w:val="000000" w:themeColor="text1"/>
        </w:rPr>
        <w:t>Висновок</w:t>
      </w:r>
      <w:r w:rsidRPr="001D7D5A">
        <w:rPr>
          <w:color w:val="000000" w:themeColor="text1"/>
          <w:rtl/>
        </w:rPr>
        <w:t>׃</w:t>
      </w:r>
      <w:r w:rsidRPr="001D7D5A">
        <w:rPr>
          <w:color w:val="000000" w:themeColor="text1"/>
        </w:rPr>
        <w:t xml:space="preserve"> в цілому  роботу  закладу дошкільної освіти можна оцінити як достатню.  Навчально-виховна  робота проведена  на  належному методичному  рівні.</w:t>
      </w:r>
    </w:p>
    <w:p w:rsidR="00EF3698" w:rsidRPr="001D7D5A" w:rsidRDefault="00EF3698" w:rsidP="00EF3698">
      <w:pPr>
        <w:ind w:firstLine="900"/>
        <w:rPr>
          <w:color w:val="000000" w:themeColor="text1"/>
        </w:rPr>
      </w:pPr>
      <w:r w:rsidRPr="001D7D5A">
        <w:rPr>
          <w:color w:val="000000" w:themeColor="text1"/>
        </w:rPr>
        <w:t xml:space="preserve">    </w:t>
      </w:r>
    </w:p>
    <w:p w:rsidR="00EF3698" w:rsidRPr="001D7D5A" w:rsidRDefault="00EF3698" w:rsidP="00EF3698">
      <w:pPr>
        <w:rPr>
          <w:color w:val="000000" w:themeColor="text1"/>
        </w:rPr>
      </w:pPr>
    </w:p>
    <w:p w:rsidR="00EF3698" w:rsidRDefault="00EF3698" w:rsidP="00EF3698">
      <w:pPr>
        <w:rPr>
          <w:b/>
          <w:color w:val="000000" w:themeColor="text1"/>
          <w:sz w:val="32"/>
          <w:szCs w:val="32"/>
        </w:rPr>
      </w:pPr>
    </w:p>
    <w:p w:rsidR="00EF3698" w:rsidRDefault="00EF3698" w:rsidP="00EF3698">
      <w:pPr>
        <w:rPr>
          <w:b/>
          <w:color w:val="000000" w:themeColor="text1"/>
          <w:sz w:val="32"/>
          <w:szCs w:val="32"/>
        </w:rPr>
      </w:pPr>
    </w:p>
    <w:p w:rsidR="00EF3698" w:rsidRDefault="00EF3698" w:rsidP="00EF3698">
      <w:pPr>
        <w:rPr>
          <w:b/>
          <w:color w:val="000000" w:themeColor="text1"/>
          <w:sz w:val="32"/>
          <w:szCs w:val="32"/>
        </w:rPr>
      </w:pPr>
    </w:p>
    <w:p w:rsidR="001A7D5F" w:rsidRDefault="00EF3698">
      <w:bookmarkStart w:id="0" w:name="_GoBack"/>
      <w:bookmarkEnd w:id="0"/>
    </w:p>
    <w:sectPr w:rsidR="001A7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641"/>
    <w:multiLevelType w:val="hybridMultilevel"/>
    <w:tmpl w:val="CBF651E0"/>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32121727"/>
    <w:multiLevelType w:val="hybridMultilevel"/>
    <w:tmpl w:val="AC085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72A98"/>
    <w:multiLevelType w:val="multilevel"/>
    <w:tmpl w:val="A2F082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3B810020"/>
    <w:multiLevelType w:val="multilevel"/>
    <w:tmpl w:val="8EF8534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AB240AB"/>
    <w:multiLevelType w:val="hybridMultilevel"/>
    <w:tmpl w:val="92B83A8C"/>
    <w:lvl w:ilvl="0" w:tplc="D968F752">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CEB2874"/>
    <w:multiLevelType w:val="hybridMultilevel"/>
    <w:tmpl w:val="33E08B50"/>
    <w:lvl w:ilvl="0" w:tplc="4E14AB54">
      <w:start w:val="10"/>
      <w:numFmt w:val="bullet"/>
      <w:lvlText w:val="-"/>
      <w:lvlJc w:val="left"/>
      <w:pPr>
        <w:tabs>
          <w:tab w:val="num" w:pos="965"/>
        </w:tabs>
        <w:ind w:left="965" w:hanging="360"/>
      </w:pPr>
      <w:rPr>
        <w:rFonts w:ascii="Times New Roman" w:eastAsia="Times New Roman" w:hAnsi="Times New Roman" w:hint="default"/>
      </w:rPr>
    </w:lvl>
    <w:lvl w:ilvl="1" w:tplc="04220003">
      <w:start w:val="1"/>
      <w:numFmt w:val="bullet"/>
      <w:lvlText w:val="o"/>
      <w:lvlJc w:val="left"/>
      <w:pPr>
        <w:tabs>
          <w:tab w:val="num" w:pos="1080"/>
        </w:tabs>
        <w:ind w:left="1080" w:hanging="360"/>
      </w:pPr>
      <w:rPr>
        <w:rFonts w:ascii="Courier New" w:hAnsi="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F1698E"/>
    <w:multiLevelType w:val="multilevel"/>
    <w:tmpl w:val="38F8FE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98"/>
    <w:rsid w:val="00A60D34"/>
    <w:rsid w:val="00DD34CB"/>
    <w:rsid w:val="00EF3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E22D0-F7D4-417C-A903-E485995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6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3698"/>
    <w:pPr>
      <w:spacing w:before="100" w:beforeAutospacing="1" w:after="100" w:afterAutospacing="1"/>
    </w:pPr>
  </w:style>
  <w:style w:type="character" w:styleId="a4">
    <w:name w:val="Strong"/>
    <w:uiPriority w:val="22"/>
    <w:qFormat/>
    <w:rsid w:val="00EF3698"/>
    <w:rPr>
      <w:b/>
      <w:bCs/>
    </w:rPr>
  </w:style>
  <w:style w:type="paragraph" w:styleId="a5">
    <w:name w:val="Body Text Indent"/>
    <w:basedOn w:val="a"/>
    <w:link w:val="a6"/>
    <w:rsid w:val="00EF3698"/>
    <w:pPr>
      <w:spacing w:after="120"/>
      <w:ind w:left="283"/>
    </w:pPr>
  </w:style>
  <w:style w:type="character" w:customStyle="1" w:styleId="a6">
    <w:name w:val="Основной текст с отступом Знак"/>
    <w:basedOn w:val="a0"/>
    <w:link w:val="a5"/>
    <w:rsid w:val="00EF36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17847</Words>
  <Characters>10174</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2024-01-21T18:09:00Z</dcterms:created>
  <dcterms:modified xsi:type="dcterms:W3CDTF">2024-01-21T18:18:00Z</dcterms:modified>
</cp:coreProperties>
</file>