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A6" w:rsidRPr="00307EA6" w:rsidRDefault="00307EA6" w:rsidP="00307EA6">
      <w:pPr>
        <w:spacing w:after="0" w:line="240" w:lineRule="auto"/>
        <w:jc w:val="right"/>
        <w:rPr>
          <w:rFonts w:eastAsia="Times New Roman"/>
          <w:sz w:val="28"/>
          <w:szCs w:val="28"/>
          <w:lang w:eastAsia="ru-RU"/>
        </w:rPr>
      </w:pPr>
      <w:r w:rsidRPr="00307EA6">
        <w:rPr>
          <w:rFonts w:eastAsia="Times New Roman"/>
          <w:sz w:val="28"/>
          <w:szCs w:val="28"/>
          <w:lang w:eastAsia="ru-RU"/>
        </w:rPr>
        <w:t>Додаток</w:t>
      </w:r>
      <w:r w:rsidRPr="00307EA6">
        <w:rPr>
          <w:rFonts w:eastAsia="Times New Roman"/>
          <w:sz w:val="28"/>
          <w:szCs w:val="28"/>
          <w:lang w:eastAsia="ru-RU"/>
        </w:rPr>
        <w:br/>
        <w:t>до листа Міністерства</w:t>
      </w:r>
      <w:r w:rsidRPr="00307EA6">
        <w:rPr>
          <w:rFonts w:eastAsia="Times New Roman"/>
          <w:sz w:val="28"/>
          <w:szCs w:val="28"/>
          <w:lang w:eastAsia="ru-RU"/>
        </w:rPr>
        <w:br/>
        <w:t>освіти і науки України</w:t>
      </w:r>
      <w:r w:rsidRPr="00307EA6">
        <w:rPr>
          <w:rFonts w:eastAsia="Times New Roman"/>
          <w:b/>
          <w:bCs/>
          <w:sz w:val="28"/>
          <w:szCs w:val="28"/>
          <w:lang w:eastAsia="ru-RU"/>
        </w:rPr>
        <w:br/>
      </w:r>
      <w:hyperlink r:id="rId4" w:history="1">
        <w:r w:rsidRPr="00307EA6">
          <w:rPr>
            <w:rStyle w:val="a3"/>
            <w:rFonts w:eastAsia="Times New Roman"/>
            <w:b/>
            <w:bCs/>
            <w:sz w:val="28"/>
            <w:szCs w:val="28"/>
            <w:lang w:eastAsia="ru-RU"/>
          </w:rPr>
          <w:t>від  03. 07. 2018 р. № 1/9-415</w:t>
        </w:r>
      </w:hyperlink>
    </w:p>
    <w:p w:rsidR="00307EA6" w:rsidRPr="00307EA6" w:rsidRDefault="00307EA6" w:rsidP="00307EA6">
      <w:pPr>
        <w:spacing w:after="0" w:line="240" w:lineRule="auto"/>
        <w:jc w:val="center"/>
        <w:rPr>
          <w:rFonts w:eastAsia="Times New Roman"/>
          <w:b/>
          <w:bCs/>
          <w:sz w:val="28"/>
          <w:szCs w:val="28"/>
          <w:lang w:eastAsia="ru-RU"/>
        </w:rPr>
      </w:pPr>
    </w:p>
    <w:p w:rsidR="00307EA6" w:rsidRPr="00307EA6" w:rsidRDefault="00307EA6" w:rsidP="00307EA6">
      <w:pPr>
        <w:spacing w:after="0" w:line="240" w:lineRule="auto"/>
        <w:jc w:val="center"/>
        <w:rPr>
          <w:rFonts w:eastAsia="Times New Roman"/>
          <w:sz w:val="28"/>
          <w:szCs w:val="28"/>
          <w:lang w:eastAsia="ru-RU"/>
        </w:rPr>
      </w:pPr>
      <w:r w:rsidRPr="00307EA6">
        <w:rPr>
          <w:rFonts w:eastAsia="Times New Roman"/>
          <w:b/>
          <w:bCs/>
          <w:sz w:val="28"/>
          <w:szCs w:val="28"/>
          <w:lang w:eastAsia="ru-RU"/>
        </w:rPr>
        <w:t> </w:t>
      </w:r>
      <w:bookmarkStart w:id="0" w:name="_GoBack"/>
      <w:r w:rsidRPr="00307EA6">
        <w:rPr>
          <w:rFonts w:eastAsia="Times New Roman"/>
          <w:b/>
          <w:bCs/>
          <w:sz w:val="28"/>
          <w:szCs w:val="28"/>
          <w:lang w:eastAsia="ru-RU"/>
        </w:rPr>
        <w:t>Методичні рекомендації щодо викладання  </w:t>
      </w:r>
      <w:r>
        <w:rPr>
          <w:rFonts w:eastAsia="Times New Roman"/>
          <w:b/>
          <w:bCs/>
          <w:sz w:val="28"/>
          <w:szCs w:val="28"/>
          <w:lang w:eastAsia="ru-RU"/>
        </w:rPr>
        <w:t>історії у</w:t>
      </w:r>
      <w:r w:rsidRPr="00307EA6">
        <w:rPr>
          <w:rFonts w:eastAsia="Times New Roman"/>
          <w:b/>
          <w:bCs/>
          <w:sz w:val="28"/>
          <w:szCs w:val="28"/>
          <w:lang w:eastAsia="ru-RU"/>
        </w:rPr>
        <w:t xml:space="preserve"> 2018/2019  навчальному році</w:t>
      </w:r>
      <w:bookmarkEnd w:id="0"/>
    </w:p>
    <w:p w:rsidR="00307EA6" w:rsidRPr="00307EA6" w:rsidRDefault="00307EA6" w:rsidP="00307EA6">
      <w:pPr>
        <w:spacing w:after="0" w:line="240" w:lineRule="auto"/>
        <w:jc w:val="center"/>
        <w:rPr>
          <w:rFonts w:eastAsia="Times New Roman"/>
          <w:sz w:val="28"/>
          <w:szCs w:val="28"/>
          <w:lang w:eastAsia="ru-RU"/>
        </w:rPr>
      </w:pPr>
    </w:p>
    <w:p w:rsidR="00307EA6" w:rsidRPr="00307EA6" w:rsidRDefault="00307EA6" w:rsidP="00307EA6">
      <w:pPr>
        <w:spacing w:after="0" w:line="240" w:lineRule="auto"/>
        <w:jc w:val="center"/>
        <w:rPr>
          <w:rFonts w:eastAsia="Times New Roman"/>
          <w:sz w:val="28"/>
          <w:szCs w:val="28"/>
          <w:lang w:eastAsia="ru-RU"/>
        </w:rPr>
      </w:pPr>
      <w:r w:rsidRPr="00307EA6">
        <w:rPr>
          <w:rFonts w:eastAsia="Times New Roman"/>
          <w:sz w:val="28"/>
          <w:szCs w:val="28"/>
          <w:lang w:eastAsia="ru-RU"/>
        </w:rPr>
        <w:t>У 2018/2019 навчальному році чинними є такі навчальні  програми:</w:t>
      </w:r>
    </w:p>
    <w:p w:rsidR="00307EA6" w:rsidRPr="00307EA6" w:rsidRDefault="00307EA6" w:rsidP="00307EA6">
      <w:pPr>
        <w:shd w:val="clear" w:color="auto" w:fill="FFFFFF"/>
        <w:spacing w:after="0" w:line="240" w:lineRule="auto"/>
        <w:jc w:val="both"/>
        <w:rPr>
          <w:rFonts w:eastAsia="Times New Roman"/>
          <w:sz w:val="28"/>
          <w:szCs w:val="28"/>
          <w:lang w:eastAsia="uk-UA"/>
        </w:rPr>
      </w:pPr>
      <w:r w:rsidRPr="00307EA6">
        <w:rPr>
          <w:rFonts w:eastAsia="Times New Roman"/>
          <w:sz w:val="28"/>
          <w:szCs w:val="28"/>
          <w:lang w:eastAsia="uk-UA"/>
        </w:rPr>
        <w:t xml:space="preserve"> для учнів  </w:t>
      </w:r>
      <w:r w:rsidRPr="00307EA6">
        <w:rPr>
          <w:rFonts w:eastAsia="Times New Roman"/>
          <w:bCs/>
          <w:sz w:val="28"/>
          <w:szCs w:val="28"/>
          <w:lang w:eastAsia="uk-UA"/>
        </w:rPr>
        <w:t>5 – 9 класів:</w:t>
      </w:r>
      <w:r w:rsidRPr="00307EA6">
        <w:rPr>
          <w:rFonts w:eastAsia="Times New Roman"/>
          <w:sz w:val="28"/>
          <w:szCs w:val="28"/>
          <w:lang w:eastAsia="uk-UA"/>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sidRPr="00307EA6">
        <w:rPr>
          <w:rFonts w:eastAsia="Times New Roman"/>
          <w:sz w:val="26"/>
          <w:szCs w:val="26"/>
          <w:lang w:eastAsia="uk-UA"/>
        </w:rPr>
        <w:t>.</w:t>
      </w:r>
    </w:p>
    <w:p w:rsidR="00307EA6" w:rsidRPr="00307EA6" w:rsidRDefault="00307EA6" w:rsidP="00307EA6">
      <w:pPr>
        <w:shd w:val="clear" w:color="auto" w:fill="FFFFFF"/>
        <w:spacing w:after="0" w:line="240" w:lineRule="auto"/>
        <w:ind w:firstLine="709"/>
        <w:jc w:val="both"/>
        <w:rPr>
          <w:rFonts w:eastAsia="Times New Roman"/>
          <w:sz w:val="28"/>
          <w:szCs w:val="28"/>
          <w:lang w:eastAsia="uk-UA"/>
        </w:rPr>
      </w:pPr>
      <w:r w:rsidRPr="00307EA6">
        <w:rPr>
          <w:rFonts w:eastAsia="Times New Roman"/>
          <w:sz w:val="28"/>
          <w:szCs w:val="28"/>
          <w:lang w:eastAsia="uk-UA"/>
        </w:rPr>
        <w:t xml:space="preserve">Програми розміщено на сайті Міністерства освіти і науки України за покликаннями: </w:t>
      </w:r>
    </w:p>
    <w:p w:rsidR="00307EA6" w:rsidRPr="00307EA6" w:rsidRDefault="00307EA6" w:rsidP="00307EA6">
      <w:pPr>
        <w:shd w:val="clear" w:color="auto" w:fill="FFFFFF"/>
        <w:spacing w:after="0" w:line="240" w:lineRule="auto"/>
        <w:ind w:firstLine="709"/>
        <w:jc w:val="both"/>
        <w:rPr>
          <w:rFonts w:eastAsia="Times New Roman"/>
          <w:sz w:val="28"/>
          <w:szCs w:val="28"/>
          <w:lang w:eastAsia="uk-UA"/>
        </w:rPr>
      </w:pPr>
      <w:hyperlink r:id="rId5" w:history="1">
        <w:r w:rsidRPr="00307EA6">
          <w:rPr>
            <w:rFonts w:eastAsia="Times New Roman"/>
            <w:color w:val="0000FF"/>
            <w:sz w:val="28"/>
            <w:szCs w:val="28"/>
            <w:u w:val="single"/>
            <w:bdr w:val="none" w:sz="0" w:space="0" w:color="auto" w:frame="1"/>
            <w:lang w:eastAsia="uk-UA"/>
          </w:rPr>
          <w:t>http://mon.gov.ua/activity/education/zagalna-serednya/navchalni-programi-5-9-klas-2017.html</w:t>
        </w:r>
      </w:hyperlink>
      <w:r w:rsidRPr="00307EA6">
        <w:rPr>
          <w:rFonts w:eastAsia="Times New Roman"/>
          <w:sz w:val="28"/>
          <w:szCs w:val="28"/>
          <w:lang w:eastAsia="uk-UA"/>
        </w:rPr>
        <w:t xml:space="preserve">; </w:t>
      </w:r>
    </w:p>
    <w:p w:rsidR="00307EA6" w:rsidRPr="00307EA6" w:rsidRDefault="00307EA6" w:rsidP="00307EA6">
      <w:pPr>
        <w:shd w:val="clear" w:color="auto" w:fill="FFFFFF"/>
        <w:spacing w:after="0" w:line="240" w:lineRule="auto"/>
        <w:ind w:firstLine="709"/>
        <w:jc w:val="both"/>
        <w:rPr>
          <w:rFonts w:eastAsia="Times New Roman"/>
          <w:sz w:val="28"/>
          <w:szCs w:val="28"/>
          <w:lang w:eastAsia="uk-UA"/>
        </w:rPr>
      </w:pPr>
      <w:hyperlink r:id="rId6" w:history="1">
        <w:r w:rsidRPr="00307EA6">
          <w:rPr>
            <w:rFonts w:eastAsia="Times New Roman"/>
            <w:color w:val="0000FF"/>
            <w:sz w:val="28"/>
            <w:szCs w:val="28"/>
            <w:u w:val="single"/>
            <w:bdr w:val="none" w:sz="0" w:space="0" w:color="auto" w:frame="1"/>
            <w:lang w:eastAsia="uk-UA"/>
          </w:rPr>
          <w:t>http://mon.gov.ua/activity/education/zagalna-serednya/navchalni-programy.html</w:t>
        </w:r>
      </w:hyperlink>
      <w:r w:rsidRPr="00307EA6">
        <w:rPr>
          <w:rFonts w:eastAsia="Times New Roman"/>
          <w:sz w:val="28"/>
          <w:szCs w:val="28"/>
          <w:lang w:eastAsia="uk-UA"/>
        </w:rPr>
        <w:t>.</w:t>
      </w:r>
    </w:p>
    <w:p w:rsidR="00307EA6" w:rsidRPr="00307EA6" w:rsidRDefault="00307EA6" w:rsidP="00307EA6">
      <w:pPr>
        <w:widowControl w:val="0"/>
        <w:spacing w:after="0" w:line="240" w:lineRule="auto"/>
        <w:ind w:firstLine="708"/>
        <w:jc w:val="both"/>
        <w:rPr>
          <w:rFonts w:eastAsia="Times New Roman"/>
          <w:i/>
          <w:sz w:val="28"/>
          <w:szCs w:val="28"/>
          <w:lang w:eastAsia="ru-RU"/>
        </w:rPr>
      </w:pPr>
      <w:r w:rsidRPr="00307EA6">
        <w:rPr>
          <w:rFonts w:eastAsia="Times New Roman"/>
          <w:sz w:val="28"/>
          <w:szCs w:val="28"/>
          <w:lang w:eastAsia="ru-RU"/>
        </w:rPr>
        <w:t xml:space="preserve">Учні 10 класів будуть навчатись за новими програмами. Міністерством рекомендовано  для вивчення </w:t>
      </w:r>
      <w:r w:rsidRPr="00307EA6">
        <w:rPr>
          <w:rFonts w:eastAsia="Times New Roman"/>
          <w:bCs/>
          <w:sz w:val="28"/>
          <w:szCs w:val="28"/>
          <w:lang w:eastAsia="ru-RU"/>
        </w:rPr>
        <w:t xml:space="preserve">інтегрований курс «Історія: Україна і світ», а також 2 окремі кури </w:t>
      </w:r>
      <w:r w:rsidRPr="00307EA6">
        <w:rPr>
          <w:rFonts w:eastAsia="Times New Roman"/>
          <w:spacing w:val="-4"/>
          <w:sz w:val="22"/>
          <w:szCs w:val="22"/>
          <w:lang w:eastAsia="ru-RU"/>
        </w:rPr>
        <w:t>“</w:t>
      </w:r>
      <w:r w:rsidRPr="00307EA6">
        <w:rPr>
          <w:rFonts w:eastAsia="Times New Roman"/>
          <w:spacing w:val="-4"/>
          <w:sz w:val="28"/>
          <w:szCs w:val="28"/>
          <w:lang w:eastAsia="ru-RU"/>
        </w:rPr>
        <w:t xml:space="preserve">Історія України” та “Всесвітня історія”. </w:t>
      </w:r>
      <w:r w:rsidRPr="00307EA6">
        <w:rPr>
          <w:rFonts w:eastAsia="Times New Roman"/>
          <w:sz w:val="28"/>
          <w:szCs w:val="28"/>
          <w:lang w:eastAsia="ru-RU"/>
        </w:rPr>
        <w:t xml:space="preserve">  </w:t>
      </w:r>
    </w:p>
    <w:p w:rsidR="00307EA6" w:rsidRPr="00307EA6" w:rsidRDefault="00307EA6" w:rsidP="00307EA6">
      <w:pPr>
        <w:widowControl w:val="0"/>
        <w:spacing w:after="0" w:line="240" w:lineRule="auto"/>
        <w:jc w:val="both"/>
        <w:rPr>
          <w:rFonts w:eastAsia="Times New Roman"/>
          <w:spacing w:val="-4"/>
          <w:sz w:val="28"/>
          <w:szCs w:val="28"/>
          <w:lang w:eastAsia="ru-RU"/>
        </w:rPr>
      </w:pPr>
      <w:r w:rsidRPr="00307EA6">
        <w:rPr>
          <w:rFonts w:eastAsia="Times New Roman"/>
          <w:iCs/>
          <w:sz w:val="28"/>
          <w:szCs w:val="28"/>
          <w:lang w:eastAsia="ru-RU"/>
        </w:rPr>
        <w:t xml:space="preserve"> </w:t>
      </w:r>
      <w:r w:rsidRPr="00307EA6">
        <w:rPr>
          <w:rFonts w:eastAsia="Times New Roman"/>
          <w:spacing w:val="-4"/>
          <w:sz w:val="28"/>
          <w:szCs w:val="28"/>
          <w:lang w:eastAsia="ru-RU"/>
        </w:rPr>
        <w:t xml:space="preserve"> </w:t>
      </w:r>
      <w:r w:rsidRPr="00307EA6">
        <w:rPr>
          <w:rFonts w:eastAsia="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07EA6">
        <w:rPr>
          <w:rFonts w:eastAsia="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307EA6" w:rsidRPr="00307EA6" w:rsidRDefault="00307EA6" w:rsidP="00307EA6">
      <w:pPr>
        <w:spacing w:after="0" w:line="240" w:lineRule="auto"/>
        <w:ind w:firstLine="708"/>
        <w:jc w:val="both"/>
        <w:rPr>
          <w:rFonts w:eastAsia="Calibri"/>
          <w:sz w:val="28"/>
          <w:szCs w:val="28"/>
          <w:lang w:eastAsia="uk-UA" w:bidi="en-US"/>
        </w:rPr>
      </w:pPr>
      <w:r w:rsidRPr="00307EA6">
        <w:rPr>
          <w:rFonts w:eastAsia="Calibri"/>
          <w:sz w:val="28"/>
          <w:szCs w:val="28"/>
          <w:lang w:eastAsia="uk-UA" w:bidi="en-US"/>
        </w:rPr>
        <w:t xml:space="preserve">У системі шкільної історичної освіти, що склалася за роки незалежності, у п’ятому класі традиційно викладається </w:t>
      </w:r>
      <w:r w:rsidRPr="00307EA6">
        <w:rPr>
          <w:rFonts w:eastAsia="Calibri"/>
          <w:i/>
          <w:sz w:val="28"/>
          <w:szCs w:val="28"/>
          <w:lang w:eastAsia="uk-UA" w:bidi="en-US"/>
        </w:rPr>
        <w:t xml:space="preserve">пропедевтичний </w:t>
      </w:r>
      <w:r w:rsidRPr="00307EA6">
        <w:rPr>
          <w:rFonts w:eastAsia="Calibri"/>
          <w:sz w:val="28"/>
          <w:szCs w:val="28"/>
          <w:lang w:eastAsia="uk-UA" w:bidi="en-US"/>
        </w:rPr>
        <w:t xml:space="preserve">курс історії. </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307EA6">
        <w:rPr>
          <w:rFonts w:eastAsia="Times New Roman"/>
          <w:bCs/>
          <w:sz w:val="28"/>
          <w:szCs w:val="28"/>
          <w:lang w:eastAsia="ru-RU"/>
        </w:rPr>
        <w:t xml:space="preserve"> спрямовано на досягнення загальної мети шкільної історичної освіти: </w:t>
      </w:r>
      <w:r w:rsidRPr="00307EA6">
        <w:rPr>
          <w:rFonts w:eastAsia="Times New Roman"/>
          <w:sz w:val="28"/>
          <w:szCs w:val="28"/>
          <w:lang w:eastAsia="ru-RU"/>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307EA6" w:rsidRPr="00307EA6" w:rsidRDefault="00307EA6" w:rsidP="00307EA6">
      <w:pPr>
        <w:spacing w:after="0" w:line="240" w:lineRule="auto"/>
        <w:ind w:firstLine="708"/>
        <w:jc w:val="both"/>
        <w:rPr>
          <w:rFonts w:eastAsia="Calibri"/>
          <w:sz w:val="28"/>
          <w:szCs w:val="28"/>
          <w:lang w:eastAsia="uk-UA" w:bidi="en-US"/>
        </w:rPr>
      </w:pPr>
      <w:r w:rsidRPr="00307EA6">
        <w:rPr>
          <w:rFonts w:eastAsia="Calibri"/>
          <w:sz w:val="28"/>
          <w:szCs w:val="28"/>
          <w:lang w:eastAsia="uk-UA" w:bidi="en-US"/>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w:t>
      </w:r>
      <w:proofErr w:type="spellStart"/>
      <w:r w:rsidRPr="00307EA6">
        <w:rPr>
          <w:rFonts w:eastAsia="Calibri"/>
          <w:sz w:val="28"/>
          <w:szCs w:val="28"/>
          <w:lang w:eastAsia="uk-UA" w:bidi="en-US"/>
        </w:rPr>
        <w:t>уроках</w:t>
      </w:r>
      <w:proofErr w:type="spellEnd"/>
      <w:r w:rsidRPr="00307EA6">
        <w:rPr>
          <w:rFonts w:eastAsia="Calibri"/>
          <w:sz w:val="28"/>
          <w:szCs w:val="28"/>
          <w:lang w:eastAsia="uk-UA" w:bidi="en-US"/>
        </w:rPr>
        <w:t xml:space="preserve"> курсу. Передбачається також ознайомлення дітей з історичними джерелами різних типів – як писемними, так </w:t>
      </w:r>
      <w:r w:rsidRPr="00307EA6">
        <w:rPr>
          <w:rFonts w:eastAsia="Calibri"/>
          <w:sz w:val="28"/>
          <w:szCs w:val="28"/>
          <w:lang w:eastAsia="uk-UA" w:bidi="en-US"/>
        </w:rPr>
        <w:lastRenderedPageBreak/>
        <w:t xml:space="preserve">і речовими, включаючи пам’ятки культури, що формують навколишнє історичне середовище. </w:t>
      </w:r>
    </w:p>
    <w:p w:rsidR="00307EA6" w:rsidRPr="00307EA6" w:rsidRDefault="00307EA6" w:rsidP="00307EA6">
      <w:pPr>
        <w:spacing w:after="0" w:line="240" w:lineRule="auto"/>
        <w:ind w:firstLine="540"/>
        <w:jc w:val="both"/>
        <w:rPr>
          <w:rFonts w:eastAsia="Times New Roman"/>
          <w:sz w:val="28"/>
          <w:szCs w:val="28"/>
          <w:lang w:eastAsia="ru-RU"/>
        </w:rPr>
      </w:pPr>
      <w:r w:rsidRPr="00307EA6">
        <w:rPr>
          <w:rFonts w:eastAsia="Times New Roman"/>
          <w:sz w:val="28"/>
          <w:szCs w:val="28"/>
          <w:lang w:eastAsia="ru-RU"/>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307EA6" w:rsidRPr="00307EA6" w:rsidRDefault="00307EA6" w:rsidP="00307EA6">
      <w:pPr>
        <w:spacing w:after="0" w:line="240" w:lineRule="auto"/>
        <w:ind w:firstLine="540"/>
        <w:jc w:val="both"/>
        <w:rPr>
          <w:rFonts w:eastAsia="Times New Roman"/>
          <w:sz w:val="28"/>
          <w:szCs w:val="28"/>
          <w:lang w:eastAsia="ru-RU"/>
        </w:rPr>
      </w:pPr>
      <w:r w:rsidRPr="00307EA6">
        <w:rPr>
          <w:rFonts w:eastAsia="Times New Roman"/>
          <w:sz w:val="28"/>
          <w:szCs w:val="28"/>
          <w:lang w:eastAsia="ru-RU"/>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307EA6" w:rsidRPr="00307EA6" w:rsidRDefault="00307EA6" w:rsidP="00307EA6">
      <w:pPr>
        <w:spacing w:after="0" w:line="240" w:lineRule="auto"/>
        <w:ind w:firstLine="708"/>
        <w:jc w:val="both"/>
        <w:rPr>
          <w:rFonts w:eastAsia="Calibri"/>
          <w:sz w:val="28"/>
          <w:szCs w:val="28"/>
          <w:lang w:eastAsia="uk-UA" w:bidi="en-US"/>
        </w:rPr>
      </w:pPr>
      <w:r w:rsidRPr="00307EA6">
        <w:rPr>
          <w:rFonts w:eastAsia="Calibri"/>
          <w:sz w:val="28"/>
          <w:szCs w:val="28"/>
          <w:lang w:eastAsia="uk-UA" w:bidi="en-US"/>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307EA6" w:rsidRPr="00307EA6" w:rsidRDefault="00307EA6" w:rsidP="00307EA6">
      <w:pPr>
        <w:spacing w:after="0" w:line="240" w:lineRule="auto"/>
        <w:ind w:firstLine="540"/>
        <w:jc w:val="both"/>
        <w:rPr>
          <w:rFonts w:eastAsia="Times New Roman"/>
          <w:sz w:val="28"/>
          <w:szCs w:val="28"/>
          <w:lang w:eastAsia="ru-RU"/>
        </w:rPr>
      </w:pPr>
      <w:r w:rsidRPr="00307EA6">
        <w:rPr>
          <w:rFonts w:eastAsia="Times New Roman"/>
          <w:sz w:val="28"/>
          <w:szCs w:val="28"/>
          <w:lang w:eastAsia="ru-RU"/>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w:t>
      </w:r>
      <w:proofErr w:type="spellStart"/>
      <w:r w:rsidRPr="00307EA6">
        <w:rPr>
          <w:rFonts w:eastAsia="Times New Roman"/>
          <w:sz w:val="28"/>
          <w:szCs w:val="28"/>
          <w:lang w:eastAsia="ru-RU"/>
        </w:rPr>
        <w:t>уроком</w:t>
      </w:r>
      <w:proofErr w:type="spellEnd"/>
      <w:r w:rsidRPr="00307EA6">
        <w:rPr>
          <w:rFonts w:eastAsia="Times New Roman"/>
          <w:sz w:val="28"/>
          <w:szCs w:val="28"/>
          <w:lang w:eastAsia="ru-RU"/>
        </w:rPr>
        <w:t xml:space="preserve">. </w:t>
      </w:r>
    </w:p>
    <w:p w:rsidR="00307EA6" w:rsidRPr="00307EA6" w:rsidRDefault="00307EA6" w:rsidP="00307EA6">
      <w:pPr>
        <w:spacing w:after="0" w:line="240" w:lineRule="auto"/>
        <w:ind w:firstLine="567"/>
        <w:jc w:val="center"/>
        <w:rPr>
          <w:rFonts w:eastAsia="Times New Roman"/>
          <w:b/>
          <w:i/>
          <w:sz w:val="28"/>
          <w:szCs w:val="28"/>
          <w:lang w:eastAsia="ru-RU"/>
        </w:rPr>
      </w:pPr>
      <w:r w:rsidRPr="00307EA6">
        <w:rPr>
          <w:rFonts w:eastAsia="Times New Roman"/>
          <w:b/>
          <w:bCs/>
          <w:i/>
          <w:sz w:val="28"/>
          <w:szCs w:val="28"/>
          <w:lang w:eastAsia="ru-RU"/>
        </w:rPr>
        <w:t>Інтегрований курс «Історія: Україна і світ»</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w:t>
      </w:r>
      <w:proofErr w:type="spellStart"/>
      <w:r w:rsidRPr="00307EA6">
        <w:rPr>
          <w:rFonts w:eastAsia="Times New Roman"/>
          <w:sz w:val="28"/>
          <w:szCs w:val="28"/>
          <w:lang w:eastAsia="ru-RU"/>
        </w:rPr>
        <w:t>людиноцентризму</w:t>
      </w:r>
      <w:proofErr w:type="spellEnd"/>
      <w:r w:rsidRPr="00307EA6">
        <w:rPr>
          <w:rFonts w:eastAsia="Times New Roman"/>
          <w:sz w:val="28"/>
          <w:szCs w:val="28"/>
          <w:lang w:eastAsia="ru-RU"/>
        </w:rPr>
        <w:t xml:space="preserve">, </w:t>
      </w:r>
      <w:proofErr w:type="spellStart"/>
      <w:r w:rsidRPr="00307EA6">
        <w:rPr>
          <w:rFonts w:eastAsia="Times New Roman"/>
          <w:sz w:val="28"/>
          <w:szCs w:val="28"/>
          <w:lang w:eastAsia="ru-RU"/>
        </w:rPr>
        <w:t>україноцентризму</w:t>
      </w:r>
      <w:proofErr w:type="spellEnd"/>
      <w:r w:rsidRPr="00307EA6">
        <w:rPr>
          <w:rFonts w:eastAsia="Times New Roman"/>
          <w:sz w:val="28"/>
          <w:szCs w:val="28"/>
          <w:lang w:eastAsia="ru-RU"/>
        </w:rPr>
        <w:t xml:space="preserve">, </w:t>
      </w:r>
      <w:proofErr w:type="spellStart"/>
      <w:r w:rsidRPr="00307EA6">
        <w:rPr>
          <w:rFonts w:eastAsia="Times New Roman"/>
          <w:sz w:val="28"/>
          <w:szCs w:val="28"/>
          <w:lang w:eastAsia="ru-RU"/>
        </w:rPr>
        <w:t>націєтворення</w:t>
      </w:r>
      <w:proofErr w:type="spellEnd"/>
      <w:r w:rsidRPr="00307EA6">
        <w:rPr>
          <w:rFonts w:eastAsia="Times New Roman"/>
          <w:sz w:val="28"/>
          <w:szCs w:val="28"/>
          <w:lang w:eastAsia="ru-RU"/>
        </w:rPr>
        <w:t>,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w:t>
      </w:r>
      <w:r w:rsidRPr="00307EA6">
        <w:rPr>
          <w:rFonts w:eastAsia="Times New Roman"/>
          <w:sz w:val="28"/>
          <w:szCs w:val="28"/>
          <w:lang w:eastAsia="ru-RU"/>
        </w:rPr>
        <w:lastRenderedPageBreak/>
        <w:t>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w:t>
      </w:r>
      <w:proofErr w:type="spellStart"/>
      <w:r w:rsidRPr="00307EA6">
        <w:rPr>
          <w:rFonts w:eastAsia="Times New Roman"/>
          <w:sz w:val="28"/>
          <w:szCs w:val="28"/>
          <w:lang w:eastAsia="ru-RU"/>
        </w:rPr>
        <w:t>підбірку</w:t>
      </w:r>
      <w:proofErr w:type="spellEnd"/>
      <w:r w:rsidRPr="00307EA6">
        <w:rPr>
          <w:rFonts w:eastAsia="Times New Roman"/>
          <w:sz w:val="28"/>
          <w:szCs w:val="28"/>
          <w:lang w:eastAsia="ru-RU"/>
        </w:rPr>
        <w:t xml:space="preserve">,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w:t>
      </w:r>
      <w:proofErr w:type="spellStart"/>
      <w:r w:rsidRPr="00307EA6">
        <w:rPr>
          <w:rFonts w:eastAsia="Times New Roman"/>
          <w:sz w:val="28"/>
          <w:szCs w:val="28"/>
          <w:lang w:eastAsia="ru-RU"/>
        </w:rPr>
        <w:t>біографістикою</w:t>
      </w:r>
      <w:proofErr w:type="spellEnd"/>
      <w:r w:rsidRPr="00307EA6">
        <w:rPr>
          <w:rFonts w:eastAsia="Times New Roman"/>
          <w:sz w:val="28"/>
          <w:szCs w:val="28"/>
          <w:lang w:eastAsia="ru-RU"/>
        </w:rPr>
        <w:t xml:space="preserve">,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w:t>
      </w:r>
      <w:proofErr w:type="spellStart"/>
      <w:r w:rsidRPr="00307EA6">
        <w:rPr>
          <w:rFonts w:eastAsia="Times New Roman"/>
          <w:sz w:val="28"/>
          <w:szCs w:val="28"/>
          <w:lang w:eastAsia="ru-RU"/>
        </w:rPr>
        <w:t>уроці</w:t>
      </w:r>
      <w:proofErr w:type="spellEnd"/>
      <w:r w:rsidRPr="00307EA6">
        <w:rPr>
          <w:rFonts w:eastAsia="Times New Roman"/>
          <w:sz w:val="28"/>
          <w:szCs w:val="28"/>
          <w:lang w:eastAsia="ru-RU"/>
        </w:rPr>
        <w:t xml:space="preserve">.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Передбачено можливості для вчителя/вчительки самостійно планувати навчальну роботу з учнями: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w:t>
      </w:r>
      <w:proofErr w:type="spellStart"/>
      <w:r w:rsidRPr="00307EA6">
        <w:rPr>
          <w:rFonts w:eastAsia="Times New Roman"/>
          <w:sz w:val="28"/>
          <w:szCs w:val="28"/>
          <w:lang w:eastAsia="ru-RU"/>
        </w:rPr>
        <w:t>компетентностей</w:t>
      </w:r>
      <w:proofErr w:type="spellEnd"/>
      <w:r w:rsidRPr="00307EA6">
        <w:rPr>
          <w:rFonts w:eastAsia="Times New Roman"/>
          <w:sz w:val="28"/>
          <w:szCs w:val="28"/>
          <w:lang w:eastAsia="ru-RU"/>
        </w:rPr>
        <w:t>, формувати розуміння зв’язку між вивченим матеріалом і сучасністю.</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w:t>
      </w:r>
      <w:proofErr w:type="spellStart"/>
      <w:r w:rsidRPr="00307EA6">
        <w:rPr>
          <w:rFonts w:eastAsia="Times New Roman"/>
          <w:sz w:val="28"/>
          <w:szCs w:val="28"/>
          <w:lang w:eastAsia="ru-RU"/>
        </w:rPr>
        <w:t>уроками</w:t>
      </w:r>
      <w:proofErr w:type="spellEnd"/>
      <w:r w:rsidRPr="00307EA6">
        <w:rPr>
          <w:rFonts w:eastAsia="Times New Roman"/>
          <w:sz w:val="28"/>
          <w:szCs w:val="28"/>
          <w:lang w:eastAsia="ru-RU"/>
        </w:rPr>
        <w:t xml:space="preserve">) на вивчення історії рідного краю. </w:t>
      </w:r>
    </w:p>
    <w:p w:rsidR="00307EA6" w:rsidRPr="00307EA6" w:rsidRDefault="00307EA6" w:rsidP="00307EA6">
      <w:pPr>
        <w:spacing w:after="0" w:line="240" w:lineRule="auto"/>
        <w:ind w:firstLine="567"/>
        <w:jc w:val="both"/>
        <w:rPr>
          <w:rFonts w:eastAsia="Times New Roman"/>
          <w:spacing w:val="-4"/>
          <w:sz w:val="28"/>
          <w:szCs w:val="28"/>
          <w:lang w:eastAsia="ru-RU"/>
        </w:rPr>
      </w:pPr>
      <w:r w:rsidRPr="00307EA6">
        <w:rPr>
          <w:rFonts w:eastAsia="Times New Roman"/>
          <w:spacing w:val="-4"/>
          <w:sz w:val="28"/>
          <w:szCs w:val="28"/>
          <w:lang w:eastAsia="ru-RU"/>
        </w:rPr>
        <w:t>У програмах з історії України та всесвітньої історії для 10-11 класів передбачено виконання</w:t>
      </w:r>
      <w:r w:rsidRPr="00307EA6">
        <w:rPr>
          <w:rFonts w:eastAsia="Times New Roman"/>
          <w:b/>
          <w:spacing w:val="-4"/>
          <w:sz w:val="28"/>
          <w:szCs w:val="28"/>
          <w:lang w:eastAsia="ru-RU"/>
        </w:rPr>
        <w:t xml:space="preserve"> </w:t>
      </w:r>
      <w:r w:rsidRPr="00307EA6">
        <w:rPr>
          <w:rFonts w:eastAsia="Times New Roman"/>
          <w:spacing w:val="-4"/>
          <w:sz w:val="28"/>
          <w:szCs w:val="28"/>
          <w:lang w:eastAsia="ru-RU"/>
        </w:rPr>
        <w:t xml:space="preserve">  практичних робіт, навчальних проектів та написання есе.</w:t>
      </w:r>
      <w:r w:rsidRPr="00307EA6">
        <w:rPr>
          <w:rFonts w:eastAsia="Times New Roman"/>
          <w:b/>
          <w:spacing w:val="-4"/>
          <w:sz w:val="28"/>
          <w:szCs w:val="28"/>
          <w:lang w:eastAsia="ru-RU"/>
        </w:rPr>
        <w:t xml:space="preserve"> </w:t>
      </w:r>
      <w:r w:rsidRPr="00307EA6">
        <w:rPr>
          <w:rFonts w:eastAsia="Times New Roman"/>
          <w:spacing w:val="-4"/>
          <w:sz w:val="28"/>
          <w:szCs w:val="28"/>
          <w:lang w:eastAsia="ru-RU"/>
        </w:rPr>
        <w:t xml:space="preserve">Виконання рекомендованих видів робіт спрямоване на формування предметних </w:t>
      </w:r>
      <w:proofErr w:type="spellStart"/>
      <w:r w:rsidRPr="00307EA6">
        <w:rPr>
          <w:rFonts w:eastAsia="Times New Roman"/>
          <w:spacing w:val="-4"/>
          <w:sz w:val="28"/>
          <w:szCs w:val="28"/>
          <w:lang w:eastAsia="ru-RU"/>
        </w:rPr>
        <w:t>компетентностей</w:t>
      </w:r>
      <w:proofErr w:type="spellEnd"/>
      <w:r w:rsidRPr="00307EA6">
        <w:rPr>
          <w:rFonts w:eastAsia="Times New Roman"/>
          <w:spacing w:val="-4"/>
          <w:sz w:val="28"/>
          <w:szCs w:val="28"/>
          <w:lang w:eastAsia="ru-RU"/>
        </w:rPr>
        <w:t xml:space="preserve">,  розвиток творчо-пошукових умінь і навичок. Для досягнення цієї мети та раціонального використання навчального часу вчитель/вчителька обирає запропоновані види робіт з розрахунку не більше двох видів робіт під час </w:t>
      </w:r>
      <w:r w:rsidRPr="00307EA6">
        <w:rPr>
          <w:rFonts w:eastAsia="Times New Roman"/>
          <w:spacing w:val="-4"/>
          <w:sz w:val="28"/>
          <w:szCs w:val="28"/>
          <w:lang w:eastAsia="ru-RU"/>
        </w:rPr>
        <w:lastRenderedPageBreak/>
        <w:t xml:space="preserve">вивчення навчального розділу. Водночас, учитель/учителька на власний розсуд можуть обирати/ змінювати/ корегувати/ доповнювати  як назви тем цих видів робіт, так і їх кількість.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pacing w:val="-4"/>
          <w:sz w:val="28"/>
          <w:szCs w:val="28"/>
          <w:lang w:eastAsia="ru-RU"/>
        </w:rPr>
        <w:t xml:space="preserve">Під час оцінювання есе варто врахувати </w:t>
      </w:r>
      <w:r w:rsidRPr="00307EA6">
        <w:rPr>
          <w:rFonts w:eastAsia="Times New Roman"/>
          <w:sz w:val="28"/>
          <w:szCs w:val="28"/>
          <w:lang w:eastAsia="ru-RU"/>
        </w:rPr>
        <w:t>дотримання структури цього типу тексту, вміння</w:t>
      </w:r>
      <w:r w:rsidRPr="00307EA6">
        <w:rPr>
          <w:rFonts w:eastAsia="Times New Roman"/>
          <w:spacing w:val="-4"/>
          <w:sz w:val="28"/>
          <w:szCs w:val="28"/>
          <w:lang w:eastAsia="ru-RU"/>
        </w:rPr>
        <w:t xml:space="preserve"> учня </w:t>
      </w:r>
      <w:proofErr w:type="spellStart"/>
      <w:r w:rsidRPr="00307EA6">
        <w:rPr>
          <w:rFonts w:eastAsia="Times New Roman"/>
          <w:spacing w:val="-4"/>
          <w:sz w:val="28"/>
          <w:szCs w:val="28"/>
          <w:lang w:eastAsia="ru-RU"/>
        </w:rPr>
        <w:t>логічно</w:t>
      </w:r>
      <w:proofErr w:type="spellEnd"/>
      <w:r w:rsidRPr="00307EA6">
        <w:rPr>
          <w:rFonts w:eastAsia="Times New Roman"/>
          <w:spacing w:val="-4"/>
          <w:sz w:val="28"/>
          <w:szCs w:val="28"/>
          <w:lang w:eastAsia="ru-RU"/>
        </w:rPr>
        <w:t xml:space="preserve"> викласти </w:t>
      </w:r>
      <w:r w:rsidRPr="00307EA6">
        <w:rPr>
          <w:rFonts w:eastAsia="Times New Roman"/>
          <w:sz w:val="28"/>
          <w:szCs w:val="28"/>
          <w:lang w:eastAsia="ru-RU"/>
        </w:rPr>
        <w:t xml:space="preserve">та аргументувати власні думки щодо запропонованої теми, </w:t>
      </w:r>
      <w:proofErr w:type="spellStart"/>
      <w:r w:rsidRPr="00307EA6">
        <w:rPr>
          <w:rFonts w:eastAsia="Times New Roman"/>
          <w:sz w:val="28"/>
          <w:szCs w:val="28"/>
          <w:lang w:eastAsia="ru-RU"/>
        </w:rPr>
        <w:t>навівши</w:t>
      </w:r>
      <w:proofErr w:type="spellEnd"/>
      <w:r w:rsidRPr="00307EA6">
        <w:rPr>
          <w:rFonts w:eastAsia="Times New Roman"/>
          <w:sz w:val="28"/>
          <w:szCs w:val="28"/>
          <w:lang w:eastAsia="ru-RU"/>
        </w:rPr>
        <w:t xml:space="preserve">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У 2018-2019 роках відзначатимуться </w:t>
      </w:r>
      <w:r w:rsidRPr="00307EA6">
        <w:rPr>
          <w:rFonts w:eastAsia="Times New Roman"/>
          <w:b/>
          <w:i/>
          <w:sz w:val="28"/>
          <w:szCs w:val="28"/>
          <w:lang w:eastAsia="ru-RU"/>
        </w:rPr>
        <w:t>100 - річчя Української революції:</w:t>
      </w:r>
      <w:r w:rsidRPr="00307EA6">
        <w:rPr>
          <w:rFonts w:eastAsia="Times New Roman"/>
          <w:sz w:val="28"/>
          <w:szCs w:val="28"/>
          <w:lang w:eastAsia="ru-RU"/>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w:t>
      </w:r>
      <w:proofErr w:type="spellStart"/>
      <w:r w:rsidRPr="00307EA6">
        <w:rPr>
          <w:rFonts w:eastAsia="Times New Roman"/>
          <w:sz w:val="28"/>
          <w:szCs w:val="28"/>
          <w:lang w:eastAsia="ru-RU"/>
        </w:rPr>
        <w:t>ззначені</w:t>
      </w:r>
      <w:proofErr w:type="spellEnd"/>
      <w:r w:rsidRPr="00307EA6">
        <w:rPr>
          <w:rFonts w:eastAsia="Times New Roman"/>
          <w:sz w:val="28"/>
          <w:szCs w:val="28"/>
          <w:lang w:eastAsia="ru-RU"/>
        </w:rPr>
        <w:t xml:space="preserve">  державні утворення, що різнилися методами і соціальною базою підтримки, є </w:t>
      </w:r>
      <w:proofErr w:type="spellStart"/>
      <w:r w:rsidRPr="00307EA6">
        <w:rPr>
          <w:rFonts w:eastAsia="Times New Roman"/>
          <w:sz w:val="28"/>
          <w:szCs w:val="28"/>
          <w:lang w:eastAsia="ru-RU"/>
        </w:rPr>
        <w:t>рівноважливими</w:t>
      </w:r>
      <w:proofErr w:type="spellEnd"/>
      <w:r w:rsidRPr="00307EA6">
        <w:rPr>
          <w:rFonts w:eastAsia="Times New Roman"/>
          <w:sz w:val="28"/>
          <w:szCs w:val="28"/>
          <w:lang w:eastAsia="ru-RU"/>
        </w:rPr>
        <w:t xml:space="preserve">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УД та Директорія УНР має протиставлятися </w:t>
      </w:r>
      <w:proofErr w:type="spellStart"/>
      <w:r w:rsidRPr="00307EA6">
        <w:rPr>
          <w:rFonts w:eastAsia="Times New Roman"/>
          <w:sz w:val="28"/>
          <w:szCs w:val="28"/>
          <w:lang w:eastAsia="ru-RU"/>
        </w:rPr>
        <w:t>т.зв</w:t>
      </w:r>
      <w:proofErr w:type="spellEnd"/>
      <w:r w:rsidRPr="00307EA6">
        <w:rPr>
          <w:rFonts w:eastAsia="Times New Roman"/>
          <w:sz w:val="28"/>
          <w:szCs w:val="28"/>
          <w:lang w:eastAsia="ru-RU"/>
        </w:rPr>
        <w:t xml:space="preserve"> соціалістичній УСРР, яка була маріонетковою (</w:t>
      </w:r>
      <w:proofErr w:type="spellStart"/>
      <w:r w:rsidRPr="00307EA6">
        <w:rPr>
          <w:rFonts w:eastAsia="Times New Roman"/>
          <w:sz w:val="28"/>
          <w:szCs w:val="28"/>
          <w:lang w:eastAsia="ru-RU"/>
        </w:rPr>
        <w:t>фейковою</w:t>
      </w:r>
      <w:proofErr w:type="spellEnd"/>
      <w:r w:rsidRPr="00307EA6">
        <w:rPr>
          <w:rFonts w:eastAsia="Times New Roman"/>
          <w:sz w:val="28"/>
          <w:szCs w:val="28"/>
          <w:lang w:eastAsia="ru-RU"/>
        </w:rPr>
        <w:t>)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Листопад 2018 р. -  сторіччя заснування українського держави на західній Україні. </w:t>
      </w:r>
      <w:proofErr w:type="spellStart"/>
      <w:r w:rsidRPr="00307EA6">
        <w:rPr>
          <w:rFonts w:eastAsia="Times New Roman"/>
          <w:sz w:val="28"/>
          <w:szCs w:val="28"/>
          <w:lang w:eastAsia="ru-RU"/>
        </w:rPr>
        <w:t>Західно</w:t>
      </w:r>
      <w:proofErr w:type="spellEnd"/>
      <w:r w:rsidRPr="00307EA6">
        <w:rPr>
          <w:rFonts w:eastAsia="Times New Roman"/>
          <w:sz w:val="28"/>
          <w:szCs w:val="28"/>
          <w:lang w:eastAsia="ru-RU"/>
        </w:rPr>
        <w:t xml:space="preserve">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w:t>
      </w:r>
      <w:proofErr w:type="spellStart"/>
      <w:r w:rsidRPr="00307EA6">
        <w:rPr>
          <w:rFonts w:eastAsia="Times New Roman"/>
          <w:sz w:val="28"/>
          <w:szCs w:val="28"/>
          <w:lang w:eastAsia="ru-RU"/>
        </w:rPr>
        <w:t>Т.Шевченка</w:t>
      </w:r>
      <w:proofErr w:type="spellEnd"/>
      <w:r w:rsidRPr="00307EA6">
        <w:rPr>
          <w:rFonts w:eastAsia="Times New Roman"/>
          <w:sz w:val="28"/>
          <w:szCs w:val="28"/>
          <w:lang w:eastAsia="ru-RU"/>
        </w:rPr>
        <w:t>,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307EA6" w:rsidRPr="00307EA6" w:rsidRDefault="00307EA6" w:rsidP="00307EA6">
      <w:pPr>
        <w:spacing w:after="0" w:line="240" w:lineRule="auto"/>
        <w:ind w:firstLine="851"/>
        <w:jc w:val="both"/>
        <w:rPr>
          <w:rFonts w:eastAsia="Times New Roman"/>
          <w:sz w:val="28"/>
          <w:szCs w:val="28"/>
          <w:lang w:eastAsia="ru-RU"/>
        </w:rPr>
      </w:pPr>
      <w:r w:rsidRPr="00307EA6">
        <w:rPr>
          <w:rFonts w:eastAsia="Times New Roman"/>
          <w:sz w:val="28"/>
          <w:szCs w:val="28"/>
          <w:lang w:eastAsia="ru-RU"/>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w:t>
      </w:r>
      <w:r w:rsidRPr="00307EA6">
        <w:rPr>
          <w:rFonts w:eastAsia="Times New Roman"/>
          <w:sz w:val="28"/>
          <w:szCs w:val="28"/>
          <w:lang w:eastAsia="ru-RU"/>
        </w:rPr>
        <w:lastRenderedPageBreak/>
        <w:t xml:space="preserve">«Щедрику» Миколи Леонтовича призвело до того, що ця пісня стала однією з найпопулярніших мелодій світу, широко використовуваною навіть в </w:t>
      </w:r>
      <w:proofErr w:type="spellStart"/>
      <w:r w:rsidRPr="00307EA6">
        <w:rPr>
          <w:rFonts w:eastAsia="Times New Roman"/>
          <w:sz w:val="28"/>
          <w:szCs w:val="28"/>
          <w:lang w:eastAsia="ru-RU"/>
        </w:rPr>
        <w:t>голівудських</w:t>
      </w:r>
      <w:proofErr w:type="spellEnd"/>
      <w:r w:rsidRPr="00307EA6">
        <w:rPr>
          <w:rFonts w:eastAsia="Times New Roman"/>
          <w:sz w:val="28"/>
          <w:szCs w:val="28"/>
          <w:lang w:eastAsia="ru-RU"/>
        </w:rPr>
        <w:t xml:space="preserve"> американських фільмах.  </w:t>
      </w:r>
    </w:p>
    <w:p w:rsidR="00307EA6" w:rsidRPr="00307EA6" w:rsidRDefault="00307EA6" w:rsidP="00307EA6">
      <w:pPr>
        <w:spacing w:after="0" w:line="240" w:lineRule="auto"/>
        <w:ind w:firstLine="851"/>
        <w:jc w:val="both"/>
        <w:rPr>
          <w:rFonts w:eastAsia="Times New Roman"/>
          <w:sz w:val="28"/>
          <w:szCs w:val="28"/>
          <w:lang w:eastAsia="ru-RU"/>
        </w:rPr>
      </w:pPr>
      <w:r w:rsidRPr="00307EA6">
        <w:rPr>
          <w:rFonts w:eastAsia="Times New Roman"/>
          <w:sz w:val="28"/>
          <w:szCs w:val="28"/>
          <w:lang w:eastAsia="ru-RU"/>
        </w:rPr>
        <w:t xml:space="preserve">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українського народу, Голокост, депортація кримських татар та інших народів Криму. </w:t>
      </w:r>
    </w:p>
    <w:p w:rsidR="00307EA6" w:rsidRPr="00307EA6" w:rsidRDefault="00307EA6" w:rsidP="00307EA6">
      <w:pPr>
        <w:spacing w:after="0" w:line="240" w:lineRule="auto"/>
        <w:ind w:firstLine="851"/>
        <w:jc w:val="both"/>
        <w:rPr>
          <w:rFonts w:eastAsia="Times New Roman"/>
          <w:i/>
          <w:color w:val="333333"/>
          <w:sz w:val="28"/>
          <w:szCs w:val="28"/>
          <w:shd w:val="clear" w:color="auto" w:fill="FFFFFF"/>
          <w:lang w:eastAsia="ru-RU"/>
        </w:rPr>
      </w:pPr>
      <w:r w:rsidRPr="00307EA6">
        <w:rPr>
          <w:rFonts w:eastAsia="Times New Roman"/>
          <w:sz w:val="28"/>
          <w:szCs w:val="28"/>
          <w:shd w:val="clear" w:color="auto" w:fill="FFFFFF"/>
          <w:lang w:eastAsia="ru-RU"/>
        </w:rPr>
        <w:t xml:space="preserve">24 листопада 2018 р. (традиційно – у четверту суботу листопада) в Україні відзначається </w:t>
      </w:r>
      <w:r w:rsidRPr="00307EA6">
        <w:rPr>
          <w:rFonts w:eastAsia="Times New Roman"/>
          <w:b/>
          <w:bCs/>
          <w:i/>
          <w:sz w:val="28"/>
          <w:szCs w:val="28"/>
          <w:shd w:val="clear" w:color="auto" w:fill="FFFFFF"/>
          <w:lang w:eastAsia="ru-RU"/>
        </w:rPr>
        <w:t>День пам’яті жертв Голодоморів</w:t>
      </w:r>
      <w:r w:rsidRPr="00307EA6">
        <w:rPr>
          <w:rFonts w:eastAsia="Times New Roman"/>
          <w:i/>
          <w:sz w:val="28"/>
          <w:szCs w:val="28"/>
          <w:shd w:val="clear" w:color="auto" w:fill="FFFFFF"/>
          <w:lang w:eastAsia="ru-RU"/>
        </w:rPr>
        <w:t xml:space="preserve"> </w:t>
      </w:r>
      <w:r w:rsidRPr="00307EA6">
        <w:rPr>
          <w:rFonts w:eastAsia="Times New Roman"/>
          <w:b/>
          <w:bCs/>
          <w:i/>
          <w:sz w:val="28"/>
          <w:szCs w:val="28"/>
          <w:shd w:val="clear" w:color="auto" w:fill="FFFFFF"/>
          <w:lang w:eastAsia="ru-RU"/>
        </w:rPr>
        <w:t xml:space="preserve">та політичних репресій </w:t>
      </w:r>
      <w:r w:rsidRPr="00307EA6">
        <w:rPr>
          <w:rFonts w:eastAsia="Times New Roman"/>
          <w:i/>
          <w:sz w:val="28"/>
          <w:szCs w:val="28"/>
          <w:shd w:val="clear" w:color="auto" w:fill="FFFFFF"/>
          <w:lang w:eastAsia="ru-RU"/>
        </w:rPr>
        <w:t>в Україні .</w:t>
      </w:r>
    </w:p>
    <w:p w:rsidR="00307EA6" w:rsidRPr="00307EA6" w:rsidRDefault="00307EA6" w:rsidP="00307EA6">
      <w:pPr>
        <w:spacing w:after="0" w:line="240" w:lineRule="auto"/>
        <w:ind w:firstLine="708"/>
        <w:jc w:val="both"/>
        <w:rPr>
          <w:rFonts w:eastAsia="Times New Roman"/>
          <w:sz w:val="28"/>
          <w:szCs w:val="28"/>
          <w:lang w:eastAsia="uk-UA"/>
        </w:rPr>
      </w:pPr>
      <w:r w:rsidRPr="00307EA6">
        <w:rPr>
          <w:rFonts w:eastAsia="Times New Roman"/>
          <w:sz w:val="28"/>
          <w:szCs w:val="28"/>
          <w:lang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07EA6">
        <w:rPr>
          <w:rFonts w:eastAsia="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307EA6" w:rsidRPr="00307EA6" w:rsidRDefault="00307EA6" w:rsidP="00307EA6">
      <w:pPr>
        <w:spacing w:after="0" w:line="240" w:lineRule="auto"/>
        <w:ind w:firstLine="567"/>
        <w:jc w:val="both"/>
        <w:rPr>
          <w:rFonts w:eastAsia="Times New Roman"/>
          <w:sz w:val="28"/>
          <w:szCs w:val="28"/>
          <w:lang w:eastAsia="ru-RU"/>
        </w:rPr>
      </w:pPr>
      <w:r w:rsidRPr="00307EA6">
        <w:rPr>
          <w:rFonts w:eastAsia="Times New Roman"/>
          <w:sz w:val="28"/>
          <w:szCs w:val="28"/>
          <w:lang w:eastAsia="ru-RU"/>
        </w:rPr>
        <w:t xml:space="preserve">Викладаючи тему Голодомору, важливо пояснити учням, що його жертвами є померлі та фізично постраждалі. Тому жертвами Голодомору 1932 – 1933 рр. в </w:t>
      </w:r>
      <w:r w:rsidRPr="00307EA6">
        <w:rPr>
          <w:rFonts w:eastAsia="Times New Roman"/>
          <w:sz w:val="28"/>
          <w:szCs w:val="28"/>
          <w:lang w:eastAsia="ru-RU"/>
        </w:rPr>
        <w:lastRenderedPageBreak/>
        <w:t>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307EA6" w:rsidRPr="00307EA6" w:rsidRDefault="00307EA6" w:rsidP="00307EA6">
      <w:pPr>
        <w:spacing w:after="0" w:line="240" w:lineRule="auto"/>
        <w:ind w:firstLine="708"/>
        <w:jc w:val="both"/>
        <w:rPr>
          <w:rFonts w:eastAsia="Times New Roman"/>
          <w:sz w:val="20"/>
          <w:szCs w:val="20"/>
          <w:lang w:eastAsia="uk-UA"/>
        </w:rPr>
      </w:pPr>
      <w:r w:rsidRPr="00307EA6">
        <w:rPr>
          <w:rFonts w:eastAsia="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307EA6" w:rsidRPr="00307EA6" w:rsidRDefault="00307EA6" w:rsidP="00307EA6">
      <w:pPr>
        <w:spacing w:after="0" w:line="240" w:lineRule="auto"/>
        <w:ind w:firstLine="708"/>
        <w:jc w:val="both"/>
        <w:rPr>
          <w:rFonts w:eastAsia="Times New Roman"/>
          <w:sz w:val="20"/>
          <w:szCs w:val="20"/>
          <w:lang w:eastAsia="uk-UA"/>
        </w:rPr>
      </w:pPr>
      <w:r w:rsidRPr="00307EA6">
        <w:rPr>
          <w:rFonts w:eastAsia="Times New Roman"/>
          <w:sz w:val="28"/>
          <w:szCs w:val="28"/>
          <w:lang w:eastAsia="uk-UA"/>
        </w:rPr>
        <w:t xml:space="preserve">Навчальні заклади у 2018/2019 році можуть долучитися до Всеукраїнського конкурсу учнівських робіт імені Лідії Коваленко і Володимира </w:t>
      </w:r>
      <w:proofErr w:type="spellStart"/>
      <w:r w:rsidRPr="00307EA6">
        <w:rPr>
          <w:rFonts w:eastAsia="Times New Roman"/>
          <w:sz w:val="28"/>
          <w:szCs w:val="28"/>
          <w:lang w:eastAsia="uk-UA"/>
        </w:rPr>
        <w:t>Маняка</w:t>
      </w:r>
      <w:proofErr w:type="spellEnd"/>
      <w:r w:rsidRPr="00307EA6">
        <w:rPr>
          <w:rFonts w:eastAsia="Times New Roman"/>
          <w:sz w:val="28"/>
          <w:szCs w:val="28"/>
          <w:lang w:eastAsia="uk-UA"/>
        </w:rPr>
        <w:t xml:space="preserve">.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sidRPr="00307EA6">
        <w:rPr>
          <w:rFonts w:eastAsia="Times New Roman"/>
          <w:sz w:val="28"/>
          <w:szCs w:val="28"/>
          <w:lang w:eastAsia="uk-UA"/>
        </w:rPr>
        <w:t>Альбертського</w:t>
      </w:r>
      <w:proofErr w:type="spellEnd"/>
      <w:r w:rsidRPr="00307EA6">
        <w:rPr>
          <w:rFonts w:eastAsia="Times New Roman"/>
          <w:sz w:val="28"/>
          <w:szCs w:val="28"/>
          <w:lang w:eastAsia="uk-UA"/>
        </w:rPr>
        <w:t xml:space="preserve"> університету.</w:t>
      </w:r>
    </w:p>
    <w:p w:rsidR="00307EA6" w:rsidRPr="00307EA6" w:rsidRDefault="00307EA6" w:rsidP="00307EA6">
      <w:pPr>
        <w:spacing w:after="0" w:line="240" w:lineRule="auto"/>
        <w:ind w:firstLine="708"/>
        <w:jc w:val="both"/>
        <w:rPr>
          <w:rFonts w:eastAsia="Times New Roman"/>
          <w:i/>
          <w:sz w:val="28"/>
          <w:szCs w:val="28"/>
          <w:lang w:eastAsia="ru-RU"/>
        </w:rPr>
      </w:pPr>
      <w:r w:rsidRPr="00307EA6">
        <w:rPr>
          <w:rFonts w:eastAsia="Times New Roman"/>
          <w:sz w:val="28"/>
          <w:szCs w:val="28"/>
          <w:lang w:eastAsia="uk-UA"/>
        </w:rPr>
        <w:t xml:space="preserve"> </w:t>
      </w:r>
      <w:r w:rsidRPr="00307EA6">
        <w:rPr>
          <w:rFonts w:eastAsia="Times New Roman"/>
          <w:sz w:val="28"/>
          <w:szCs w:val="28"/>
          <w:lang w:eastAsia="ru-RU"/>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07EA6">
        <w:rPr>
          <w:rFonts w:eastAsia="Times New Roman"/>
          <w:i/>
          <w:sz w:val="28"/>
          <w:szCs w:val="28"/>
          <w:lang w:eastAsia="ru-RU"/>
        </w:rPr>
        <w:t>(</w:t>
      </w:r>
      <w:r w:rsidRPr="00307EA6">
        <w:rPr>
          <w:rFonts w:eastAsia="Times New Roman"/>
          <w:i/>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307EA6" w:rsidRPr="00307EA6" w:rsidRDefault="00307EA6" w:rsidP="00307EA6">
      <w:pPr>
        <w:spacing w:after="0" w:line="240" w:lineRule="auto"/>
        <w:ind w:firstLine="851"/>
        <w:jc w:val="both"/>
        <w:rPr>
          <w:rFonts w:eastAsia="Times New Roman"/>
          <w:i/>
          <w:sz w:val="28"/>
          <w:szCs w:val="28"/>
          <w:shd w:val="clear" w:color="auto" w:fill="FBF8E7"/>
          <w:lang w:eastAsia="ru-RU"/>
        </w:rPr>
      </w:pPr>
      <w:r w:rsidRPr="00307EA6">
        <w:rPr>
          <w:rFonts w:eastAsia="Times New Roman"/>
          <w:sz w:val="28"/>
          <w:szCs w:val="28"/>
          <w:lang w:eastAsia="ru-RU"/>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307EA6">
        <w:rPr>
          <w:rFonts w:eastAsia="Times New Roman"/>
          <w:i/>
          <w:sz w:val="28"/>
          <w:szCs w:val="28"/>
          <w:lang w:eastAsia="ru-RU"/>
        </w:rPr>
        <w:t xml:space="preserve">(саме в цей день у 1945 р. війська 1-го Українського фронту увійшли до нацистського табору смерті </w:t>
      </w:r>
      <w:proofErr w:type="spellStart"/>
      <w:r w:rsidRPr="00307EA6">
        <w:rPr>
          <w:rFonts w:eastAsia="Times New Roman"/>
          <w:i/>
          <w:sz w:val="28"/>
          <w:szCs w:val="28"/>
          <w:lang w:eastAsia="ru-RU"/>
        </w:rPr>
        <w:t>Аушвіц</w:t>
      </w:r>
      <w:proofErr w:type="spellEnd"/>
      <w:r w:rsidRPr="00307EA6">
        <w:rPr>
          <w:rFonts w:eastAsia="Times New Roman"/>
          <w:i/>
          <w:sz w:val="28"/>
          <w:szCs w:val="28"/>
          <w:lang w:eastAsia="ru-RU"/>
        </w:rPr>
        <w:t xml:space="preserve"> (у м. </w:t>
      </w:r>
      <w:proofErr w:type="spellStart"/>
      <w:r w:rsidRPr="00307EA6">
        <w:rPr>
          <w:rFonts w:eastAsia="Times New Roman"/>
          <w:i/>
          <w:sz w:val="28"/>
          <w:szCs w:val="28"/>
          <w:lang w:eastAsia="ru-RU"/>
        </w:rPr>
        <w:t>Освенцим</w:t>
      </w:r>
      <w:proofErr w:type="spellEnd"/>
      <w:r w:rsidRPr="00307EA6">
        <w:rPr>
          <w:rFonts w:eastAsia="Times New Roman"/>
          <w:i/>
          <w:sz w:val="28"/>
          <w:szCs w:val="28"/>
          <w:lang w:eastAsia="ru-RU"/>
        </w:rPr>
        <w:t>), який став символом Голокосту та інших нацистських злочинів).</w:t>
      </w:r>
    </w:p>
    <w:p w:rsidR="00307EA6" w:rsidRPr="00307EA6" w:rsidRDefault="00307EA6" w:rsidP="00307EA6">
      <w:pPr>
        <w:spacing w:after="0" w:line="240" w:lineRule="auto"/>
        <w:ind w:firstLine="851"/>
        <w:jc w:val="both"/>
        <w:rPr>
          <w:rFonts w:eastAsia="Times New Roman"/>
          <w:bCs/>
          <w:sz w:val="28"/>
          <w:szCs w:val="28"/>
          <w:lang w:eastAsia="ru-RU"/>
        </w:rPr>
      </w:pPr>
      <w:r w:rsidRPr="00307EA6">
        <w:rPr>
          <w:rFonts w:eastAsia="Times New Roman"/>
          <w:bCs/>
          <w:sz w:val="28"/>
          <w:szCs w:val="28"/>
          <w:lang w:eastAsia="ru-RU"/>
        </w:rPr>
        <w:t xml:space="preserve">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w:t>
      </w:r>
      <w:proofErr w:type="spellStart"/>
      <w:r w:rsidRPr="00307EA6">
        <w:rPr>
          <w:rFonts w:eastAsia="Times New Roman"/>
          <w:bCs/>
          <w:sz w:val="28"/>
          <w:szCs w:val="28"/>
          <w:lang w:eastAsia="ru-RU"/>
        </w:rPr>
        <w:t>уроках</w:t>
      </w:r>
      <w:proofErr w:type="spellEnd"/>
      <w:r w:rsidRPr="00307EA6">
        <w:rPr>
          <w:rFonts w:eastAsia="Times New Roman"/>
          <w:bCs/>
          <w:sz w:val="28"/>
          <w:szCs w:val="28"/>
          <w:lang w:eastAsia="ru-RU"/>
        </w:rPr>
        <w:t xml:space="preserve">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307EA6" w:rsidRPr="00307EA6" w:rsidRDefault="00307EA6" w:rsidP="00307EA6">
      <w:pPr>
        <w:spacing w:after="0" w:line="240" w:lineRule="auto"/>
        <w:ind w:firstLine="851"/>
        <w:jc w:val="both"/>
        <w:rPr>
          <w:rFonts w:eastAsia="Times New Roman"/>
          <w:bCs/>
          <w:sz w:val="28"/>
          <w:szCs w:val="28"/>
          <w:lang w:eastAsia="ru-RU"/>
        </w:rPr>
      </w:pPr>
      <w:r w:rsidRPr="00307EA6">
        <w:rPr>
          <w:rFonts w:eastAsia="Times New Roman"/>
          <w:bCs/>
          <w:sz w:val="28"/>
          <w:szCs w:val="28"/>
          <w:lang w:eastAsia="ru-RU"/>
        </w:rPr>
        <w:t xml:space="preserve">У рамках реалізації спільного проекту </w:t>
      </w:r>
      <w:proofErr w:type="spellStart"/>
      <w:r w:rsidRPr="00307EA6">
        <w:rPr>
          <w:rFonts w:eastAsia="Times New Roman"/>
          <w:bCs/>
          <w:sz w:val="28"/>
          <w:szCs w:val="28"/>
          <w:lang w:eastAsia="ru-RU"/>
        </w:rPr>
        <w:t>Яд</w:t>
      </w:r>
      <w:proofErr w:type="spellEnd"/>
      <w:r w:rsidRPr="00307EA6">
        <w:rPr>
          <w:rFonts w:eastAsia="Times New Roman"/>
          <w:bCs/>
          <w:sz w:val="28"/>
          <w:szCs w:val="28"/>
          <w:lang w:eastAsia="ru-RU"/>
        </w:rPr>
        <w:t xml:space="preserve"> </w:t>
      </w:r>
      <w:proofErr w:type="spellStart"/>
      <w:r w:rsidRPr="00307EA6">
        <w:rPr>
          <w:rFonts w:eastAsia="Times New Roman"/>
          <w:bCs/>
          <w:sz w:val="28"/>
          <w:szCs w:val="28"/>
          <w:lang w:eastAsia="ru-RU"/>
        </w:rPr>
        <w:t>Вашем</w:t>
      </w:r>
      <w:proofErr w:type="spellEnd"/>
      <w:r w:rsidRPr="00307EA6">
        <w:rPr>
          <w:rFonts w:eastAsia="Times New Roman"/>
          <w:bCs/>
          <w:sz w:val="28"/>
          <w:szCs w:val="28"/>
          <w:lang w:eastAsia="ru-RU"/>
        </w:rPr>
        <w:t xml:space="preserve"> та Українського інституту вивчення Голокосту «</w:t>
      </w:r>
      <w:proofErr w:type="spellStart"/>
      <w:r w:rsidRPr="00307EA6">
        <w:rPr>
          <w:rFonts w:eastAsia="Times New Roman"/>
          <w:bCs/>
          <w:sz w:val="28"/>
          <w:szCs w:val="28"/>
          <w:lang w:eastAsia="ru-RU"/>
        </w:rPr>
        <w:t>Ткума</w:t>
      </w:r>
      <w:proofErr w:type="spellEnd"/>
      <w:r w:rsidRPr="00307EA6">
        <w:rPr>
          <w:rFonts w:eastAsia="Times New Roman"/>
          <w:bCs/>
          <w:sz w:val="28"/>
          <w:szCs w:val="28"/>
          <w:lang w:eastAsia="ru-RU"/>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sidRPr="00307EA6">
        <w:rPr>
          <w:rFonts w:eastAsia="Times New Roman"/>
          <w:bCs/>
          <w:sz w:val="28"/>
          <w:szCs w:val="28"/>
          <w:lang w:eastAsia="ru-RU"/>
        </w:rPr>
        <w:t>освітньо</w:t>
      </w:r>
      <w:proofErr w:type="spellEnd"/>
      <w:r w:rsidRPr="00307EA6">
        <w:rPr>
          <w:rFonts w:eastAsia="Times New Roman"/>
          <w:bCs/>
          <w:sz w:val="28"/>
          <w:szCs w:val="28"/>
          <w:lang w:eastAsia="ru-RU"/>
        </w:rPr>
        <w:t>-музейних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sidRPr="00307EA6">
        <w:rPr>
          <w:rFonts w:eastAsia="Times New Roman"/>
          <w:bCs/>
          <w:sz w:val="28"/>
          <w:szCs w:val="28"/>
          <w:lang w:eastAsia="ru-RU"/>
        </w:rPr>
        <w:t>Ткума</w:t>
      </w:r>
      <w:proofErr w:type="spellEnd"/>
      <w:r w:rsidRPr="00307EA6">
        <w:rPr>
          <w:rFonts w:eastAsia="Times New Roman"/>
          <w:bCs/>
          <w:sz w:val="28"/>
          <w:szCs w:val="28"/>
          <w:lang w:eastAsia="ru-RU"/>
        </w:rPr>
        <w:t>».</w:t>
      </w:r>
    </w:p>
    <w:p w:rsidR="00307EA6" w:rsidRPr="00307EA6" w:rsidRDefault="00307EA6" w:rsidP="00307EA6">
      <w:pPr>
        <w:spacing w:after="0" w:line="240" w:lineRule="auto"/>
        <w:ind w:firstLine="851"/>
        <w:jc w:val="both"/>
        <w:rPr>
          <w:rFonts w:eastAsia="Times New Roman"/>
          <w:sz w:val="20"/>
          <w:szCs w:val="20"/>
          <w:lang w:eastAsia="ru-RU"/>
        </w:rPr>
      </w:pPr>
      <w:r w:rsidRPr="00307EA6">
        <w:rPr>
          <w:rFonts w:eastAsia="Times New Roman"/>
          <w:bCs/>
          <w:sz w:val="28"/>
          <w:szCs w:val="28"/>
          <w:lang w:eastAsia="ru-RU"/>
        </w:rPr>
        <w:t xml:space="preserve">Все більшу популярність набувають освітні програми і конкурси, що реалізуються Міністерством освіти і науки України спільно з </w:t>
      </w:r>
      <w:r w:rsidRPr="00307EA6">
        <w:rPr>
          <w:rFonts w:eastAsia="Times New Roman"/>
          <w:sz w:val="28"/>
          <w:szCs w:val="28"/>
          <w:lang w:eastAsia="ru-RU"/>
        </w:rPr>
        <w:t>Українським науково-дослідним та освітнім центром вивчення Голодомору.</w:t>
      </w:r>
    </w:p>
    <w:p w:rsidR="00307EA6" w:rsidRPr="00307EA6" w:rsidRDefault="00307EA6" w:rsidP="00307EA6">
      <w:pPr>
        <w:spacing w:after="0" w:line="240" w:lineRule="auto"/>
        <w:ind w:firstLine="851"/>
        <w:jc w:val="both"/>
        <w:rPr>
          <w:rFonts w:eastAsia="Times New Roman"/>
          <w:bCs/>
          <w:sz w:val="28"/>
          <w:szCs w:val="28"/>
          <w:lang w:eastAsia="ru-RU"/>
        </w:rPr>
      </w:pPr>
      <w:r w:rsidRPr="00307EA6">
        <w:rPr>
          <w:rFonts w:eastAsia="Times New Roman"/>
          <w:sz w:val="28"/>
          <w:szCs w:val="28"/>
          <w:shd w:val="clear" w:color="auto" w:fill="FFFFFF"/>
          <w:lang w:eastAsia="ru-RU"/>
        </w:rPr>
        <w:t xml:space="preserve">18 травня 2019 р., як і в попередні </w:t>
      </w:r>
      <w:r w:rsidRPr="00307EA6">
        <w:rPr>
          <w:rFonts w:eastAsia="Times New Roman"/>
          <w:sz w:val="28"/>
          <w:szCs w:val="28"/>
          <w:lang w:eastAsia="ru-RU"/>
        </w:rPr>
        <w:t xml:space="preserve">роки, </w:t>
      </w:r>
      <w:r w:rsidRPr="00307EA6">
        <w:rPr>
          <w:rFonts w:eastAsia="Times New Roman"/>
          <w:b/>
          <w:bCs/>
          <w:i/>
          <w:sz w:val="28"/>
          <w:szCs w:val="28"/>
          <w:lang w:eastAsia="ru-RU"/>
        </w:rPr>
        <w:t xml:space="preserve">вшановуватимуть пам'ять жертв депортації кримських татар (18 травня 1944 року розпочалася </w:t>
      </w:r>
      <w:r w:rsidRPr="00307EA6">
        <w:rPr>
          <w:rFonts w:eastAsia="Times New Roman"/>
          <w:b/>
          <w:bCs/>
          <w:i/>
          <w:sz w:val="28"/>
          <w:szCs w:val="28"/>
          <w:lang w:eastAsia="ru-RU"/>
        </w:rPr>
        <w:lastRenderedPageBreak/>
        <w:t>радянська операція з депортації кримських татар), а також відзначають його як День боротьби за права кримськотатарського народу</w:t>
      </w:r>
      <w:r w:rsidRPr="00307EA6">
        <w:rPr>
          <w:rFonts w:eastAsia="Times New Roman"/>
          <w:b/>
          <w:bCs/>
          <w:sz w:val="28"/>
          <w:szCs w:val="28"/>
          <w:lang w:eastAsia="ru-RU"/>
        </w:rPr>
        <w:t>.</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 xml:space="preserve">З метою набуття школярами історичної та інших </w:t>
      </w:r>
      <w:proofErr w:type="spellStart"/>
      <w:r w:rsidRPr="00307EA6">
        <w:rPr>
          <w:rFonts w:eastAsia="Times New Roman"/>
          <w:sz w:val="28"/>
          <w:szCs w:val="28"/>
          <w:lang w:eastAsia="ru-RU"/>
        </w:rPr>
        <w:t>компетентностей</w:t>
      </w:r>
      <w:proofErr w:type="spellEnd"/>
      <w:r w:rsidRPr="00307EA6">
        <w:rPr>
          <w:rFonts w:eastAsia="Times New Roman"/>
          <w:sz w:val="28"/>
          <w:szCs w:val="28"/>
          <w:lang w:eastAsia="ru-RU"/>
        </w:rPr>
        <w:t>,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307EA6">
        <w:rPr>
          <w:rFonts w:eastAsia="Times New Roman"/>
          <w:b/>
          <w:i/>
          <w:sz w:val="28"/>
          <w:szCs w:val="28"/>
          <w:lang w:eastAsia="ru-RU"/>
        </w:rPr>
        <w:t xml:space="preserve"> практичні заняття</w:t>
      </w:r>
      <w:r w:rsidRPr="00307EA6">
        <w:rPr>
          <w:rFonts w:eastAsia="Times New Roman"/>
          <w:i/>
          <w:sz w:val="28"/>
          <w:szCs w:val="28"/>
          <w:lang w:eastAsia="ru-RU"/>
        </w:rPr>
        <w:t xml:space="preserve">. </w:t>
      </w:r>
      <w:r w:rsidRPr="00307EA6">
        <w:rPr>
          <w:rFonts w:eastAsia="Times New Roman"/>
          <w:sz w:val="28"/>
          <w:szCs w:val="28"/>
          <w:lang w:eastAsia="ru-RU"/>
        </w:rPr>
        <w:t xml:space="preserve">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 </w:t>
      </w:r>
    </w:p>
    <w:p w:rsidR="00307EA6" w:rsidRPr="00307EA6" w:rsidRDefault="00307EA6" w:rsidP="00307EA6">
      <w:pPr>
        <w:spacing w:after="0" w:line="240" w:lineRule="auto"/>
        <w:ind w:firstLine="708"/>
        <w:jc w:val="both"/>
        <w:rPr>
          <w:rFonts w:eastAsia="Times New Roman"/>
          <w:sz w:val="28"/>
          <w:szCs w:val="28"/>
          <w:lang w:eastAsia="ru-RU"/>
        </w:rPr>
      </w:pPr>
      <w:r w:rsidRPr="00307EA6">
        <w:rPr>
          <w:rFonts w:eastAsia="Times New Roman"/>
          <w:sz w:val="28"/>
          <w:szCs w:val="28"/>
          <w:lang w:eastAsia="ru-RU"/>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875B8B" w:rsidRPr="00307EA6" w:rsidRDefault="00875B8B"/>
    <w:sectPr w:rsidR="00875B8B" w:rsidRPr="00307E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A6"/>
    <w:rsid w:val="00307EA6"/>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81694-BE2E-4E51-BF17-DE29BED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v.ua/activity/education/zagalna-serednya/navchalni-programy.html" TargetMode="External"/><Relationship Id="rId5" Type="http://schemas.openxmlformats.org/officeDocument/2006/relationships/hyperlink" Target="http://mon.gov.ua/activity/education/zagalna-serednya/navchalni-programi-5-9-klas-2017.html" TargetMode="External"/><Relationship Id="rId4"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13257</Words>
  <Characters>7558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2018-07-08T13:49:00Z</dcterms:created>
  <dcterms:modified xsi:type="dcterms:W3CDTF">2018-07-08T13:52:00Z</dcterms:modified>
</cp:coreProperties>
</file>