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ED717D" w:rsidP="00ED717D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ED717D" w:rsidRDefault="00EA465B" w:rsidP="00ED717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Середа (08</w:t>
      </w:r>
      <w:r w:rsidR="002D6B9E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60"/>
        <w:gridCol w:w="4428"/>
        <w:gridCol w:w="4536"/>
      </w:tblGrid>
      <w:tr w:rsidR="00ED717D" w:rsidRPr="007D5D27" w:rsidTr="007C1158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660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428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EA465B" w:rsidTr="007C1158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EA465B" w:rsidRDefault="00EA465B" w:rsidP="00EA46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Значення вод суходолу для природи і людини. Охорона вод Світового океану і суходолу.</w:t>
            </w:r>
          </w:p>
          <w:p w:rsidR="002D6B9E" w:rsidRPr="007C1158" w:rsidRDefault="002D6B9E" w:rsidP="002D6B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EA465B" w:rsidRPr="009833A4" w:rsidRDefault="00EA465B" w:rsidP="00EA46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Написати твір на тему «Значення води для природи і життя людини»; опрацювати запитання і завдання для самоконтролю навчальних досягнень учнів /ст.. 211 підручника, письмово/</w:t>
            </w: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D717D" w:rsidRPr="007C1158" w:rsidRDefault="00ED717D" w:rsidP="00EA46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7D" w:rsidRPr="00EA465B" w:rsidTr="007C1158">
        <w:trPr>
          <w:trHeight w:val="1092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ED717D" w:rsidRPr="007C1158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ED717D" w:rsidRPr="007C1158" w:rsidRDefault="00EA465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ІБЖ.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з ходу, </w:t>
            </w:r>
            <w:proofErr w:type="spellStart"/>
            <w:r>
              <w:rPr>
                <w:sz w:val="28"/>
                <w:szCs w:val="28"/>
              </w:rPr>
              <w:t>звернути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увагу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 роботу</w:t>
            </w:r>
            <w:proofErr w:type="gramEnd"/>
            <w:r>
              <w:rPr>
                <w:sz w:val="28"/>
                <w:szCs w:val="28"/>
              </w:rPr>
              <w:t xml:space="preserve"> рук і </w:t>
            </w:r>
            <w:proofErr w:type="spellStart"/>
            <w:r>
              <w:rPr>
                <w:sz w:val="28"/>
                <w:szCs w:val="28"/>
              </w:rPr>
              <w:t>ніг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м’ячика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трьох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кроків</w:t>
            </w:r>
            <w:proofErr w:type="spellEnd"/>
          </w:p>
        </w:tc>
        <w:tc>
          <w:tcPr>
            <w:tcW w:w="4428" w:type="dxa"/>
          </w:tcPr>
          <w:p w:rsidR="00ED717D" w:rsidRPr="007C1158" w:rsidRDefault="00EA465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високим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підніманням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колін</w:t>
            </w:r>
            <w:proofErr w:type="spellEnd"/>
          </w:p>
        </w:tc>
        <w:tc>
          <w:tcPr>
            <w:tcW w:w="4536" w:type="dxa"/>
          </w:tcPr>
          <w:p w:rsidR="00EA465B" w:rsidRPr="00CE4749" w:rsidRDefault="00EA465B" w:rsidP="00EA465B">
            <w:pPr>
              <w:pStyle w:val="1"/>
              <w:outlineLvl w:val="0"/>
              <w:rPr>
                <w:sz w:val="24"/>
                <w:szCs w:val="24"/>
              </w:rPr>
            </w:pPr>
            <w:r w:rsidRPr="00CE4749">
              <w:rPr>
                <w:sz w:val="24"/>
                <w:szCs w:val="24"/>
              </w:rPr>
              <w:t>Ранкова зарядка (Рівень 0) за посиланням</w:t>
            </w:r>
          </w:p>
          <w:p w:rsidR="00ED717D" w:rsidRPr="007C1158" w:rsidRDefault="00EA465B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749">
              <w:rPr>
                <w:sz w:val="24"/>
                <w:szCs w:val="24"/>
              </w:rPr>
              <w:t>https</w:t>
            </w:r>
            <w:proofErr w:type="spellEnd"/>
            <w:r w:rsidRPr="00EA465B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CE4749">
              <w:rPr>
                <w:sz w:val="24"/>
                <w:szCs w:val="24"/>
              </w:rPr>
              <w:t>www</w:t>
            </w:r>
            <w:proofErr w:type="spellEnd"/>
            <w:r w:rsidRPr="00EA465B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CE4749">
              <w:rPr>
                <w:sz w:val="24"/>
                <w:szCs w:val="24"/>
              </w:rPr>
              <w:t>youtube</w:t>
            </w:r>
            <w:proofErr w:type="spellEnd"/>
            <w:r w:rsidRPr="00EA465B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CE4749">
              <w:rPr>
                <w:sz w:val="24"/>
                <w:szCs w:val="24"/>
              </w:rPr>
              <w:t>com</w:t>
            </w:r>
            <w:proofErr w:type="spellEnd"/>
            <w:r w:rsidRPr="00EA465B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CE4749">
              <w:rPr>
                <w:sz w:val="24"/>
                <w:szCs w:val="24"/>
              </w:rPr>
              <w:t>watch</w:t>
            </w:r>
            <w:proofErr w:type="spellEnd"/>
            <w:r w:rsidRPr="00EA465B">
              <w:rPr>
                <w:sz w:val="24"/>
                <w:szCs w:val="24"/>
                <w:lang w:val="uk-UA"/>
              </w:rPr>
              <w:t>?</w:t>
            </w:r>
            <w:r w:rsidRPr="00CE4749">
              <w:rPr>
                <w:sz w:val="24"/>
                <w:szCs w:val="24"/>
              </w:rPr>
              <w:t>v</w:t>
            </w:r>
            <w:r w:rsidRPr="00EA465B">
              <w:rPr>
                <w:sz w:val="24"/>
                <w:szCs w:val="24"/>
                <w:lang w:val="uk-UA"/>
              </w:rPr>
              <w:t>=</w:t>
            </w:r>
            <w:proofErr w:type="spellStart"/>
            <w:r w:rsidRPr="00CE4749">
              <w:rPr>
                <w:sz w:val="24"/>
                <w:szCs w:val="24"/>
              </w:rPr>
              <w:t>WKkMHOLevrM</w:t>
            </w:r>
            <w:proofErr w:type="spellEnd"/>
          </w:p>
        </w:tc>
      </w:tr>
      <w:tr w:rsidR="00ED717D" w:rsidRPr="00EA465B" w:rsidTr="007C1158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FF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660" w:type="dxa"/>
          </w:tcPr>
          <w:p w:rsidR="00EA465B" w:rsidRPr="00F65A95" w:rsidRDefault="00EA465B" w:rsidP="00EA465B">
            <w:p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Відмінювання числівників. Буква </w:t>
            </w:r>
            <w:r w:rsidRPr="00F65A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</w:t>
            </w:r>
            <w:r w:rsidRPr="00F65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кінці числівників і перед закінченням у непрямих відмінках. Роздільне написання складених числівників.</w:t>
            </w:r>
          </w:p>
          <w:p w:rsidR="00ED717D" w:rsidRPr="007C1158" w:rsidRDefault="00EA465B" w:rsidP="00EA465B">
            <w:pPr>
              <w:pStyle w:val="a5"/>
              <w:numPr>
                <w:ilvl w:val="0"/>
                <w:numId w:val="1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Повторити </w:t>
            </w:r>
            <w:r w:rsidRPr="00F65A95">
              <w:rPr>
                <w:rFonts w:ascii="Times New Roman" w:hAnsi="Times New Roman"/>
                <w:sz w:val="24"/>
                <w:szCs w:val="24"/>
              </w:rPr>
              <w:t>теоретичний матеріал §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28" w:type="dxa"/>
          </w:tcPr>
          <w:p w:rsidR="00EA465B" w:rsidRPr="00B94A65" w:rsidRDefault="00EA465B" w:rsidP="00EA465B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Виконати вправи  483(усно), 484 (письмово).</w:t>
            </w:r>
          </w:p>
          <w:p w:rsidR="00083D9E" w:rsidRPr="007C1158" w:rsidRDefault="00EA465B" w:rsidP="00EA465B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Записати фразеологізми, до складу яких входять числівники. Визначити їх відмінок. Пояснити значення одного із фразеологізмів, записати у зошит.</w:t>
            </w:r>
          </w:p>
        </w:tc>
        <w:tc>
          <w:tcPr>
            <w:tcW w:w="4536" w:type="dxa"/>
          </w:tcPr>
          <w:p w:rsidR="00ED717D" w:rsidRPr="007C1158" w:rsidRDefault="00EA465B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1B7AD1">
                <w:rPr>
                  <w:rStyle w:val="a4"/>
                  <w:lang w:val="uk-UA"/>
                </w:rPr>
                <w:t>http://www.ridnamova.kiev.ua/html_test/5.4-test.html</w:t>
              </w:r>
            </w:hyperlink>
          </w:p>
        </w:tc>
      </w:tr>
      <w:tr w:rsidR="00ED717D" w:rsidRPr="007D5D27" w:rsidTr="007C1158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ED717D" w:rsidRPr="00FF6607" w:rsidRDefault="00EA465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Розв’язування</w:t>
            </w:r>
            <w:proofErr w:type="spellEnd"/>
            <w:r>
              <w:rPr>
                <w:sz w:val="24"/>
                <w:szCs w:val="24"/>
              </w:rPr>
              <w:t xml:space="preserve"> задач за </w:t>
            </w:r>
            <w:proofErr w:type="spellStart"/>
            <w:r>
              <w:rPr>
                <w:sz w:val="24"/>
                <w:szCs w:val="24"/>
              </w:rPr>
              <w:t>допомогою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рівнянь</w:t>
            </w:r>
            <w:proofErr w:type="spellEnd"/>
          </w:p>
        </w:tc>
        <w:tc>
          <w:tcPr>
            <w:tcW w:w="4428" w:type="dxa"/>
          </w:tcPr>
          <w:p w:rsidR="00ED717D" w:rsidRPr="00FF6607" w:rsidRDefault="00EA465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Повторити</w:t>
            </w:r>
            <w:proofErr w:type="spellEnd"/>
            <w:r>
              <w:rPr>
                <w:sz w:val="24"/>
                <w:szCs w:val="24"/>
              </w:rPr>
              <w:t xml:space="preserve"> §32. </w:t>
            </w:r>
            <w:proofErr w:type="spellStart"/>
            <w:r>
              <w:rPr>
                <w:sz w:val="24"/>
                <w:szCs w:val="24"/>
              </w:rPr>
              <w:t>Розв’язати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задачі</w:t>
            </w:r>
            <w:proofErr w:type="spellEnd"/>
            <w:r>
              <w:rPr>
                <w:sz w:val="24"/>
                <w:szCs w:val="24"/>
              </w:rPr>
              <w:t xml:space="preserve"> 1150,1152</w:t>
            </w:r>
          </w:p>
        </w:tc>
        <w:tc>
          <w:tcPr>
            <w:tcW w:w="4536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EA465B" w:rsidTr="007C1158">
        <w:trPr>
          <w:trHeight w:val="98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60" w:type="dxa"/>
          </w:tcPr>
          <w:p w:rsidR="00ED717D" w:rsidRPr="007C1158" w:rsidRDefault="00EA465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EB7">
              <w:rPr>
                <w:sz w:val="24"/>
                <w:szCs w:val="24"/>
                <w:lang w:val="uk-UA"/>
              </w:rPr>
              <w:t>Запитуємо про напрямок.</w:t>
            </w:r>
          </w:p>
        </w:tc>
        <w:tc>
          <w:tcPr>
            <w:tcW w:w="4428" w:type="dxa"/>
          </w:tcPr>
          <w:p w:rsidR="00ED717D" w:rsidRPr="007C1158" w:rsidRDefault="00EA465B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EB7">
              <w:rPr>
                <w:sz w:val="24"/>
                <w:szCs w:val="24"/>
                <w:lang w:val="uk-UA"/>
              </w:rPr>
              <w:t>впр.2 ст.146 (усно);впр.3 ст.147(доповнити діалоги і вивчити один на вибір);</w:t>
            </w:r>
          </w:p>
        </w:tc>
        <w:tc>
          <w:tcPr>
            <w:tcW w:w="4536" w:type="dxa"/>
          </w:tcPr>
          <w:p w:rsidR="00ED717D" w:rsidRPr="007C1158" w:rsidRDefault="00ED717D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EA465B" w:rsidTr="007C1158">
        <w:trPr>
          <w:trHeight w:val="825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EA465B" w:rsidRDefault="00EA465B" w:rsidP="00EA46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Причини виникнення пожеж. Стадії розвитку пожежі. Пожежна охорона. Профілактика пожеж. План евакуації з будинку.</w:t>
            </w:r>
          </w:p>
          <w:p w:rsidR="00C5677F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ED717D" w:rsidRPr="007C1158" w:rsidRDefault="00EA465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параграф 27;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«Причини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виникнення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пожеж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Профілактика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пожеж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D6B9E" w:rsidRPr="007C1158" w:rsidRDefault="00EA465B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pravila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koristuvannya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zasobami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pobutovo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himi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-107607.</w:t>
              </w:r>
              <w:proofErr w:type="spellStart"/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 w15:restartNumberingAfterBreak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2D6B9E"/>
    <w:rsid w:val="003D179F"/>
    <w:rsid w:val="007C1158"/>
    <w:rsid w:val="007D5D27"/>
    <w:rsid w:val="00C5677F"/>
    <w:rsid w:val="00EA465B"/>
    <w:rsid w:val="00ED717D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3FAD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EA4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2D6B9E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A465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7">
    <w:name w:val="List Paragraph"/>
    <w:basedOn w:val="a"/>
    <w:uiPriority w:val="34"/>
    <w:qFormat/>
    <w:rsid w:val="00EA46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basedOn w:val="a0"/>
    <w:link w:val="a5"/>
    <w:uiPriority w:val="1"/>
    <w:rsid w:val="00EA465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pravila-koristuvannya-zasobami-pobutovo-himi-107607.html" TargetMode="External"/><Relationship Id="rId5" Type="http://schemas.openxmlformats.org/officeDocument/2006/relationships/hyperlink" Target="http://www.ridnamova.kiev.ua/html_test/5.4-test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2020-04-08T06:41:00Z</dcterms:created>
  <dcterms:modified xsi:type="dcterms:W3CDTF">2020-04-08T06:41:00Z</dcterms:modified>
</cp:coreProperties>
</file>