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A" w:rsidRDefault="00CB1D7A" w:rsidP="004C4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0A1" w:rsidRPr="004F28E7" w:rsidRDefault="005037B2" w:rsidP="004C4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№7</w:t>
      </w:r>
    </w:p>
    <w:p w:rsidR="004C40A1" w:rsidRPr="004F28E7" w:rsidRDefault="004C40A1" w:rsidP="004C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>За</w:t>
      </w:r>
      <w:r w:rsidR="005037B2">
        <w:rPr>
          <w:rFonts w:ascii="Times New Roman" w:hAnsi="Times New Roman" w:cs="Times New Roman"/>
          <w:sz w:val="28"/>
          <w:szCs w:val="28"/>
        </w:rPr>
        <w:t>сідання педагогічної ради від 19</w:t>
      </w:r>
      <w:r w:rsidRPr="004F28E7">
        <w:rPr>
          <w:rFonts w:ascii="Times New Roman" w:hAnsi="Times New Roman" w:cs="Times New Roman"/>
          <w:sz w:val="28"/>
          <w:szCs w:val="28"/>
        </w:rPr>
        <w:t>.03.2021 року</w:t>
      </w:r>
    </w:p>
    <w:p w:rsidR="004C40A1" w:rsidRPr="004F28E7" w:rsidRDefault="004C40A1" w:rsidP="004C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8E7">
        <w:rPr>
          <w:rFonts w:ascii="Times New Roman" w:hAnsi="Times New Roman" w:cs="Times New Roman"/>
          <w:sz w:val="28"/>
          <w:szCs w:val="28"/>
        </w:rPr>
        <w:t xml:space="preserve">Присутні – 22 </w:t>
      </w:r>
    </w:p>
    <w:p w:rsidR="004C40A1" w:rsidRPr="004F28E7" w:rsidRDefault="004C40A1" w:rsidP="004C4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Pr="004F28E7">
        <w:rPr>
          <w:rFonts w:ascii="Times New Roman" w:hAnsi="Times New Roman" w:cs="Times New Roman"/>
          <w:b/>
          <w:sz w:val="28"/>
          <w:szCs w:val="28"/>
        </w:rPr>
        <w:t>денний</w:t>
      </w:r>
    </w:p>
    <w:p w:rsidR="004C40A1" w:rsidRDefault="004C40A1" w:rsidP="004C40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 xml:space="preserve">Про </w:t>
      </w:r>
      <w:r w:rsidR="005037B2">
        <w:rPr>
          <w:rFonts w:ascii="Times New Roman" w:hAnsi="Times New Roman" w:cs="Times New Roman"/>
          <w:sz w:val="28"/>
          <w:szCs w:val="28"/>
        </w:rPr>
        <w:t>дотримання академічної доброчесності у закладі учасниками освітнього процесу.</w:t>
      </w:r>
    </w:p>
    <w:p w:rsidR="00CB1D7A" w:rsidRPr="00CB1D7A" w:rsidRDefault="00CB1D7A" w:rsidP="00CB1D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звільнення від проходження Державної підсумкової атестації учнів.</w:t>
      </w:r>
    </w:p>
    <w:p w:rsidR="0078666D" w:rsidRDefault="0078666D" w:rsidP="0078666D">
      <w:pPr>
        <w:pStyle w:val="a5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B4FF0" w:rsidRDefault="0078666D" w:rsidP="006B4FF0">
      <w:pPr>
        <w:pStyle w:val="a5"/>
        <w:numPr>
          <w:ilvl w:val="1"/>
          <w:numId w:val="1"/>
        </w:numPr>
        <w:tabs>
          <w:tab w:val="clear" w:pos="1440"/>
          <w:tab w:val="num" w:pos="709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5F6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 w:rsidR="005F6CF9">
        <w:rPr>
          <w:rFonts w:ascii="Times New Roman" w:hAnsi="Times New Roman" w:cs="Times New Roman"/>
          <w:sz w:val="28"/>
          <w:szCs w:val="28"/>
        </w:rPr>
        <w:t xml:space="preserve"> Л.П.</w:t>
      </w:r>
      <w:r w:rsidRPr="004F28E7">
        <w:rPr>
          <w:rFonts w:ascii="Times New Roman" w:hAnsi="Times New Roman" w:cs="Times New Roman"/>
          <w:sz w:val="28"/>
          <w:szCs w:val="28"/>
        </w:rPr>
        <w:t xml:space="preserve"> – директора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Зарічненсь</w:t>
      </w:r>
      <w:r>
        <w:rPr>
          <w:rFonts w:ascii="Times New Roman" w:hAnsi="Times New Roman" w:cs="Times New Roman"/>
          <w:sz w:val="28"/>
          <w:szCs w:val="28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гімназії, яка нагадала, що педагогічні працівники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Pr="0078666D">
        <w:t xml:space="preserve"> </w:t>
      </w:r>
      <w:r>
        <w:t xml:space="preserve"> </w:t>
      </w:r>
      <w:r w:rsidRPr="0078666D">
        <w:rPr>
          <w:rFonts w:ascii="Times New Roman" w:hAnsi="Times New Roman" w:cs="Times New Roman"/>
          <w:sz w:val="28"/>
          <w:szCs w:val="28"/>
        </w:rPr>
        <w:t xml:space="preserve">у своїй діяльності зобов’язані дотримуватися академічної доброчесності та забезпечувати її дотримання здобувачами загальної середньої освіти. Здобувачі освіти, зі свого боку, зобов’язані виконувати вимоги освітньої програми, дотримуючись академічної доброчесності, та досягати відповідного </w:t>
      </w:r>
      <w:r w:rsidR="006B4FF0">
        <w:rPr>
          <w:rFonts w:ascii="Times New Roman" w:hAnsi="Times New Roman" w:cs="Times New Roman"/>
          <w:sz w:val="28"/>
          <w:szCs w:val="28"/>
        </w:rPr>
        <w:t xml:space="preserve">рівня результатів навчання. </w:t>
      </w:r>
      <w:r w:rsidRPr="0078666D">
        <w:rPr>
          <w:rFonts w:ascii="Times New Roman" w:hAnsi="Times New Roman" w:cs="Times New Roman"/>
          <w:sz w:val="28"/>
          <w:szCs w:val="28"/>
        </w:rPr>
        <w:t xml:space="preserve"> Дотримання академічної доброчесності педагогічними працівниками передбачає: - посилання на джерела інформації у разі використання ідей, розробок, тверджень, відомостей;</w:t>
      </w:r>
    </w:p>
    <w:p w:rsidR="006B4FF0" w:rsidRDefault="0078666D" w:rsidP="006B4FF0">
      <w:pPr>
        <w:pStyle w:val="a5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66D">
        <w:rPr>
          <w:rFonts w:ascii="Times New Roman" w:hAnsi="Times New Roman" w:cs="Times New Roman"/>
          <w:sz w:val="28"/>
          <w:szCs w:val="28"/>
        </w:rPr>
        <w:t xml:space="preserve"> - дотримання норм законодавства про авторське право і суміжні права; </w:t>
      </w:r>
    </w:p>
    <w:p w:rsidR="006B4FF0" w:rsidRDefault="0078666D" w:rsidP="006B4FF0">
      <w:pPr>
        <w:pStyle w:val="a5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66D">
        <w:rPr>
          <w:rFonts w:ascii="Times New Roman" w:hAnsi="Times New Roman" w:cs="Times New Roman"/>
          <w:sz w:val="28"/>
          <w:szCs w:val="28"/>
        </w:rPr>
        <w:t>- 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</w:t>
      </w:r>
    </w:p>
    <w:p w:rsidR="0078666D" w:rsidRPr="004F28E7" w:rsidRDefault="0078666D" w:rsidP="006B4FF0">
      <w:pPr>
        <w:pStyle w:val="a5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66D">
        <w:rPr>
          <w:rFonts w:ascii="Times New Roman" w:hAnsi="Times New Roman" w:cs="Times New Roman"/>
          <w:sz w:val="28"/>
          <w:szCs w:val="28"/>
        </w:rPr>
        <w:t xml:space="preserve"> - контроль за дотриманням академічної доброчесності здобувачами освіти; - об’єктивне оцінювання результатів навчання.</w:t>
      </w:r>
    </w:p>
    <w:p w:rsidR="006B4FF0" w:rsidRDefault="006B4FF0" w:rsidP="006B4FF0">
      <w:pPr>
        <w:shd w:val="clear" w:color="auto" w:fill="FFFFFF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>Дотримання академічної доброчесності здобувачами освіти передбачає:</w:t>
      </w:r>
    </w:p>
    <w:p w:rsidR="006B4FF0" w:rsidRDefault="006B4FF0" w:rsidP="004C40A1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 xml:space="preserve"> -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:rsidR="006B4FF0" w:rsidRDefault="006B4FF0" w:rsidP="004C40A1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>- посилання на джерела інформації у разі використання ідей, розробок, тверджень, відомостей;</w:t>
      </w:r>
    </w:p>
    <w:p w:rsidR="004C40A1" w:rsidRDefault="006B4FF0" w:rsidP="004C40A1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 xml:space="preserve"> - дотримання норм законодавства про авторське право і суміжні права; - надання достовірної інформації про результати власної навчальної (творчої) діяльності, використані методики досліджень і джерела інформації.</w:t>
      </w:r>
    </w:p>
    <w:p w:rsidR="006B4FF0" w:rsidRDefault="006B4FF0" w:rsidP="004C40A1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6B4FF0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 w:rsidRPr="006B4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8666D">
        <w:rPr>
          <w:rFonts w:ascii="Times New Roman" w:hAnsi="Times New Roman" w:cs="Times New Roman"/>
          <w:sz w:val="28"/>
          <w:szCs w:val="28"/>
        </w:rPr>
        <w:t>отримуватися академічної доброчесності та забезпечувати її дотримання здобувачами загальної середньої освіти.</w:t>
      </w:r>
    </w:p>
    <w:p w:rsidR="00CB1D7A" w:rsidRDefault="00CB1D7A" w:rsidP="004C40A1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B1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8E7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Pr="004F28E7">
        <w:rPr>
          <w:rFonts w:ascii="Times New Roman" w:hAnsi="Times New Roman" w:cs="Times New Roman"/>
          <w:sz w:val="28"/>
          <w:szCs w:val="28"/>
        </w:rPr>
        <w:t xml:space="preserve"> – директора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Зарічненсь</w:t>
      </w:r>
      <w:r>
        <w:rPr>
          <w:rFonts w:ascii="Times New Roman" w:hAnsi="Times New Roman" w:cs="Times New Roman"/>
          <w:sz w:val="28"/>
          <w:szCs w:val="28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гімназії, яка розповіла, що відповідно до статті 17 Закону України «Про повну загальну середню освіту», наказу Міністерства освіти і науки України №273 від 03.03.2021, зареєстрованого в Міністерстві юстиції України 16.03.2021 за №338/35960, звільняються у 2020/2021 навчальному році від проходження державної підсумкової атестації учні, які завершують здобуття початкової та базової загальної середньої освіти.</w:t>
      </w:r>
    </w:p>
    <w:p w:rsidR="00CB1D7A" w:rsidRPr="00706A05" w:rsidRDefault="00CB1D7A" w:rsidP="004C40A1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CB1D7A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A05">
        <w:rPr>
          <w:rFonts w:ascii="Times New Roman" w:hAnsi="Times New Roman" w:cs="Times New Roman"/>
          <w:sz w:val="28"/>
          <w:szCs w:val="28"/>
        </w:rPr>
        <w:t>Видати наказ по школі і ознайомити з ним всіх учасників освітнього процесу.</w:t>
      </w:r>
    </w:p>
    <w:p w:rsidR="00C8704B" w:rsidRDefault="005F6CF9" w:rsidP="00706A0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362433" w:rsidRPr="005F6CF9" w:rsidRDefault="00362433" w:rsidP="0037405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C5A" w:rsidRPr="006B4FF0" w:rsidRDefault="00E83C5A" w:rsidP="004C40A1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0A1" w:rsidRPr="004F28E7" w:rsidRDefault="004C40A1" w:rsidP="004C4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_____________________Любов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ПЕРЕХОДЬКО</w:t>
      </w:r>
    </w:p>
    <w:p w:rsidR="004C40A1" w:rsidRPr="004F28E7" w:rsidRDefault="004C40A1" w:rsidP="004C4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28E7" w:rsidRPr="004F28E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Секретар_____________________Надія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ТИШКОВЕЦЬ</w:t>
      </w:r>
    </w:p>
    <w:p w:rsidR="004C40A1" w:rsidRPr="004F28E7" w:rsidRDefault="004C40A1" w:rsidP="004C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0A1" w:rsidRPr="00636532" w:rsidRDefault="004C40A1" w:rsidP="004C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0A1" w:rsidRPr="004F28E7" w:rsidRDefault="004C40A1" w:rsidP="004C4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0A1" w:rsidRPr="004F28E7" w:rsidRDefault="004C40A1" w:rsidP="004C4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57D" w:rsidRPr="004F28E7" w:rsidRDefault="006B357D">
      <w:pPr>
        <w:rPr>
          <w:rFonts w:ascii="Times New Roman" w:hAnsi="Times New Roman" w:cs="Times New Roman"/>
          <w:sz w:val="28"/>
          <w:szCs w:val="28"/>
        </w:rPr>
      </w:pPr>
    </w:p>
    <w:sectPr w:rsidR="006B357D" w:rsidRPr="004F28E7" w:rsidSect="00706A05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1B7"/>
    <w:multiLevelType w:val="hybridMultilevel"/>
    <w:tmpl w:val="8706912A"/>
    <w:lvl w:ilvl="0" w:tplc="F62ED470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91770"/>
    <w:multiLevelType w:val="hybridMultilevel"/>
    <w:tmpl w:val="0372A636"/>
    <w:lvl w:ilvl="0" w:tplc="2276745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62B8D"/>
    <w:multiLevelType w:val="multilevel"/>
    <w:tmpl w:val="EAB2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D59A9"/>
    <w:multiLevelType w:val="multilevel"/>
    <w:tmpl w:val="4C0D59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0A1"/>
    <w:rsid w:val="00056122"/>
    <w:rsid w:val="000C0DE9"/>
    <w:rsid w:val="00150AC6"/>
    <w:rsid w:val="00223ED9"/>
    <w:rsid w:val="00230DE9"/>
    <w:rsid w:val="00286377"/>
    <w:rsid w:val="002B08E1"/>
    <w:rsid w:val="002E45FB"/>
    <w:rsid w:val="003231E5"/>
    <w:rsid w:val="00362433"/>
    <w:rsid w:val="0037405F"/>
    <w:rsid w:val="004C40A1"/>
    <w:rsid w:val="004F28E7"/>
    <w:rsid w:val="005037B2"/>
    <w:rsid w:val="00524ACD"/>
    <w:rsid w:val="005F6CF9"/>
    <w:rsid w:val="00636532"/>
    <w:rsid w:val="006B357D"/>
    <w:rsid w:val="006B4FF0"/>
    <w:rsid w:val="006E71CB"/>
    <w:rsid w:val="00706A05"/>
    <w:rsid w:val="0078666D"/>
    <w:rsid w:val="007C3FF7"/>
    <w:rsid w:val="0093122A"/>
    <w:rsid w:val="009510F5"/>
    <w:rsid w:val="00980262"/>
    <w:rsid w:val="009C7DA7"/>
    <w:rsid w:val="009E42A9"/>
    <w:rsid w:val="00C863A1"/>
    <w:rsid w:val="00C8704B"/>
    <w:rsid w:val="00CA5EA3"/>
    <w:rsid w:val="00CB1D7A"/>
    <w:rsid w:val="00E1577A"/>
    <w:rsid w:val="00E6623B"/>
    <w:rsid w:val="00E83C5A"/>
    <w:rsid w:val="00F47EBE"/>
    <w:rsid w:val="00F60B3F"/>
    <w:rsid w:val="00F82A36"/>
    <w:rsid w:val="00FB4F74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0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C40A1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4C40A1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6">
    <w:name w:val="Strong"/>
    <w:basedOn w:val="a0"/>
    <w:uiPriority w:val="22"/>
    <w:qFormat/>
    <w:rsid w:val="004C4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2021-04-26T11:17:00Z</dcterms:created>
  <dcterms:modified xsi:type="dcterms:W3CDTF">2021-06-14T08:29:00Z</dcterms:modified>
</cp:coreProperties>
</file>