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4D9" w:rsidRDefault="00BD34D9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F96B1F" w:rsidRDefault="00F96B1F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2B44FC" w:rsidRDefault="002B44FC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2B44FC" w:rsidRDefault="002B44FC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2B44FC" w:rsidRDefault="002B44FC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2B44FC" w:rsidRDefault="002B44FC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F96B1F" w:rsidRDefault="00F96B1F" w:rsidP="00BD34D9">
      <w:pPr>
        <w:ind w:right="-85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uk-UA"/>
        </w:rPr>
      </w:pPr>
    </w:p>
    <w:p w:rsidR="002B44FC" w:rsidRDefault="00BD34D9" w:rsidP="002B44FC">
      <w:pPr>
        <w:ind w:right="-850"/>
        <w:jc w:val="center"/>
        <w:rPr>
          <w:rFonts w:ascii="Times New Roman" w:eastAsia="Times New Roman" w:hAnsi="Times New Roman"/>
          <w:b/>
          <w:sz w:val="56"/>
          <w:szCs w:val="56"/>
          <w:lang w:val="uk-UA"/>
        </w:rPr>
      </w:pPr>
      <w:r>
        <w:rPr>
          <w:rFonts w:ascii="Times New Roman" w:eastAsia="Times New Roman" w:hAnsi="Times New Roman"/>
          <w:b/>
          <w:sz w:val="56"/>
          <w:szCs w:val="56"/>
          <w:lang w:val="uk-UA"/>
        </w:rPr>
        <w:t>ПЛАН</w:t>
      </w:r>
      <w:r w:rsidR="002B44FC">
        <w:rPr>
          <w:rFonts w:ascii="Times New Roman" w:eastAsia="Times New Roman" w:hAnsi="Times New Roman"/>
          <w:b/>
          <w:sz w:val="56"/>
          <w:szCs w:val="5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56"/>
          <w:szCs w:val="56"/>
          <w:lang w:val="uk-UA"/>
        </w:rPr>
        <w:t xml:space="preserve">РОБОТИ </w:t>
      </w:r>
    </w:p>
    <w:p w:rsidR="00BD34D9" w:rsidRDefault="00BD34D9" w:rsidP="00BD34D9">
      <w:pPr>
        <w:ind w:right="-850"/>
        <w:jc w:val="center"/>
        <w:rPr>
          <w:rFonts w:ascii="Times New Roman" w:eastAsia="Times New Roman" w:hAnsi="Times New Roman"/>
          <w:b/>
          <w:sz w:val="56"/>
          <w:szCs w:val="56"/>
          <w:lang w:val="uk-UA"/>
        </w:rPr>
      </w:pPr>
      <w:r>
        <w:rPr>
          <w:rFonts w:ascii="Times New Roman" w:eastAsia="Times New Roman" w:hAnsi="Times New Roman"/>
          <w:b/>
          <w:sz w:val="56"/>
          <w:szCs w:val="56"/>
          <w:lang w:val="uk-UA"/>
        </w:rPr>
        <w:t>ЗАРІЧНЕНСЬКОЇ ГІМНАЗІЇ</w:t>
      </w:r>
    </w:p>
    <w:p w:rsidR="00BD34D9" w:rsidRDefault="00BD34D9" w:rsidP="002B44FC">
      <w:pPr>
        <w:ind w:right="-850"/>
        <w:jc w:val="center"/>
        <w:rPr>
          <w:rFonts w:ascii="Times New Roman" w:eastAsia="Times New Roman" w:hAnsi="Times New Roman"/>
          <w:b/>
          <w:sz w:val="56"/>
          <w:szCs w:val="56"/>
          <w:lang w:val="uk-UA"/>
        </w:rPr>
      </w:pPr>
      <w:r>
        <w:rPr>
          <w:rFonts w:ascii="Times New Roman" w:eastAsia="Times New Roman" w:hAnsi="Times New Roman"/>
          <w:b/>
          <w:sz w:val="56"/>
          <w:szCs w:val="56"/>
          <w:lang w:val="uk-UA"/>
        </w:rPr>
        <w:t>НА</w:t>
      </w:r>
      <w:r w:rsidR="002B44FC">
        <w:rPr>
          <w:rFonts w:ascii="Times New Roman" w:eastAsia="Times New Roman" w:hAnsi="Times New Roman"/>
          <w:b/>
          <w:sz w:val="56"/>
          <w:szCs w:val="56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56"/>
          <w:szCs w:val="56"/>
          <w:lang w:val="uk-UA"/>
        </w:rPr>
        <w:t>20</w:t>
      </w:r>
      <w:r w:rsidRPr="002B44FC">
        <w:rPr>
          <w:rFonts w:ascii="Times New Roman" w:eastAsia="Times New Roman" w:hAnsi="Times New Roman"/>
          <w:b/>
          <w:sz w:val="56"/>
          <w:szCs w:val="56"/>
          <w:lang w:val="uk-UA"/>
        </w:rPr>
        <w:t>22</w:t>
      </w:r>
      <w:r>
        <w:rPr>
          <w:rFonts w:ascii="Times New Roman" w:eastAsia="Times New Roman" w:hAnsi="Times New Roman"/>
          <w:b/>
          <w:sz w:val="56"/>
          <w:szCs w:val="56"/>
          <w:lang w:val="uk-UA"/>
        </w:rPr>
        <w:t>-202</w:t>
      </w:r>
      <w:r w:rsidRPr="002B44FC">
        <w:rPr>
          <w:rFonts w:ascii="Times New Roman" w:eastAsia="Times New Roman" w:hAnsi="Times New Roman"/>
          <w:b/>
          <w:sz w:val="56"/>
          <w:szCs w:val="56"/>
          <w:lang w:val="uk-UA"/>
        </w:rPr>
        <w:t>3</w:t>
      </w:r>
      <w:r>
        <w:rPr>
          <w:rFonts w:ascii="Times New Roman" w:eastAsia="Times New Roman" w:hAnsi="Times New Roman"/>
          <w:b/>
          <w:sz w:val="56"/>
          <w:szCs w:val="5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56"/>
          <w:szCs w:val="56"/>
          <w:lang w:val="uk-UA"/>
        </w:rPr>
        <w:t>н.р</w:t>
      </w:r>
      <w:proofErr w:type="spellEnd"/>
      <w:r>
        <w:rPr>
          <w:rFonts w:ascii="Times New Roman" w:eastAsia="Times New Roman" w:hAnsi="Times New Roman"/>
          <w:b/>
          <w:sz w:val="56"/>
          <w:szCs w:val="56"/>
          <w:lang w:val="uk-UA"/>
        </w:rPr>
        <w:t>.</w:t>
      </w:r>
    </w:p>
    <w:p w:rsidR="002B44FC" w:rsidRDefault="00BD34D9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  <w:r w:rsidRPr="002B44FC">
        <w:rPr>
          <w:rFonts w:ascii="Times New Roman" w:eastAsia="Times New Roman" w:hAnsi="Times New Roman"/>
          <w:sz w:val="28"/>
          <w:szCs w:val="24"/>
          <w:lang w:val="uk-UA"/>
        </w:rPr>
        <w:t xml:space="preserve">           </w:t>
      </w:r>
      <w:r w:rsidR="002B44FC">
        <w:rPr>
          <w:rFonts w:ascii="Times New Roman" w:eastAsia="Times New Roman" w:hAnsi="Times New Roman"/>
          <w:sz w:val="28"/>
          <w:szCs w:val="24"/>
          <w:lang w:val="uk-UA"/>
        </w:rPr>
        <w:t xml:space="preserve">   </w:t>
      </w: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2B44FC" w:rsidRDefault="002B44FC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BD34D9" w:rsidRDefault="00BD34D9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4"/>
          <w:lang w:val="uk-UA"/>
        </w:rPr>
      </w:pPr>
      <w:r w:rsidRPr="002B44FC">
        <w:rPr>
          <w:rFonts w:ascii="Times New Roman" w:eastAsia="Times New Roman" w:hAnsi="Times New Roman"/>
          <w:sz w:val="28"/>
          <w:szCs w:val="24"/>
          <w:lang w:val="uk-UA"/>
        </w:rPr>
        <w:t xml:space="preserve">                                        </w:t>
      </w:r>
    </w:p>
    <w:p w:rsidR="00BD34D9" w:rsidRDefault="00BD34D9" w:rsidP="00BD34D9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sz w:val="28"/>
          <w:szCs w:val="24"/>
          <w:lang w:val="uk-UA"/>
        </w:rPr>
      </w:pPr>
    </w:p>
    <w:p w:rsidR="00BD34D9" w:rsidRDefault="00BD34D9" w:rsidP="002B44FC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                                          ПОГОДЖЕНО</w:t>
      </w:r>
    </w:p>
    <w:p w:rsidR="00BD34D9" w:rsidRDefault="00BD34D9" w:rsidP="002B44FC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 засіданні</w:t>
      </w:r>
    </w:p>
    <w:p w:rsidR="00BD34D9" w:rsidRPr="002B44FC" w:rsidRDefault="00BD34D9" w:rsidP="002B44FC">
      <w:pPr>
        <w:tabs>
          <w:tab w:val="left" w:pos="5220"/>
        </w:tabs>
        <w:spacing w:after="0" w:line="240" w:lineRule="auto"/>
        <w:ind w:left="5220" w:hanging="522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  <w:r w:rsidRP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>педагогічної ради</w:t>
      </w:r>
    </w:p>
    <w:p w:rsidR="00BD34D9" w:rsidRPr="002B44FC" w:rsidRDefault="00BD34D9" w:rsidP="002B44FC">
      <w:pPr>
        <w:tabs>
          <w:tab w:val="left" w:pos="5220"/>
          <w:tab w:val="left" w:pos="5832"/>
        </w:tabs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B44F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/>
        </w:rPr>
        <w:t>від «31» серпня 202</w:t>
      </w:r>
      <w:r w:rsidRPr="002B44FC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</w:p>
    <w:p w:rsidR="00BD34D9" w:rsidRPr="002B44FC" w:rsidRDefault="00BD34D9" w:rsidP="002B44FC">
      <w:pPr>
        <w:tabs>
          <w:tab w:val="left" w:pos="5220"/>
          <w:tab w:val="left" w:pos="6060"/>
        </w:tabs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протокол № 1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D34D9" w:rsidRDefault="00BD34D9" w:rsidP="002B44FC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Голова педагогічної ради,</w:t>
      </w:r>
    </w:p>
    <w:p w:rsidR="00BD34D9" w:rsidRPr="002B44FC" w:rsidRDefault="00BD34D9" w:rsidP="002B44FC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2B44F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Директор гімназії________</w:t>
      </w:r>
    </w:p>
    <w:p w:rsidR="00BD34D9" w:rsidRPr="002B44FC" w:rsidRDefault="00BD34D9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34D9" w:rsidRPr="002B44FC" w:rsidRDefault="00BD34D9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34D9" w:rsidRPr="002B44FC" w:rsidRDefault="00BD34D9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34D9" w:rsidRPr="002B44FC" w:rsidRDefault="00BD34D9" w:rsidP="00BD34D9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34D9" w:rsidRPr="002B44FC" w:rsidRDefault="00BD34D9" w:rsidP="00BD34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1.1. Організаційно правові засади діяльності школи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Зарічненська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Зарічненської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– це комунальний заклад, який забезпечує надання якісних освітніх послуг з отримання початкової, базової середньої освіти.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Юридична адреса закладу: 34000, смт.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Зарічне,Зарічненської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району, Рівненської області, вул. Крижова, 7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Школа спрямовує свою діяльність на реалізацію державної  політики в галузі середньої освіти, керуючись основними нормативними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документами.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01.09.20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2 року в списках школи налічувалось 89 учнів. 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працює за п’ятиденним робочим тижнем.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Вихідними днями є субота, неділя та святкові дні.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Головною метою діяльності школи є забезпечення реалізації права громадян на здобуття освіти,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потреб громади у  догляді та оздоровленні дітей, створення умов для їх фізичного, розумового і духовного розвитку, а також створення щонайкращих умов для всебічного самовияву і розвитку здібностей дітей, утвердження особистості в різних видах діяльності, для активізації мислення і творчої   ініціативи.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самостійно приймає рішення і здійснює діяльність в межах компетентності, передбаченої чинним законодавством України і своїм Статутом.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Діяльність школи спрямована на реалізацію основних завдань:</w:t>
      </w:r>
    </w:p>
    <w:p w:rsidR="00BD34D9" w:rsidRDefault="00BD34D9" w:rsidP="002B44FC">
      <w:pPr>
        <w:pStyle w:val="af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збереження та зміцнення фізичного та психічного здоров′я дітей, формування їх особистості;</w:t>
      </w:r>
    </w:p>
    <w:p w:rsidR="00BD34D9" w:rsidRDefault="00BD34D9" w:rsidP="002B44FC">
      <w:pPr>
        <w:pStyle w:val="af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пізнавальних здібностей і нахилів, забезпечення соціальної адаптації та готовності продовжувати освіту;</w:t>
      </w:r>
    </w:p>
    <w:p w:rsidR="00BD34D9" w:rsidRDefault="00BD34D9" w:rsidP="002B44FC">
      <w:pPr>
        <w:pStyle w:val="af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виховання любові до України, шанобливого ставлення до родини, поваги до народних традицій і звичаїв, державної та рідної мови, національних цінностей інших націй і народів, свідомого ставлення до себе, оточення та довкілля;</w:t>
      </w:r>
    </w:p>
    <w:p w:rsidR="00BD34D9" w:rsidRDefault="00BD34D9" w:rsidP="002B44FC">
      <w:pPr>
        <w:pStyle w:val="af8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у дітей естетичного сприйняття об′єктів і явищ довкілля,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-цілісного ставлення до навколишнього, творчих здібностей засобами різних видів мистецької діяльності.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 освітнього процесу відповідає переліку навчальних видань, рекомендованих МОН України.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44FC" w:rsidRDefault="002B44FC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Pr="002B44FC" w:rsidRDefault="00BD34D9" w:rsidP="002B44F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1.2.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Кадрове забезпечення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Зарічненській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проводиться робота по оптимізації кадрового забезпечення, яка спрямована на здійснення перспективи та прогнозування потреб школи у педагогічних працівниках.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штатний розпис введено:</w:t>
      </w: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гімназії;</w:t>
      </w: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з НВР (0,5 ставки);</w:t>
      </w: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 – організатор;</w:t>
      </w: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соціальний педагог;</w:t>
      </w: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практичний психолог;</w:t>
      </w:r>
    </w:p>
    <w:p w:rsidR="00BD34D9" w:rsidRDefault="00BD34D9" w:rsidP="002B44FC">
      <w:pPr>
        <w:pStyle w:val="af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педагогічний персонал;</w:t>
      </w:r>
    </w:p>
    <w:p w:rsidR="00BD34D9" w:rsidRDefault="00BD34D9" w:rsidP="002B44FC">
      <w:pPr>
        <w:pStyle w:val="af8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обслуговуючий персонал.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Прийом працівників  на роботу здійснюється в порядку визначеному КЗпП України, Законом України «Про освіту», постановою Кабінету міністрів України від 12.03.2003 року № 305, Статутом школи, правилами внутрішнього розпорядку, Колективним договором.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 на початок 2021-2022 навчального року трудовий колектив складається з 29 чоловік. З загальної кількості - педагогів 24, обслуговуючого персоналу – 5 чоловік.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Обслуговуючий персонал та педагогічні кадри призначає директор гімназії .</w:t>
      </w:r>
    </w:p>
    <w:p w:rsidR="00BD34D9" w:rsidRDefault="00BD34D9" w:rsidP="002B44FC">
      <w:pPr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Серед педагогів гімназії: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учителі вищої категорії – 12;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учителі першої категорії – 3;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учителі другої категорії –3;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учителі спеціалісти – 6;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учителі із званням «Старший учитель» - 5.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Дотримуючись принципів загальності, колегіальності, гласності, протягом 2021-2022 року було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проатестовано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педагогів . 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атестації:  1 підтвердив кваліфікаційну категорію «спеціаліст вищої категорії», 2 присвоєно  звання «старший вчитель», 1 присвоєно кваліфікаційну категорію «спеціаліст вищої категорії» . На виконання постанови КМ України учителі гімназії дбають про своєчасне і постійне підвищення свого фахового рівня. 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Педагоги школи приділяють увагу підвищенню не тільки фахової майстерності, а оволодівають сучасними технологіями організації навчально-виховного процесу. Всі педагоги використовують технічні засоби, володіють навичками роботи з ІКТ. Порівняння показників результативності методичної роботи свідчать про динаміку росту професійної майстерності педагогів завдяки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підвищенню якості самоосвітньої діяльності, проходження курсової перепідготовки, атестації вчителів.</w:t>
      </w:r>
    </w:p>
    <w:p w:rsidR="00BD34D9" w:rsidRDefault="00BD34D9" w:rsidP="002B44FC">
      <w:pPr>
        <w:pStyle w:val="af8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 гімназії працюють такі циклові ( предметні)  кафедри :</w:t>
      </w:r>
    </w:p>
    <w:p w:rsidR="00BD34D9" w:rsidRDefault="00BD34D9" w:rsidP="002B44FC">
      <w:pPr>
        <w:spacing w:after="0"/>
        <w:ind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-учителів суспільно- гуманітарного циклу, кер.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Репецька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Л.В.- учитель вищої категорії 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учителів природничо – математичного циклу ,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кер.Трихонович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О.В.- учитель І категорії;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учителів початкових класів, кер. Шульга В.В.- учитель вищої категорії ;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МО класних керівників,</w:t>
      </w:r>
      <w:r w:rsidR="002B44F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кер.Тишковець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Н.Ю., спеціаліст.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Успішно працювала творча група вчителів, яка сприяла  підвищенню професійної майстерності педагогів гімназії.  Вдало впроваджується проект НУШ, отримали майже все матеріальне, методичне та комп’ютерне забезпечення, створено відповідний освітній простір. </w:t>
      </w:r>
    </w:p>
    <w:p w:rsidR="00BD34D9" w:rsidRDefault="00BD34D9" w:rsidP="002B44FC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1.3. Матеріально – технічне забезпечення</w:t>
      </w:r>
    </w:p>
    <w:p w:rsidR="00BD34D9" w:rsidRDefault="00BD34D9" w:rsidP="002B44FC">
      <w:pPr>
        <w:pStyle w:val="af8"/>
        <w:spacing w:after="0"/>
        <w:ind w:left="0" w:firstLine="42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Приміщення гімназії є пристосованим під ЗЗСО, але разом з тим матеріально – технічна база  гімназії відповідає вимогам, які визначаються відповідними будівельними  та санітарно - гігієнічними нормами  і правилами.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Педагогічною цінністю школи є особистість дитини. Пріоритетною педагогічною цінністю для педагогів гімназії є безумовна віра в дитину, в те що при оптимальних умовах  проведення її за життєвим вектором може і повинно здійснюватися успішно.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із вищезазначених пріоритетних цінностей, місія гімназії полягає у створенні умов для дітей, надання рівних можливостей для кожної дитини незалежно від її рівня розвитку, забезпечення пізнавального розвитку учня та якісної підготовки  до життя.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Стан приміщень задовільний.  Щорічно при підготовці школи до навчального року здійснюється косметичний ремонт  приміщень. </w:t>
      </w:r>
    </w:p>
    <w:p w:rsidR="00BD34D9" w:rsidRDefault="00BD34D9" w:rsidP="002B44FC">
      <w:pPr>
        <w:pStyle w:val="af8"/>
        <w:spacing w:after="0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Колектив гімназії  на перше місце ставить створення розвивального середовища, тому, що тільки у позитивно створеному  середовищі дитина  може розвиватися сама, вона обмірковує, спостерігає,  робить висновки. До послуг учнів, вчителів у школі 5 плазмових  телевізорів,  10 ноутбуків.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 стан території школи та приміщень – задовільний.  Адміністрація школи намагається забезпечувати життєдіяльність та організацію навчально  – виховного процесу необхідним матеріалом, меблями, наочністю відповідно до сучасних вимог.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Розроблено і затверджено План дій на виконання Національної стратегії розбудови безпечного і здорового освітнього середовища у новій українській школі, схваленої Указом Президента на 2021-2025 рр.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Педагоги закладу прагнуть, щоб середовище було джерелом збагачення дитячої діяльності.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1.4. Організація харчування та медичне обслуговування.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Одним з чинників , що впливають на стан здоров′я дітей є харчування. Організація харчування спрямована на забезпечення повноцінного збалансованого харчування учнів, регламентується законом України «Про освіту», «Інструкцією  харчування дітей (зі змінами),затвердженою МОН України, Міністерством охорони здоров′я України 26.02.2013 № 202/165.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12 вересня 2022 р.  було організовано безкоштовне гаряче харчування  дітей, які мають статус чорнобильця.  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Загальний контроль за організацією харчування здійснює директор 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Переходько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Л.П.,   черговий учитель .</w:t>
      </w:r>
    </w:p>
    <w:p w:rsidR="00BD34D9" w:rsidRDefault="00BD34D9" w:rsidP="002B44FC">
      <w:pPr>
        <w:pStyle w:val="af8"/>
        <w:spacing w:after="0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Приміщення їдальні обладнано 100 посадочними місцями. Санітарний стан харчоблоку, їдальні та допоміжних приміщень відповідає санітарно – гігієнічним вимогам.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Приміщення харчоблоку  та їдальні щоденно прибираються, раз на тиждень робиться генеральне прибирання з миючими засобами, які внесені до єдиного реєстру МОЗ України та мають позитивний висновок Державної санітарно – епідеміологічної експертизи МОЗ України.</w:t>
      </w:r>
    </w:p>
    <w:p w:rsidR="00BD34D9" w:rsidRDefault="00BD34D9" w:rsidP="002B44FC">
      <w:pPr>
        <w:pStyle w:val="af8"/>
        <w:spacing w:after="0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Харчоблок використовується раціонально. Кухонний посуд та інвентар зберігається в  спеціально відведених місцях, промаркований, використовується за призначенням.</w:t>
      </w:r>
    </w:p>
    <w:p w:rsidR="00BD34D9" w:rsidRDefault="00BD34D9" w:rsidP="002B44FC">
      <w:pPr>
        <w:pStyle w:val="af8"/>
        <w:spacing w:after="0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Документація з організації харчування в гімназії ведеться завчасно і охайно,   книги, журнали заповнюються своєчасно та охайно.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Зберігання продуктів харчування відповідає встановленим вимогам. Старший кухар чітко дотримується терміну реалізації продуктів.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вищесказаного слід зазначити, що робота гімназії з питань організації  харчування учнів знаходиться на достатньому рівні.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медичного огляду учнів складені «Листки здоров′я».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встановленим графіком проводиться оцінка санітарно – гігієнічного стану приміщень школи. Результати фіксуються в журналах встановленого зразка.</w:t>
      </w:r>
    </w:p>
    <w:p w:rsidR="00BD34D9" w:rsidRDefault="00BD34D9" w:rsidP="002B44FC">
      <w:pPr>
        <w:pStyle w:val="af8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Активізувалась робота з прищеплення дітям навичок особистої  та загальної гігієни, загальна санітарно – просвітницька діяльність серед учнів та батьків.</w:t>
      </w:r>
    </w:p>
    <w:p w:rsidR="00BD34D9" w:rsidRDefault="00BD34D9" w:rsidP="002B44FC">
      <w:pPr>
        <w:shd w:val="clear" w:color="auto" w:fill="FFFFFF"/>
        <w:tabs>
          <w:tab w:val="left" w:pos="864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Працює автономна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котельня.Тепловий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режим в межах норми.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Стратегія розвитку закладу зумовлена якісним оновленням змісту освіти, що полягає в необхідності привести її у відповідність із світовими стандартами,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потребами сучасного життя, запитами суспільства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якісних освітніх послуг.</w:t>
      </w:r>
    </w:p>
    <w:p w:rsidR="00BD34D9" w:rsidRDefault="00BD34D9" w:rsidP="002B44F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шкільна освіта постала перед новими викликами: пандемія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війна. В таких умовах освітній процес адаптовано до найбільш безпечної форми навчання – дистанційної. </w:t>
      </w:r>
    </w:p>
    <w:p w:rsidR="00BD34D9" w:rsidRDefault="00BD34D9" w:rsidP="002B44FC">
      <w:pPr>
        <w:shd w:val="clear" w:color="auto" w:fill="FFFFFF"/>
        <w:tabs>
          <w:tab w:val="left" w:pos="864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Забезпечено обізнаність учнів з правилами поведінки в надзвичайних ситуаціях. Проведено 3 об’єктові тренування, тренінги з використання вогнегасників. В учительській розміщено алгоритм дій педпрацівника в разі нещасного випадку, повітряної тривоги. </w:t>
      </w:r>
    </w:p>
    <w:p w:rsidR="00BD34D9" w:rsidRDefault="00BD34D9" w:rsidP="002B44FC">
      <w:pPr>
        <w:shd w:val="clear" w:color="auto" w:fill="FFFFFF"/>
        <w:tabs>
          <w:tab w:val="left" w:pos="864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1.5  Безпечна школа. Попередження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D34D9" w:rsidRDefault="00BD34D9" w:rsidP="002B44FC">
      <w:pPr>
        <w:shd w:val="clear" w:color="auto" w:fill="FFFFFF"/>
        <w:tabs>
          <w:tab w:val="left" w:pos="864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Безпечне освітнє середовище забезпечує: наявність безпечних умов навчання та праці комфортну міжособистісну взаємодію, сприяючи емоційному благополуччю учнів, педагогів та батьків відсутність будь-яких проявів насильства та наявність достатніх ресурсів для їх запобігання дотримання прав і норм фізичної, психологічної, інформаційної та соціальної безпеки кожного учасника освітнього процесу. Розбудова безпечної, дружньої до дитини школи відбувається постійно.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Проведене опитування показало, що здобувачі освіти толерантно ставляться один до одного, не зафіксовано випадків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сайті закладу розміщено  матеріали щодо попередження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містять інформацію і для батьків, учнів та вчителів. На сайті школи розміщені інформаційні матеріали щодо виявлення випадків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зразок заяви, План заходів щодо попередження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насильства. Педагогічні працівники пройшли онлайн-навчання з протидії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тренінги щодо створення толерантного середовища.</w:t>
      </w:r>
    </w:p>
    <w:p w:rsidR="00BD34D9" w:rsidRDefault="00BD34D9" w:rsidP="002B44F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1.6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Науково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методичн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робот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дітьми</w:t>
      </w:r>
      <w:proofErr w:type="spellEnd"/>
    </w:p>
    <w:p w:rsidR="00BD34D9" w:rsidRDefault="00BD34D9" w:rsidP="002B44FC">
      <w:pPr>
        <w:shd w:val="clear" w:color="auto" w:fill="FFFFFF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>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-методична робота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Зарічненській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гімназії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науки, передового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системою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спланований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такими параметрами:</w:t>
      </w:r>
    </w:p>
    <w:p w:rsidR="00BD34D9" w:rsidRDefault="00BD34D9" w:rsidP="002B44FC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контролю;</w:t>
      </w:r>
    </w:p>
    <w:p w:rsidR="00BD34D9" w:rsidRDefault="00BD34D9" w:rsidP="002B44FC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ході атестації педагогічних працівників було проведено тиждень педагогічної майстерності вчителів, де педагоги демонстрували свої надбання, ділилися досвідом роботи з колегами. На засіданні педагогічної вчителі  презентували свої напрацювання , у невимушеній  обстановці поспілкувалися , розв’язуючи креативні  завдання «іспиту» для педагогів.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Аналіз роботи методичних об’єднань засвідчує, що основну увагу вчителі приділяли підвищенню фахової майстерності, розвитку власної творчої особистості, спільному вирішенню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завдань,сучасних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інновацій та педагогічних технологій, сприяли творчому підходу до реалізації ідей програм з кожного предмета на забезпечення, засвоєння й використання найбільш раціональних методів і прийомів навчання та виховання школярів. На засіданнях  методичних об’єднань розглядались, зокрема, такі питання: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НУШ у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зорієнтованого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уроку;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; 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інтерактивних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уроку;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молоддю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науково-теоретичних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34D9" w:rsidRDefault="00BD34D9" w:rsidP="002B44F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напрямки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методичної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ради: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них; 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науково-дослідницької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4D9" w:rsidRDefault="00BD34D9" w:rsidP="002B44FC">
      <w:pPr>
        <w:numPr>
          <w:ilvl w:val="0"/>
          <w:numId w:val="18"/>
        </w:numPr>
        <w:tabs>
          <w:tab w:val="left" w:pos="420"/>
        </w:tabs>
        <w:spacing w:after="0"/>
        <w:ind w:left="0" w:right="-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зріс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поставлену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невирішених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суттєвих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D34D9" w:rsidRDefault="00BD34D9" w:rsidP="002B44FC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учителями;</w:t>
      </w:r>
    </w:p>
    <w:p w:rsidR="00BD34D9" w:rsidRDefault="00BD34D9" w:rsidP="002B44FC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автономне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практично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методоб’єднань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цілеспрямованої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конкурсах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інертними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D34D9" w:rsidRDefault="00BD34D9" w:rsidP="002B44FC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приділяють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схематичний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характер;</w:t>
      </w:r>
    </w:p>
    <w:p w:rsidR="00BD34D9" w:rsidRDefault="00BD34D9" w:rsidP="002B44FC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«Учитель року».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BD34D9" w:rsidRDefault="00BD34D9" w:rsidP="002B44F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Робота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обдарованою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молоддю</w:t>
      </w:r>
      <w:proofErr w:type="spellEnd"/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приділялася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втілювались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BD34D9" w:rsidRDefault="00BD34D9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здібностей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44FC" w:rsidRDefault="002B44FC" w:rsidP="002B44F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34D9" w:rsidRDefault="00BD34D9" w:rsidP="002B44FC">
      <w:pPr>
        <w:pStyle w:val="af7"/>
        <w:tabs>
          <w:tab w:val="left" w:pos="2055"/>
        </w:tabs>
        <w:ind w:firstLine="426"/>
        <w:jc w:val="center"/>
        <w:rPr>
          <w:b/>
          <w:sz w:val="28"/>
          <w:szCs w:val="28"/>
          <w:lang w:val="uk-UA"/>
        </w:rPr>
      </w:pPr>
    </w:p>
    <w:p w:rsidR="00BD34D9" w:rsidRDefault="00BD34D9" w:rsidP="002B44FC">
      <w:pPr>
        <w:pStyle w:val="af7"/>
        <w:tabs>
          <w:tab w:val="left" w:pos="2055"/>
        </w:tabs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Виховна робота в </w:t>
      </w:r>
      <w:proofErr w:type="spellStart"/>
      <w:r>
        <w:rPr>
          <w:b/>
          <w:sz w:val="28"/>
          <w:szCs w:val="28"/>
          <w:lang w:val="uk-UA"/>
        </w:rPr>
        <w:t>Зарічненській</w:t>
      </w:r>
      <w:proofErr w:type="spellEnd"/>
      <w:r>
        <w:rPr>
          <w:b/>
          <w:sz w:val="28"/>
          <w:szCs w:val="28"/>
          <w:lang w:val="uk-UA"/>
        </w:rPr>
        <w:t xml:space="preserve">  гімназії</w:t>
      </w:r>
    </w:p>
    <w:p w:rsidR="00BD34D9" w:rsidRDefault="00BD34D9" w:rsidP="002B44FC">
      <w:pPr>
        <w:pStyle w:val="af7"/>
        <w:ind w:firstLine="426"/>
        <w:rPr>
          <w:lang w:val="uk-UA"/>
        </w:rPr>
      </w:pPr>
    </w:p>
    <w:p w:rsidR="00BD34D9" w:rsidRDefault="00BD34D9" w:rsidP="002B44FC">
      <w:pPr>
        <w:pStyle w:val="af7"/>
        <w:ind w:firstLine="426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Виховання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-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важлива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справа,</w:t>
      </w:r>
    </w:p>
    <w:p w:rsidR="00BD34D9" w:rsidRDefault="00BD34D9" w:rsidP="002B44FC">
      <w:pPr>
        <w:pStyle w:val="af7"/>
        <w:ind w:firstLine="426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</w:t>
      </w:r>
      <w:r>
        <w:rPr>
          <w:b/>
          <w:bCs/>
          <w:i/>
          <w:iCs/>
          <w:sz w:val="28"/>
          <w:szCs w:val="28"/>
          <w:lang w:val="uk-UA"/>
        </w:rPr>
        <w:t>ним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вирішується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доля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людини.</w:t>
      </w:r>
    </w:p>
    <w:p w:rsidR="00BD34D9" w:rsidRDefault="00BD34D9" w:rsidP="002B44FC">
      <w:pPr>
        <w:pStyle w:val="af7"/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BD34D9" w:rsidRDefault="00BD34D9" w:rsidP="002B44FC">
      <w:pPr>
        <w:pStyle w:val="af7"/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 </w:t>
      </w:r>
      <w:r>
        <w:rPr>
          <w:sz w:val="28"/>
          <w:szCs w:val="28"/>
          <w:lang w:val="uk-UA"/>
        </w:rPr>
        <w:t xml:space="preserve">Система виховної роботи </w:t>
      </w:r>
      <w:proofErr w:type="spellStart"/>
      <w:r>
        <w:rPr>
          <w:sz w:val="28"/>
          <w:szCs w:val="28"/>
          <w:lang w:val="uk-UA"/>
        </w:rPr>
        <w:t>Зарічненської</w:t>
      </w:r>
      <w:proofErr w:type="spellEnd"/>
      <w:r>
        <w:rPr>
          <w:sz w:val="28"/>
          <w:szCs w:val="28"/>
          <w:lang w:val="uk-UA"/>
        </w:rPr>
        <w:t xml:space="preserve"> гімназії  на ідеї педагогіки життєтворчості, сприяє становленню і розвитку особистості школяра, створенню ситуації успіху та самореалізації дитини. У гімназії  створено громадсько-освітній простір виховання дітей: виховання в атмосфері добра і творчості, взаємодопомоги і взаємоповаги, що дає суспільству модель ціннісних відносин.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Виховна робота була направлена на створення сприятливих умов для всебічного розвитку дітей на кожному з вікових етапів,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 , на осмислення самовизначення у </w:t>
      </w:r>
      <w:r>
        <w:rPr>
          <w:sz w:val="28"/>
          <w:szCs w:val="28"/>
          <w:lang w:val="uk-UA"/>
        </w:rPr>
        <w:lastRenderedPageBreak/>
        <w:t>виборі професії, на пропаганду духовних надбань українського народу, на виховання любові до рідної землі ,мови, на формування правової культури, негативного ставлення до протиправних діянь, розвиток учнівського самоврядування, співпрацю з батьками, з закладами охорони здоров’я та громадськими організаціями.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Виховну діяльність спрямовано за принципами</w:t>
      </w:r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истемності,національної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спрямованості,гуманізації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демократизації,творчої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діяльності,самостійності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самореалізації,врахування</w:t>
      </w:r>
      <w:proofErr w:type="spellEnd"/>
      <w:r>
        <w:rPr>
          <w:sz w:val="28"/>
          <w:szCs w:val="28"/>
          <w:lang w:val="uk-UA"/>
        </w:rPr>
        <w:t xml:space="preserve"> інтересів, запитів різних категорій учнів.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Виховання школярів реалізуються в процесі організації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>,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позаурочної та позакласної </w:t>
      </w:r>
      <w:proofErr w:type="spellStart"/>
      <w:r>
        <w:rPr>
          <w:sz w:val="28"/>
          <w:szCs w:val="28"/>
          <w:lang w:val="uk-UA"/>
        </w:rPr>
        <w:t>діяльності,роботи</w:t>
      </w:r>
      <w:proofErr w:type="spellEnd"/>
      <w:r>
        <w:rPr>
          <w:sz w:val="28"/>
          <w:szCs w:val="28"/>
          <w:lang w:val="uk-UA"/>
        </w:rPr>
        <w:t xml:space="preserve"> органів учнівського </w:t>
      </w:r>
      <w:proofErr w:type="spellStart"/>
      <w:r>
        <w:rPr>
          <w:sz w:val="28"/>
          <w:szCs w:val="28"/>
          <w:lang w:val="uk-UA"/>
        </w:rPr>
        <w:t>врядування,взаємодії</w:t>
      </w:r>
      <w:proofErr w:type="spellEnd"/>
      <w:r>
        <w:rPr>
          <w:sz w:val="28"/>
          <w:szCs w:val="28"/>
          <w:lang w:val="uk-UA"/>
        </w:rPr>
        <w:t xml:space="preserve"> з батьками.</w:t>
      </w:r>
    </w:p>
    <w:p w:rsidR="00BD34D9" w:rsidRDefault="00BD34D9" w:rsidP="002B44FC">
      <w:pPr>
        <w:pStyle w:val="af7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робота в </w:t>
      </w:r>
      <w:proofErr w:type="spellStart"/>
      <w:r>
        <w:rPr>
          <w:sz w:val="28"/>
          <w:szCs w:val="28"/>
          <w:lang w:val="uk-UA"/>
        </w:rPr>
        <w:t>Зарічненській</w:t>
      </w:r>
      <w:proofErr w:type="spellEnd"/>
      <w:r>
        <w:rPr>
          <w:sz w:val="28"/>
          <w:szCs w:val="28"/>
          <w:lang w:val="uk-UA"/>
        </w:rPr>
        <w:t xml:space="preserve"> гімназії у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Конвенцію</w:t>
      </w:r>
      <w:proofErr w:type="spellEnd"/>
      <w:r>
        <w:rPr>
          <w:sz w:val="28"/>
          <w:szCs w:val="28"/>
        </w:rPr>
        <w:t xml:space="preserve"> 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домашньому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насильству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2022 року (Указом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 червня 2017 року №344/2017), </w:t>
      </w:r>
      <w:proofErr w:type="spellStart"/>
      <w:r>
        <w:rPr>
          <w:sz w:val="28"/>
          <w:szCs w:val="28"/>
        </w:rPr>
        <w:t>концепцією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«Школа </w:t>
      </w:r>
      <w:proofErr w:type="spellStart"/>
      <w:r>
        <w:rPr>
          <w:sz w:val="28"/>
          <w:szCs w:val="28"/>
        </w:rPr>
        <w:t>доброзичливого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», Державною </w:t>
      </w:r>
      <w:proofErr w:type="spellStart"/>
      <w:r>
        <w:rPr>
          <w:sz w:val="28"/>
          <w:szCs w:val="28"/>
        </w:rPr>
        <w:t>соціальною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Конвенції</w:t>
      </w:r>
      <w:proofErr w:type="spellEnd"/>
      <w:r>
        <w:rPr>
          <w:sz w:val="28"/>
          <w:szCs w:val="28"/>
        </w:rPr>
        <w:t xml:space="preserve"> ООН про права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2022 року,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Безпечна</w:t>
      </w:r>
      <w:proofErr w:type="spellEnd"/>
      <w:r>
        <w:rPr>
          <w:sz w:val="28"/>
          <w:szCs w:val="28"/>
        </w:rPr>
        <w:t xml:space="preserve"> школа» (</w:t>
      </w:r>
      <w:proofErr w:type="spellStart"/>
      <w:r>
        <w:rPr>
          <w:sz w:val="28"/>
          <w:szCs w:val="28"/>
        </w:rPr>
        <w:t>антибулінг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методичними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рекомендаціями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в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 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здійснювалась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ключових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</w:t>
      </w:r>
      <w:proofErr w:type="gramEnd"/>
      <w:r>
        <w:rPr>
          <w:sz w:val="28"/>
          <w:szCs w:val="28"/>
        </w:rPr>
        <w:t>-патріотичне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       </w:t>
      </w:r>
      <w:proofErr w:type="spellStart"/>
      <w:r>
        <w:rPr>
          <w:sz w:val="28"/>
          <w:szCs w:val="28"/>
        </w:rPr>
        <w:t>громадсько-правове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  </w:t>
      </w:r>
      <w:proofErr w:type="spellStart"/>
      <w:r>
        <w:rPr>
          <w:sz w:val="28"/>
          <w:szCs w:val="28"/>
        </w:rPr>
        <w:t>екологічне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художньо-естетичне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  </w:t>
      </w:r>
      <w:proofErr w:type="spellStart"/>
      <w:r>
        <w:rPr>
          <w:sz w:val="28"/>
          <w:szCs w:val="28"/>
        </w:rPr>
        <w:t>родинно-сімейне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  </w:t>
      </w:r>
      <w:proofErr w:type="spellStart"/>
      <w:r>
        <w:rPr>
          <w:sz w:val="28"/>
          <w:szCs w:val="28"/>
        </w:rPr>
        <w:t>моральне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      </w:t>
      </w:r>
      <w:proofErr w:type="spellStart"/>
      <w:r>
        <w:rPr>
          <w:sz w:val="28"/>
          <w:szCs w:val="28"/>
        </w:rPr>
        <w:t>профорієнтаційне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превентивне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; 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також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себе; 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родини</w:t>
      </w:r>
      <w:proofErr w:type="spellEnd"/>
      <w:r>
        <w:rPr>
          <w:sz w:val="28"/>
          <w:szCs w:val="28"/>
        </w:rPr>
        <w:t xml:space="preserve">, людей; 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;  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;   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ціннісне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Основною метою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патріота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інтелектуально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розвиненої</w:t>
      </w:r>
      <w:proofErr w:type="spellEnd"/>
      <w:r>
        <w:rPr>
          <w:sz w:val="28"/>
          <w:szCs w:val="28"/>
        </w:rPr>
        <w:t xml:space="preserve">, духовно і морально </w:t>
      </w:r>
      <w:proofErr w:type="spellStart"/>
      <w:r>
        <w:rPr>
          <w:sz w:val="28"/>
          <w:szCs w:val="28"/>
        </w:rPr>
        <w:t>зрілої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протистояти</w:t>
      </w:r>
      <w:proofErr w:type="spellEnd"/>
      <w:r>
        <w:rPr>
          <w:sz w:val="28"/>
          <w:szCs w:val="28"/>
        </w:rPr>
        <w:t xml:space="preserve"> ворогам </w:t>
      </w:r>
      <w:proofErr w:type="spellStart"/>
      <w:r>
        <w:rPr>
          <w:sz w:val="28"/>
          <w:szCs w:val="28"/>
        </w:rPr>
        <w:t>Батьківщини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асоціальним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творити</w:t>
      </w:r>
      <w:proofErr w:type="spellEnd"/>
      <w:r>
        <w:rPr>
          <w:sz w:val="28"/>
          <w:szCs w:val="28"/>
        </w:rPr>
        <w:t xml:space="preserve"> себе і </w:t>
      </w:r>
      <w:proofErr w:type="spellStart"/>
      <w:r>
        <w:rPr>
          <w:sz w:val="28"/>
          <w:szCs w:val="28"/>
        </w:rPr>
        <w:t>оточуючий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національно-патріотичне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на засадах </w:t>
      </w:r>
      <w:proofErr w:type="spellStart"/>
      <w:r>
        <w:rPr>
          <w:sz w:val="28"/>
          <w:szCs w:val="28"/>
        </w:rPr>
        <w:t>загальнолюдських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полікультурних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громадянських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, морально-духовного,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зрілої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 </w:t>
      </w:r>
      <w:proofErr w:type="spellStart"/>
      <w:r>
        <w:rPr>
          <w:sz w:val="28"/>
          <w:szCs w:val="28"/>
        </w:rPr>
        <w:t>свідомого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робота в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направлена на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сприятливих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всебічного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на кожному з </w:t>
      </w:r>
      <w:proofErr w:type="spellStart"/>
      <w:r>
        <w:rPr>
          <w:sz w:val="28"/>
          <w:szCs w:val="28"/>
        </w:rPr>
        <w:t>вікових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соціумі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демократичного </w:t>
      </w:r>
      <w:proofErr w:type="spellStart"/>
      <w:r>
        <w:rPr>
          <w:sz w:val="28"/>
          <w:szCs w:val="28"/>
        </w:rPr>
        <w:t>світогляду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ціннісних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морально - </w:t>
      </w:r>
      <w:proofErr w:type="spellStart"/>
      <w:r>
        <w:rPr>
          <w:sz w:val="28"/>
          <w:szCs w:val="28"/>
        </w:rPr>
        <w:t>етичних</w:t>
      </w:r>
      <w:proofErr w:type="spellEnd"/>
      <w:r>
        <w:rPr>
          <w:sz w:val="28"/>
          <w:szCs w:val="28"/>
        </w:rPr>
        <w:t xml:space="preserve"> норм,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впевненості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усвідомленому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виборі</w:t>
      </w:r>
      <w:proofErr w:type="spellEnd"/>
      <w:r>
        <w:rPr>
          <w:sz w:val="28"/>
          <w:szCs w:val="28"/>
        </w:rPr>
        <w:t xml:space="preserve">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осмислення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самовизначення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виборі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, на пропаганду </w:t>
      </w:r>
      <w:proofErr w:type="spellStart"/>
      <w:r>
        <w:rPr>
          <w:sz w:val="28"/>
          <w:szCs w:val="28"/>
        </w:rPr>
        <w:t>духовних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надбань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народу,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негативного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протиправних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співпрацю</w:t>
      </w:r>
      <w:proofErr w:type="spellEnd"/>
      <w:r>
        <w:rPr>
          <w:sz w:val="28"/>
          <w:szCs w:val="28"/>
        </w:rPr>
        <w:t xml:space="preserve"> з батьками, з закладами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   </w:t>
      </w:r>
      <w:proofErr w:type="spellStart"/>
      <w:proofErr w:type="gram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колектив</w:t>
      </w:r>
      <w:proofErr w:type="spellEnd"/>
      <w:proofErr w:type="gram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створює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сприятливі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>  для 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плідно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  над  </w:t>
      </w:r>
      <w:proofErr w:type="spellStart"/>
      <w:r>
        <w:rPr>
          <w:sz w:val="28"/>
          <w:szCs w:val="28"/>
        </w:rPr>
        <w:t>виховною</w:t>
      </w:r>
      <w:proofErr w:type="spellEnd"/>
      <w:r>
        <w:rPr>
          <w:sz w:val="28"/>
          <w:szCs w:val="28"/>
        </w:rPr>
        <w:t>  проблемою  «</w:t>
      </w:r>
      <w:r>
        <w:rPr>
          <w:sz w:val="28"/>
          <w:szCs w:val="28"/>
          <w:lang w:val="uk-UA"/>
        </w:rPr>
        <w:t xml:space="preserve">Виховання компетентної конкурентоспроможної, здорової особистості, патріота. Громадянина України на засадах духовності , </w:t>
      </w:r>
      <w:proofErr w:type="spellStart"/>
      <w:r>
        <w:rPr>
          <w:sz w:val="28"/>
          <w:szCs w:val="28"/>
          <w:lang w:val="uk-UA"/>
        </w:rPr>
        <w:t>моральності,толерантності</w:t>
      </w:r>
      <w:proofErr w:type="spellEnd"/>
      <w:r>
        <w:rPr>
          <w:sz w:val="28"/>
          <w:szCs w:val="28"/>
          <w:lang w:val="uk-UA"/>
        </w:rPr>
        <w:t>, патріотизму, життєтворчості засобами новітніх виховних технологій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>Для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реалізації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проблемної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теми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було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розроблено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виховної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роботи, який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охоплює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всі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напрями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виховання,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включає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себе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календарні,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традиційні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шкільні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свята,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різноманітні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заходи.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  </w:t>
      </w:r>
      <w:proofErr w:type="spellStart"/>
      <w:r>
        <w:rPr>
          <w:sz w:val="28"/>
          <w:szCs w:val="28"/>
        </w:rPr>
        <w:t>позакласних</w:t>
      </w:r>
      <w:proofErr w:type="spellEnd"/>
      <w:proofErr w:type="gramEnd"/>
      <w:r>
        <w:rPr>
          <w:sz w:val="28"/>
          <w:szCs w:val="28"/>
        </w:rPr>
        <w:t xml:space="preserve">  заходах  </w:t>
      </w:r>
      <w:proofErr w:type="spellStart"/>
      <w:r>
        <w:rPr>
          <w:sz w:val="28"/>
          <w:szCs w:val="28"/>
        </w:rPr>
        <w:t>класні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виховують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самосвідомість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патріотизм</w:t>
      </w:r>
      <w:proofErr w:type="spellEnd"/>
      <w:r>
        <w:rPr>
          <w:sz w:val="28"/>
          <w:szCs w:val="28"/>
        </w:rPr>
        <w:t>,  </w:t>
      </w:r>
      <w:proofErr w:type="spellStart"/>
      <w:r>
        <w:rPr>
          <w:sz w:val="28"/>
          <w:szCs w:val="28"/>
        </w:rPr>
        <w:t>формують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фізичну</w:t>
      </w:r>
      <w:proofErr w:type="spellEnd"/>
      <w:r>
        <w:rPr>
          <w:sz w:val="28"/>
          <w:szCs w:val="28"/>
        </w:rPr>
        <w:t xml:space="preserve">  та  </w:t>
      </w:r>
      <w:proofErr w:type="spellStart"/>
      <w:r>
        <w:rPr>
          <w:sz w:val="28"/>
          <w:szCs w:val="28"/>
        </w:rPr>
        <w:t>екологічну</w:t>
      </w:r>
      <w:proofErr w:type="spellEnd"/>
      <w:r>
        <w:rPr>
          <w:sz w:val="28"/>
          <w:szCs w:val="28"/>
        </w:rPr>
        <w:t xml:space="preserve">  культуру,  здоровий 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, та </w:t>
      </w:r>
      <w:proofErr w:type="spellStart"/>
      <w:r>
        <w:rPr>
          <w:sz w:val="28"/>
          <w:szCs w:val="28"/>
        </w:rPr>
        <w:t>створюють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 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Протягом 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класними керівниками, педагогом-організатором проведена достатня виховна робота онлайн та </w:t>
      </w:r>
      <w:proofErr w:type="spellStart"/>
      <w:r>
        <w:rPr>
          <w:sz w:val="28"/>
          <w:szCs w:val="28"/>
          <w:lang w:val="uk-UA"/>
        </w:rPr>
        <w:t>офлайн</w:t>
      </w:r>
      <w:proofErr w:type="spellEnd"/>
      <w:r>
        <w:rPr>
          <w:sz w:val="28"/>
          <w:szCs w:val="28"/>
          <w:lang w:val="uk-UA"/>
        </w:rPr>
        <w:t xml:space="preserve"> : виховні заходи, виставки малюнків, тематичні тижні, відзначення пам'ятних дат (відео- та фото-звіти розміщувалися на сайті школи). Учні школи залучались до активної участі в різноманітних шкільних та районних заочних заходах, що сприяло  розвитку індивідуальних здібностей та особливостей учнів, розвитку їх талантів. 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Із метою формування почуття патріотизму у підростаючого покоління, поглиблення знань дітей з історії рідного краю, залучення учнівської молоді до краєзнавчої та пошуково-дослідницької роботи, у школі склалася і діє система національно-патріотичного виховання учнів.  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Всесвітнього дня Миру, що відзначається 21 вересня, учні школи приєдналися до Всесвітньої акції «Голуб миру».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Напередодні Дня українського козацтва та Дня Захисника України,  з метою популяризації українських традицій, любові до рідної землі   у закладі було </w:t>
      </w:r>
      <w:proofErr w:type="spellStart"/>
      <w:r>
        <w:rPr>
          <w:sz w:val="28"/>
          <w:szCs w:val="28"/>
          <w:lang w:val="uk-UA"/>
        </w:rPr>
        <w:t>проведено:виставку</w:t>
      </w:r>
      <w:proofErr w:type="spellEnd"/>
      <w:r>
        <w:rPr>
          <w:sz w:val="28"/>
          <w:szCs w:val="28"/>
          <w:lang w:val="uk-UA"/>
        </w:rPr>
        <w:t xml:space="preserve"> малюнків «Мій рідний край»; змагання «Ми нащадки козацького роду»; тематична виставка у шкільній бібліотеці;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мужності до Дня захисника України.   21 листопада до Дня Гідності і Свободи в школі було проведено </w:t>
      </w:r>
      <w:r>
        <w:rPr>
          <w:sz w:val="28"/>
          <w:szCs w:val="28"/>
          <w:lang w:val="uk-UA"/>
        </w:rPr>
        <w:lastRenderedPageBreak/>
        <w:t xml:space="preserve">тематичні виховні заходи, учні переглянули документальні фільми про події на Майдані. 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З метою гідного вшанування пам’яті жертв геноциду українського народу в роки голодомору 1932-1933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 для учнів було проведено урок пам’яті «Голодомор 1932 – 1933 років». Учитель історії  розповіла про події, що відбувалися на території України у період 1932 – 1933 років. Зачитав спогади очевидців трагедії 1932 – 1933 років. Також підготовлено тематичну виставку літератури та документів. </w:t>
      </w:r>
    </w:p>
    <w:p w:rsidR="00BD34D9" w:rsidRDefault="00BD34D9" w:rsidP="002B44FC">
      <w:pPr>
        <w:pStyle w:val="af7"/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  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воєнного часу з 14.03.2022 по 31.05.2022 </w:t>
      </w:r>
      <w:proofErr w:type="spellStart"/>
      <w:r>
        <w:rPr>
          <w:sz w:val="28"/>
          <w:szCs w:val="28"/>
        </w:rPr>
        <w:t>дистанційно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здійснювалася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proofErr w:type="gramStart"/>
      <w:r>
        <w:rPr>
          <w:sz w:val="28"/>
          <w:szCs w:val="28"/>
          <w:lang w:val="uk-UA"/>
        </w:rPr>
        <w:t>виховного  плану</w:t>
      </w:r>
      <w:proofErr w:type="gramEnd"/>
      <w:r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</w:rPr>
        <w:t xml:space="preserve"> (по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заплановані</w:t>
      </w:r>
      <w:proofErr w:type="spellEnd"/>
      <w:r>
        <w:rPr>
          <w:sz w:val="28"/>
          <w:szCs w:val="28"/>
        </w:rPr>
        <w:t xml:space="preserve"> заходи. Для </w:t>
      </w:r>
      <w:proofErr w:type="spellStart"/>
      <w:proofErr w:type="gram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заходів</w:t>
      </w:r>
      <w:proofErr w:type="spellEnd"/>
      <w:proofErr w:type="gram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створено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 у 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публікувалися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гімназії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Фейсбук.</w:t>
      </w:r>
      <w:r>
        <w:rPr>
          <w:sz w:val="28"/>
          <w:szCs w:val="28"/>
          <w:lang w:val="uk-UA"/>
        </w:rPr>
        <w:t xml:space="preserve"> Серед проведених заходів 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День українського добровольця, створення флешмобу «Ми віримо в сили </w:t>
      </w:r>
      <w:proofErr w:type="spellStart"/>
      <w:r>
        <w:rPr>
          <w:sz w:val="28"/>
          <w:szCs w:val="28"/>
          <w:lang w:val="uk-UA"/>
        </w:rPr>
        <w:t>ЗСУ»,проведення</w:t>
      </w:r>
      <w:proofErr w:type="spellEnd"/>
      <w:r>
        <w:rPr>
          <w:sz w:val="28"/>
          <w:szCs w:val="28"/>
          <w:lang w:val="uk-UA"/>
        </w:rPr>
        <w:t xml:space="preserve"> інструктажів з учасниками освітнього процесу «Як діяти у випадку тривоги», проведення акції: «Намалюй листа солдату, напиши слова підтримки», проведення інформаційної хвилинки для учнів «Як діяти у разі сигналу тривоги? Куди бігти? Найближче укриття у вашій місцевості», проведення онлайн-уроків «Правила поводження з вибухонебезпечними предметами», конкурс малюнків «Моя країна – Україна», міжнародний День Пам’яті Чорнобиля. Урок «Сум і біль </w:t>
      </w:r>
      <w:proofErr w:type="spellStart"/>
      <w:r>
        <w:rPr>
          <w:sz w:val="28"/>
          <w:szCs w:val="28"/>
          <w:lang w:val="uk-UA"/>
        </w:rPr>
        <w:t>Чорнобиля»,написання</w:t>
      </w:r>
      <w:proofErr w:type="spellEnd"/>
      <w:r>
        <w:rPr>
          <w:sz w:val="28"/>
          <w:szCs w:val="28"/>
          <w:lang w:val="uk-UA"/>
        </w:rPr>
        <w:t xml:space="preserve"> творів «Нам потрібен мир», День пам’яті та примирення. «</w:t>
      </w:r>
      <w:proofErr w:type="spellStart"/>
      <w:r>
        <w:rPr>
          <w:sz w:val="28"/>
          <w:szCs w:val="28"/>
          <w:lang w:val="uk-UA"/>
        </w:rPr>
        <w:t>Пам’ятаємо.Перемагаємо</w:t>
      </w:r>
      <w:proofErr w:type="spellEnd"/>
      <w:r>
        <w:rPr>
          <w:sz w:val="28"/>
          <w:szCs w:val="28"/>
          <w:lang w:val="uk-UA"/>
        </w:rPr>
        <w:t xml:space="preserve">. Ніколи-знову». Проведення єдиного виховного уроку « Пам’ятаємо своїх героїв», акція «Червоні </w:t>
      </w:r>
      <w:proofErr w:type="spellStart"/>
      <w:r>
        <w:rPr>
          <w:sz w:val="28"/>
          <w:szCs w:val="28"/>
          <w:lang w:val="uk-UA"/>
        </w:rPr>
        <w:t>маки»,день</w:t>
      </w:r>
      <w:proofErr w:type="spellEnd"/>
      <w:r>
        <w:rPr>
          <w:sz w:val="28"/>
          <w:szCs w:val="28"/>
          <w:lang w:val="uk-UA"/>
        </w:rPr>
        <w:t xml:space="preserve"> матері «Дякую матусі», день пам’яті жертв політичних репресій, день вишиванки.  </w:t>
      </w:r>
      <w:proofErr w:type="spellStart"/>
      <w:r>
        <w:rPr>
          <w:sz w:val="28"/>
          <w:szCs w:val="28"/>
          <w:lang w:val="uk-UA"/>
        </w:rPr>
        <w:t>Фотофлешмоб</w:t>
      </w:r>
      <w:proofErr w:type="spellEnd"/>
      <w:r>
        <w:rPr>
          <w:sz w:val="28"/>
          <w:szCs w:val="28"/>
          <w:lang w:val="uk-UA"/>
        </w:rPr>
        <w:t xml:space="preserve"> «У рідному краї цвітуть вишиванки», проведення інструктажів безпеки: «Безпека під час літніх канікул».</w:t>
      </w:r>
    </w:p>
    <w:p w:rsidR="00BD34D9" w:rsidRDefault="00BD34D9" w:rsidP="002B44FC">
      <w:pPr>
        <w:pStyle w:val="af7"/>
        <w:tabs>
          <w:tab w:val="left" w:pos="0"/>
        </w:tabs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 xml:space="preserve"> Значну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увагу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приділяли роботі Ради профілактики правопорушень, профілактиці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у шкільному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середовищі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роботі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попередження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випадків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торгівлі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людьми. Питання з профілактичної роботи з попередження правопорушень та злочинів серед учнів розглядалися: на нарадах при директорові, на засіданнях методичного об’єднання класних керівників.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Особливу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небезпечним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поширеним</w:t>
      </w:r>
      <w:proofErr w:type="spellEnd"/>
      <w:r>
        <w:rPr>
          <w:sz w:val="28"/>
          <w:szCs w:val="28"/>
        </w:rPr>
        <w:t>  стало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 xml:space="preserve"> в 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школах.  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поліпшенню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. 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proofErr w:type="spellStart"/>
      <w:r>
        <w:rPr>
          <w:sz w:val="28"/>
          <w:szCs w:val="28"/>
        </w:rPr>
        <w:t>Приділялася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наркоманії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алкоголізму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боротьбі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тютюнопалінням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неповнолітніх</w:t>
      </w:r>
      <w:proofErr w:type="spellEnd"/>
      <w:r>
        <w:rPr>
          <w:sz w:val="28"/>
          <w:szCs w:val="28"/>
        </w:rPr>
        <w:t xml:space="preserve">. З метою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пропаганди</w:t>
      </w:r>
      <w:proofErr w:type="spellEnd"/>
      <w:r>
        <w:rPr>
          <w:sz w:val="28"/>
          <w:szCs w:val="28"/>
        </w:rPr>
        <w:t xml:space="preserve">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боротьби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наркоманією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СНІДом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тематичні</w:t>
      </w:r>
      <w:proofErr w:type="spellEnd"/>
      <w:r>
        <w:rPr>
          <w:sz w:val="28"/>
          <w:szCs w:val="28"/>
        </w:rPr>
        <w:t xml:space="preserve"> заходи.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гімназії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наскрізну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бесід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тематичних</w:t>
      </w:r>
      <w:proofErr w:type="spellEnd"/>
      <w:r>
        <w:rPr>
          <w:sz w:val="28"/>
          <w:szCs w:val="28"/>
        </w:rPr>
        <w:t xml:space="preserve"> годин з морально- </w:t>
      </w:r>
      <w:proofErr w:type="gramStart"/>
      <w:r>
        <w:rPr>
          <w:sz w:val="28"/>
          <w:szCs w:val="28"/>
        </w:rPr>
        <w:t>правового  </w:t>
      </w:r>
      <w:proofErr w:type="spellStart"/>
      <w:r>
        <w:rPr>
          <w:sz w:val="28"/>
          <w:szCs w:val="28"/>
        </w:rPr>
        <w:t>виховання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годин спілкування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використовували</w:t>
      </w:r>
      <w:proofErr w:type="spellEnd"/>
      <w:r>
        <w:rPr>
          <w:sz w:val="28"/>
          <w:szCs w:val="28"/>
        </w:rPr>
        <w:t xml:space="preserve"> методику </w:t>
      </w:r>
      <w:proofErr w:type="spellStart"/>
      <w:r>
        <w:rPr>
          <w:sz w:val="28"/>
          <w:szCs w:val="28"/>
        </w:rPr>
        <w:t>колективної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     Модель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гімназії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цілеспрямовану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конкретну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систематичну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організовану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прогнозовану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Робота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налагоджена</w:t>
      </w:r>
      <w:proofErr w:type="spellEnd"/>
      <w:r>
        <w:rPr>
          <w:sz w:val="28"/>
          <w:szCs w:val="28"/>
        </w:rPr>
        <w:t xml:space="preserve"> таким чином,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свою ділянку роботи.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Головною метою державної політики у сфері профілактики дитячого травматизму є забезпечення умов реалізації конституційного права кожного громадянина на охорону життя та здоров'я, підвищення рівня безпеки життєдіяльності населення, особливо дітей, як передумови сталого соціально-економічного розвитку країни.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травматизму </w:t>
      </w:r>
      <w:proofErr w:type="spellStart"/>
      <w:r>
        <w:rPr>
          <w:sz w:val="28"/>
          <w:szCs w:val="28"/>
        </w:rPr>
        <w:t>стають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актуальними</w:t>
      </w:r>
      <w:proofErr w:type="spellEnd"/>
      <w:r>
        <w:rPr>
          <w:sz w:val="28"/>
          <w:szCs w:val="28"/>
        </w:rPr>
        <w:t xml:space="preserve"> і широко </w:t>
      </w:r>
      <w:proofErr w:type="spellStart"/>
      <w:r>
        <w:rPr>
          <w:sz w:val="28"/>
          <w:szCs w:val="28"/>
        </w:rPr>
        <w:t>обговорюються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загальнодержавному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значна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приділялась</w:t>
      </w:r>
      <w:proofErr w:type="spellEnd"/>
      <w:r>
        <w:rPr>
          <w:sz w:val="28"/>
          <w:szCs w:val="28"/>
        </w:rPr>
        <w:t xml:space="preserve"> заходам з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травматизму.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proofErr w:type="spellStart"/>
      <w:r>
        <w:rPr>
          <w:sz w:val="28"/>
          <w:szCs w:val="28"/>
        </w:rPr>
        <w:t>Усю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спрямовував</w:t>
      </w:r>
      <w:proofErr w:type="spellEnd"/>
      <w:r>
        <w:rPr>
          <w:sz w:val="28"/>
          <w:szCs w:val="28"/>
        </w:rPr>
        <w:t xml:space="preserve"> на те,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позбавитися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страхів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порозумітися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собою, </w:t>
      </w:r>
      <w:proofErr w:type="spellStart"/>
      <w:r>
        <w:rPr>
          <w:sz w:val="28"/>
          <w:szCs w:val="28"/>
        </w:rPr>
        <w:t>пізнати</w:t>
      </w:r>
      <w:proofErr w:type="spellEnd"/>
      <w:r>
        <w:rPr>
          <w:sz w:val="28"/>
          <w:szCs w:val="28"/>
        </w:rPr>
        <w:t xml:space="preserve"> один одного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Плануємо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роботу в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наступному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BD34D9" w:rsidRDefault="00BD34D9" w:rsidP="002B44FC">
      <w:pPr>
        <w:pStyle w:val="af7"/>
        <w:tabs>
          <w:tab w:val="left" w:pos="0"/>
        </w:tabs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</w:rPr>
        <w:t>      </w:t>
      </w:r>
      <w:proofErr w:type="spellStart"/>
      <w:proofErr w:type="gramStart"/>
      <w:r>
        <w:rPr>
          <w:sz w:val="28"/>
          <w:szCs w:val="28"/>
        </w:rPr>
        <w:t>Взакладі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розвинена</w:t>
      </w:r>
      <w:proofErr w:type="spellEnd"/>
      <w:proofErr w:type="gram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художня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самодіяльність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участьу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загальношкільних</w:t>
      </w:r>
      <w:proofErr w:type="spellEnd"/>
      <w:r>
        <w:rPr>
          <w:sz w:val="28"/>
          <w:szCs w:val="28"/>
        </w:rPr>
        <w:t xml:space="preserve">  заходах, 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  в 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  а 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  активно  </w:t>
      </w:r>
      <w:proofErr w:type="spellStart"/>
      <w:r>
        <w:rPr>
          <w:sz w:val="28"/>
          <w:szCs w:val="28"/>
        </w:rPr>
        <w:t>демонструють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таланти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  час 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організовуються</w:t>
      </w:r>
      <w:proofErr w:type="spellEnd"/>
      <w:r>
        <w:rPr>
          <w:sz w:val="28"/>
          <w:szCs w:val="28"/>
        </w:rPr>
        <w:t xml:space="preserve">  в   </w:t>
      </w:r>
      <w:proofErr w:type="spellStart"/>
      <w:r>
        <w:rPr>
          <w:sz w:val="28"/>
          <w:szCs w:val="28"/>
        </w:rPr>
        <w:t>громаді</w:t>
      </w:r>
      <w:proofErr w:type="spellEnd"/>
      <w:r>
        <w:rPr>
          <w:sz w:val="28"/>
          <w:szCs w:val="28"/>
          <w:lang w:val="uk-UA"/>
        </w:rPr>
        <w:t>, є лауреатами районних , обласних онлайн – конференцій.</w:t>
      </w:r>
      <w:r>
        <w:rPr>
          <w:sz w:val="28"/>
          <w:szCs w:val="28"/>
        </w:rPr>
        <w:t> 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Велика увага приділяється естетичному вихованню учнів. Протягом року організовувалися різноманітні заходи, які формували в учнів естетичні погляди, смаки, почуття прекрасного, розкривали нові таланти:  он-лайн вітальня до Дня вчителя, свято «Золота осінь» (початкові класи), привітання до Дня Святого Миколая, розважальна новорічна програма для учнів  1- 9 класів. 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 xml:space="preserve">    У школі створено систему виховання здорово</w:t>
      </w:r>
      <w:r>
        <w:rPr>
          <w:sz w:val="28"/>
          <w:szCs w:val="28"/>
          <w:shd w:val="clear" w:color="auto" w:fill="FFFFFF"/>
          <w:lang w:val="uk-UA"/>
        </w:rPr>
        <w:softHyphen/>
        <w:t xml:space="preserve">го способу життя, яка сприяє розвитку фізичних якостей учнів. Велика увага приділяється питанню організації спортивно-масової роботи. 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Проте, у виховній роботі школи є певні недоліки. Не всі заплановані  виховні заходи були проведені або організовані на належному рівні з певних об’єктивних причин. Також слід звернути увагу на покращення діяльності учнівського самоврядування школи.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Отже, можна зазначити, що виховна діяльність у школі проводиться на належному рівні, але поряд з позитивними моментами ще має деякі недоліки, над якими потрібно спільно працювати і вчителям, і учням, і батькам.</w:t>
      </w:r>
    </w:p>
    <w:p w:rsidR="00BD34D9" w:rsidRDefault="00BD34D9" w:rsidP="002B44FC">
      <w:pPr>
        <w:pStyle w:val="af7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вихованні підростаючого покоління велика роль надається шкільній бібліотеці.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Там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художньої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«На </w:t>
      </w:r>
      <w:proofErr w:type="spellStart"/>
      <w:r>
        <w:rPr>
          <w:sz w:val="28"/>
          <w:szCs w:val="28"/>
        </w:rPr>
        <w:t>хвилинку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зупинись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книги подивись». </w:t>
      </w:r>
      <w:proofErr w:type="spellStart"/>
      <w:r>
        <w:rPr>
          <w:sz w:val="28"/>
          <w:szCs w:val="28"/>
        </w:rPr>
        <w:t>Бібліотекар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бібліотекою</w:t>
      </w:r>
      <w:proofErr w:type="spellEnd"/>
      <w:r>
        <w:rPr>
          <w:sz w:val="28"/>
          <w:szCs w:val="28"/>
        </w:rPr>
        <w:t xml:space="preserve">, провела </w:t>
      </w:r>
      <w:proofErr w:type="spellStart"/>
      <w:r>
        <w:rPr>
          <w:sz w:val="28"/>
          <w:szCs w:val="28"/>
        </w:rPr>
        <w:t>бібліотечні</w:t>
      </w:r>
      <w:proofErr w:type="spellEnd"/>
      <w:r>
        <w:rPr>
          <w:sz w:val="28"/>
          <w:szCs w:val="28"/>
        </w:rPr>
        <w:t xml:space="preserve"> уроки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1-х, 5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Друзі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мої</w:t>
      </w:r>
      <w:proofErr w:type="spellEnd"/>
      <w:r>
        <w:rPr>
          <w:sz w:val="28"/>
          <w:szCs w:val="28"/>
        </w:rPr>
        <w:t xml:space="preserve"> книги», «</w:t>
      </w:r>
      <w:proofErr w:type="spellStart"/>
      <w:r>
        <w:rPr>
          <w:sz w:val="28"/>
          <w:szCs w:val="28"/>
        </w:rPr>
        <w:t>Книжкова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У рамках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тижня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посвячення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першокласників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читачі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5-х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вручили </w:t>
      </w:r>
      <w:proofErr w:type="spellStart"/>
      <w:r>
        <w:rPr>
          <w:sz w:val="28"/>
          <w:szCs w:val="28"/>
        </w:rPr>
        <w:t>першокласникам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пам’ятки</w:t>
      </w:r>
      <w:proofErr w:type="spellEnd"/>
      <w:r>
        <w:rPr>
          <w:sz w:val="28"/>
          <w:szCs w:val="28"/>
        </w:rPr>
        <w:t xml:space="preserve"> «Як треба </w:t>
      </w:r>
      <w:proofErr w:type="spellStart"/>
      <w:r>
        <w:rPr>
          <w:sz w:val="28"/>
          <w:szCs w:val="28"/>
        </w:rPr>
        <w:t>берегти</w:t>
      </w:r>
      <w:proofErr w:type="spellEnd"/>
      <w:r>
        <w:rPr>
          <w:sz w:val="28"/>
          <w:szCs w:val="28"/>
        </w:rPr>
        <w:t xml:space="preserve"> книжки».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6-ми </w:t>
      </w:r>
      <w:proofErr w:type="spellStart"/>
      <w:r>
        <w:rPr>
          <w:sz w:val="28"/>
          <w:szCs w:val="28"/>
        </w:rPr>
        <w:t>класами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>-конкурс «</w:t>
      </w:r>
      <w:proofErr w:type="spellStart"/>
      <w:r>
        <w:rPr>
          <w:sz w:val="28"/>
          <w:szCs w:val="28"/>
        </w:rPr>
        <w:t>Мій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справжній</w:t>
      </w:r>
      <w:proofErr w:type="spellEnd"/>
      <w:r>
        <w:rPr>
          <w:sz w:val="28"/>
          <w:szCs w:val="28"/>
        </w:rPr>
        <w:t xml:space="preserve"> друг – книга».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4-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підготували</w:t>
      </w:r>
      <w:proofErr w:type="spellEnd"/>
      <w:r>
        <w:rPr>
          <w:sz w:val="28"/>
          <w:szCs w:val="28"/>
        </w:rPr>
        <w:t xml:space="preserve"> проект-</w:t>
      </w:r>
      <w:proofErr w:type="spellStart"/>
      <w:r>
        <w:rPr>
          <w:sz w:val="28"/>
          <w:szCs w:val="28"/>
        </w:rPr>
        <w:t>презентацію</w:t>
      </w:r>
      <w:proofErr w:type="spellEnd"/>
      <w:r>
        <w:rPr>
          <w:sz w:val="28"/>
          <w:szCs w:val="28"/>
        </w:rPr>
        <w:t xml:space="preserve"> «Книга – </w:t>
      </w:r>
      <w:proofErr w:type="spellStart"/>
      <w:r>
        <w:rPr>
          <w:sz w:val="28"/>
          <w:szCs w:val="28"/>
        </w:rPr>
        <w:t>твій</w:t>
      </w:r>
      <w:proofErr w:type="spellEnd"/>
      <w:r>
        <w:rPr>
          <w:sz w:val="28"/>
          <w:szCs w:val="28"/>
        </w:rPr>
        <w:t xml:space="preserve"> друг і </w:t>
      </w:r>
      <w:proofErr w:type="spellStart"/>
      <w:r>
        <w:rPr>
          <w:sz w:val="28"/>
          <w:szCs w:val="28"/>
        </w:rPr>
        <w:t>порадник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BD34D9" w:rsidRDefault="00BD34D9" w:rsidP="002B44FC">
      <w:pPr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Робота психологічної служби</w:t>
      </w:r>
    </w:p>
    <w:p w:rsidR="00BD34D9" w:rsidRDefault="00BD34D9" w:rsidP="002B44F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аналізу роботи психологічної служби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за 2021-2022н.р. здійснювався за такими пріоритетними напрямками: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Психологічний супровід освітнього процесу в Новій українській школі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Психолого-педагогічний супровід в інклюзивній школі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Психолого-педагогічний супровід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тенденцій серед дітей та молоді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Профілактика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Психолого-педагогічний супровід дітей, які схильні до девіантної, залежної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адиктивної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та протиправної поведінки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Психолого-педагогічний супровід обдарованості учнів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Протидія торгівлі людьми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Психолого-педагогічний супровід профілактики ситуацій насилля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Психологічний супровід підготовки до ЗНО</w:t>
      </w:r>
    </w:p>
    <w:p w:rsidR="00BD34D9" w:rsidRDefault="00BD34D9" w:rsidP="002B44FC">
      <w:pPr>
        <w:pStyle w:val="af8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Профілактична та корекційна робота спрямована на розвиток та відновлення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стресостійкості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дітей та дорослих</w:t>
      </w:r>
    </w:p>
    <w:p w:rsidR="00BD34D9" w:rsidRDefault="00BD34D9" w:rsidP="002B44F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Цього навчального року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карантину,а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згодом і війни постало головне завдання - це забезпечити психологічний  супровід, щоб створити умови, необхідні для адекватного розуміння дитиною (дорослою людиною) своєї життєвої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ситуації,розвиток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відновлення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не втратити свій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ресурс,подолання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певних труднощів та пошуку на реалізацію себе в освітньому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процесі,а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психологічна підтримка та допомога під час війни усім, хто цього потребує. Задля цього приймаємо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вебінарах,інтернет-конференціях,коворкінгах,семінарах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4D9" w:rsidRDefault="00BD34D9" w:rsidP="002B44F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Зарічненській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працівниками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психологічнї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проводились ряд основних психологічних досліджень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моніторингів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першокласників щодо адаптації до системи навчання і шкільного середовища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5-х класів до нових умов навчання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щодо стану вживання учнями шкідливих речовин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обізнаності з питань ВІЛ\СНІДу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щодо проявів насилля в сім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та школі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ціннісних орієнтирів шкільної молоді</w:t>
      </w:r>
    </w:p>
    <w:p w:rsidR="00BD34D9" w:rsidRDefault="00BD34D9" w:rsidP="002B44FC">
      <w:pPr>
        <w:pStyle w:val="af8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якості право виховної роботи</w:t>
      </w:r>
    </w:p>
    <w:p w:rsidR="00BD34D9" w:rsidRDefault="00BD34D9" w:rsidP="002B44F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Під контролем і увагою практичного психолога та соціального педагога перебувають учні «групи ризику», діти з неблагополучних сімей, діти позбавлені батьківського піклування  надається психологічний, соціальний супровід, консультації, бесіди, тренінги, корекційна робота..)</w:t>
      </w:r>
    </w:p>
    <w:p w:rsidR="00BD34D9" w:rsidRDefault="00BD34D9" w:rsidP="002B44F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 також працівниками психологічної служби здійснюється психологічна просвіта на батьківських зборах, нарадах, педрадах, семінарах, тренінгах, консиліумах, методичних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обєднаннях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психологічної служби.</w:t>
      </w:r>
    </w:p>
    <w:p w:rsidR="00BD34D9" w:rsidRDefault="00BD34D9" w:rsidP="002B44F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4D9" w:rsidRDefault="00BD34D9" w:rsidP="002B44FC">
      <w:pPr>
        <w:shd w:val="clear" w:color="auto" w:fill="FFFFFF" w:themeFill="background1"/>
        <w:tabs>
          <w:tab w:val="left" w:pos="540"/>
          <w:tab w:val="left" w:pos="851"/>
          <w:tab w:val="left" w:pos="144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ШКОЛИ НА 2022/2023 НАВЧАЛЬНИЙ РІК</w:t>
      </w:r>
    </w:p>
    <w:p w:rsidR="00BD34D9" w:rsidRDefault="00BD34D9" w:rsidP="002B44FC">
      <w:pPr>
        <w:shd w:val="clear" w:color="auto" w:fill="FFFFFF" w:themeFill="background1"/>
        <w:tabs>
          <w:tab w:val="left" w:pos="540"/>
          <w:tab w:val="left" w:pos="851"/>
          <w:tab w:val="left" w:pos="144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34D9" w:rsidRDefault="00BD34D9" w:rsidP="002B44FC">
      <w:pPr>
        <w:shd w:val="clear" w:color="auto" w:fill="FFFFFF" w:themeFill="background1"/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46"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Спрямувати зусилля на :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якісної роботи методичної ради, методичних об’єднань  школи.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Сприяти впровадженню в практику роботи школи сучасних освітніх технологій, передового педагогічного досвіду вчителів школи, району, області, держави.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Проводити системний, цілеспрямований моніторинг усіх напрямків освітнього процесу школи.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Підвищити особисту відповідальність кожного члена педагогічного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колектива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якість та результативність роботи.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Продовжити роботу з подальшої інформатизації освітнього процесу. Забезпечити якісне та своєчасне наповнення необхідною інформацією системи управління освітою (ІСУО).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виконання плану проходження вчителями школи курсів підвищення кваліфікації на 2022/2023 навчальний рік.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з планом атестації педагогічних працівників на 2022/2023 навчальний рік провести атестацію вчителів у відповідності до Типового положення про атестацію педагогічних працівників, затвердженого  наказом МОН України від 06.10.2010 №930 зі змінами.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різних рівнів, змаганнях, тощо.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Продовжити роботу по формуванню в учнів навичок здорового способу життя. 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соціальний захист учнів та працівників школи.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Підвищити ефективність роботи з попередження дитячого травматизму як під час навчально-виховного процесу так і поза межами школи.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Спрямовувати виховну роботу на формування в дітей та молоді любові до Батьківщини, громадянських  якостей.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ментальності:працелюбності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свободи, справедливості, доброти, чесності, відповідального ставлення до природи.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BD34D9" w:rsidRDefault="00BD34D9" w:rsidP="002B44FC">
      <w:pPr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Продовжити зміцнювати та вдосконалювати навчально-матеріальну базу школи, залучивши як бюджетні так і позабюджетні кошти (спонсорські кошти). </w:t>
      </w:r>
    </w:p>
    <w:p w:rsidR="00BD34D9" w:rsidRDefault="00BD34D9" w:rsidP="002B44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val="uk-UA"/>
        </w:rPr>
      </w:pPr>
    </w:p>
    <w:p w:rsidR="00BD34D9" w:rsidRDefault="00BD34D9" w:rsidP="002B44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2060"/>
          <w:spacing w:val="2"/>
          <w:sz w:val="28"/>
          <w:szCs w:val="28"/>
          <w:lang w:val="uk-UA"/>
        </w:rPr>
      </w:pPr>
    </w:p>
    <w:p w:rsidR="00BD34D9" w:rsidRDefault="00BD34D9" w:rsidP="002B44FC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D34D9" w:rsidRDefault="00BD34D9" w:rsidP="002B44FC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BD34D9" w:rsidRDefault="00BD34D9" w:rsidP="002B44FC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2B44FC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ff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142"/>
        <w:gridCol w:w="1981"/>
        <w:gridCol w:w="1700"/>
        <w:gridCol w:w="1417"/>
        <w:gridCol w:w="1135"/>
      </w:tblGrid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1068" w:hanging="1135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СЕРПЕНЬ</w:t>
            </w: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ind w:left="-107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ind w:left="-99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нового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року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прилеглої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15.08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Акт, 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найпростішого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цілісності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недоступності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заїзду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та проходу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15.08.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блискавки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  <w:proofErr w:type="spellEnd"/>
          </w:p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15.08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подвір’я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  <w:proofErr w:type="spellEnd"/>
          </w:p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15.08.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Поновлення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куточках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ОП, ЦЗ,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пожежної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,  планах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евакуації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Вч.основ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здоровя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інструкцій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охорони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праці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БЖД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кабінетах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невідкладними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 xml:space="preserve">заходами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збереження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здоров'я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занять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фізичної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та спортивно-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масової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у 2022-2023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Нарада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директорові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алгоритмом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травмуванні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освітнього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-методична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нарада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ОП,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протипожежної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домедичної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допомоги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працівників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інструктажів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новопризначених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заступник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Складання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розкладу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уроків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курсів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вибором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занять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Розклад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Доставка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підручників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посібників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іншої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навчальної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літератури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навчального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обладнання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забезпечення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Концепції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Нової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української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школи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Бібліотекар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Аналіз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оптимальної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закладу на 2022/2023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потреб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та норм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наповнюваності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</w:rPr>
              <w:t>Розподіл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погодження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профспілковим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комітетом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тижневого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навантаження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педагогічних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працівників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 xml:space="preserve"> на 2022/2023навчальний </w:t>
            </w:r>
            <w:proofErr w:type="spellStart"/>
            <w:r>
              <w:rPr>
                <w:rFonts w:ascii="Times New Roman" w:eastAsia="Calibri" w:hAnsi="Times New Roman"/>
                <w:sz w:val="28"/>
              </w:rPr>
              <w:t>рік</w:t>
            </w:r>
            <w:proofErr w:type="spellEnd"/>
            <w:r>
              <w:rPr>
                <w:rFonts w:ascii="Times New Roman" w:eastAsia="Calibri" w:hAnsi="Times New Roman"/>
                <w:sz w:val="28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</w:rPr>
              <w:t>До 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ind w:left="22" w:hanging="22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травматизму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пожежну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безпеку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економію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електроенергії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приміщеннях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внутрішнього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трудового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розпорядку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(за потреби)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підручниками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pStyle w:val="a3"/>
              <w:widowControl w:val="0"/>
              <w:spacing w:after="0" w:afterAutospacing="0"/>
              <w:rPr>
                <w:color w:val="000000"/>
                <w:sz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</w:rPr>
              <w:t>Організація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роботи</w:t>
            </w:r>
            <w:proofErr w:type="spellEnd"/>
            <w:r>
              <w:rPr>
                <w:color w:val="000000"/>
                <w:sz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</w:rPr>
              <w:t>безпеки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дорожнього</w:t>
            </w:r>
            <w:proofErr w:type="spellEnd"/>
            <w:r>
              <w:rPr>
                <w:color w:val="000000"/>
                <w:sz w:val="28"/>
              </w:rPr>
              <w:t xml:space="preserve"> руху.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відома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 Правил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прав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обов’язків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школи</w:t>
            </w:r>
            <w:proofErr w:type="spellEnd"/>
            <w:proofErr w:type="gram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Порядку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реагування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доведені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випадки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цькування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)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закладі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осіб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причетних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цькування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Порядку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випадки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цькування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освіти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паспорт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спрямованих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протидію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спрямованих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протидію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дискримінації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індивідуального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(за потреби)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практичного психолога)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ІРЦ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ІРЦ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потреби)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простору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Завідуюча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Систематизація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критеріїв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обов’язкових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занять.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кабінетах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правил та процедур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закладу.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правила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B05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рекомендаційних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листів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викладання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предметів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ЦПК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вебсайти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блоги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Діагностичне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анкетування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Google-форми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траєкторій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ініціативою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позакласних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31.08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Погодження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календарних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планів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Календарні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плани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Робота  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фахівцями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щойно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прибулими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вчителями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бесіди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Розробка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планів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самоосвіти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працівників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самоосвіти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 )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Наказ,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дослідно-експериментальній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сертифікації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потребами (за потребою)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партнерства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режимом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стандарту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правила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НВР,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всеобучу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батьками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першокласників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важлива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першокласника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Консультпункт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батьків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Адміністрація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закладу,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психологічна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Дзвоника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Сценарій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Чек-лист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пропозиціями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рада №1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заступник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Протокол, 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матеріальну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кабінетів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Утворення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експертної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експертизи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цінності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відповідального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діловодство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(сайт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Фейсбук,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вакансій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язків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навантаження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 ПК)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pStyle w:val="a3"/>
              <w:widowControl w:val="0"/>
              <w:spacing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</w:rPr>
              <w:t>Перевірка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трудових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книжок</w:t>
            </w:r>
            <w:proofErr w:type="spellEnd"/>
            <w:r>
              <w:rPr>
                <w:color w:val="000000"/>
                <w:sz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</w:rPr>
              <w:t>особових</w:t>
            </w:r>
            <w:proofErr w:type="spellEnd"/>
            <w:r>
              <w:rPr>
                <w:color w:val="000000"/>
                <w:sz w:val="28"/>
              </w:rPr>
              <w:t xml:space="preserve"> справ </w:t>
            </w:r>
            <w:proofErr w:type="spellStart"/>
            <w:r>
              <w:rPr>
                <w:color w:val="000000"/>
                <w:sz w:val="28"/>
              </w:rPr>
              <w:t>працівників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школи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режиму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(Гугл-форма)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Загальношкільні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приорітетних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організатор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Сценарій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траєкторії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доброчесності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процесу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824AF" w:rsidRDefault="001824AF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D34D9" w:rsidRDefault="00BD34D9" w:rsidP="00BD34D9">
      <w:pPr>
        <w:jc w:val="center"/>
      </w:pPr>
      <w:r>
        <w:rPr>
          <w:rFonts w:ascii="Times New Roman" w:hAnsi="Times New Roman"/>
          <w:b/>
          <w:bCs/>
          <w:color w:val="FF860D"/>
          <w:sz w:val="48"/>
          <w:szCs w:val="48"/>
          <w:lang w:val="uk-UA"/>
        </w:rPr>
        <w:t xml:space="preserve">Вересень </w:t>
      </w:r>
    </w:p>
    <w:tbl>
      <w:tblPr>
        <w:tblStyle w:val="aff"/>
        <w:tblW w:w="96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94"/>
        <w:gridCol w:w="1418"/>
        <w:gridCol w:w="132"/>
        <w:gridCol w:w="34"/>
        <w:gridCol w:w="1535"/>
        <w:gridCol w:w="141"/>
        <w:gridCol w:w="28"/>
        <w:gridCol w:w="107"/>
        <w:gridCol w:w="1282"/>
        <w:gridCol w:w="1159"/>
      </w:tblGrid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ВЕРЕСЕНЬ</w:t>
            </w: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BD34D9">
        <w:trPr>
          <w:trHeight w:val="4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контингенту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станом на 05.09.2022.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опалювального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сезону,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осінньо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зимовий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період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економії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споживання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закладі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1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евакуаційних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шляхів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вільному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стані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Інформаційне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супроводження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>допомогою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Єдиної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електронної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бази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highlight w:val="white"/>
              </w:rPr>
              <w:t>ЄДЕБО)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Здійснення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комплектування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подовженого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відвідуванням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занять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листків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Листки здоров 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чергування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Графік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чергування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працевлаштування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випускників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Скласти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здати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ЗНЗ-1, 83-РВК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гімназії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 05.09.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вступних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Програми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вступного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освітнього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евакуації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умовах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воєнного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стану.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01.09.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Запис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первинних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фізичної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кабінеті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інформатики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на уроках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обр.мистецтва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трудового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біології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хімії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фізики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-предметники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БЖД,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планом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евакуації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випадок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виникнення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надзвичайних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ситуацій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різного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характеру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умовах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воєнного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стану.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Тренувальні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евакуації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Інформація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правилами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карантину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поширенню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інфекції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спричиненої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COVID-19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1.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Коронавірус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COVID-19: як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уберегти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себе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захворювання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Безпечна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дорога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3. Режим дня 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Особиста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гігієна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робочого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місця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небезпечні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місця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Перша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травмування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Пожежна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вдома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і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Алгоритм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пожежі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приміщенні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Перша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потерпілому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пожежі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6. Про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вибухонебезпечними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предметами.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дотримання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певних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інтернеті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,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інформатики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безпечності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комфортності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закладу.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протиепідемічних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ГРВІ, COVID-19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руху.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 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НВР,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2160"/>
                <w:tab w:val="left" w:pos="25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НВР,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2730"/>
                <w:tab w:val="left" w:pos="29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роз'яснювальної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батьками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контроль;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бракеражної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комісії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ланками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спрямованої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правопорушень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неповнолітніх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Пр.психолог</w:t>
            </w:r>
            <w:proofErr w:type="spellEnd"/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профілактики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правопорушень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стендах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закладу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рейду «Урок»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самогубства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Статут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Засновник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Статут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rPr>
          <w:trHeight w:val="103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дайджест «Знай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обов‘язки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НВР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rPr>
          <w:trHeight w:val="43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обізнаності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людьми</w:t>
            </w:r>
          </w:p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людьми.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соціально-вразливих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житлово-побутових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вразливих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обстежень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ий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психологічного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Організувати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індивідуальною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формою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інклюзивне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навчання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 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Команди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психолого-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супроводу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НВР, директор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педагога, практичного психолога,) (за потребою)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14.09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-ресурсного центру (ІРЦ)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потребами (за потребою)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співпраці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корекційно-розвивальних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занять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потребами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олімпійський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планом)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керівників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Завідуюча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rPr>
          <w:trHeight w:val="15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потребами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інклюзивному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півріччя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прорамою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критеріями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оцінювання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досягнень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-предметники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кімнатах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-предметники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поінформованості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01.10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 НВР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поточного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5-х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класах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у 2022-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rPr>
          <w:trHeight w:val="25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'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ДПА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директорові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5-9 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І семестр 2022-2023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рік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ІІ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банк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</w:p>
        </w:tc>
        <w:tc>
          <w:tcPr>
            <w:tcW w:w="1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Коригування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погодження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календарно-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тематичного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планування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закладі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при директору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Складання,корегування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творчої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угрупувань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при директору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учителів</w:t>
            </w:r>
            <w:proofErr w:type="spellEnd"/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компетентностей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наскрізних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профорієнтаційної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Соц.псих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траєкторії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(за потреби).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форм, темпу,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змішаного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НМР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Керівники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МО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вчителів-предметників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ІКТ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зНВР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ради: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».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ради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(за потреби)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ППД у 2022-2023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Закріплення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наставника.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комісії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комісії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складом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комісії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Розподіл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обов’язків</w:t>
            </w:r>
            <w:proofErr w:type="spellEnd"/>
          </w:p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3.Затвердження плану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графіку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комісії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20.09.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Обговорення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особливості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освітнього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у 5-х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згідно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Концепції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НУШ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освіти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збори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Поновити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куточки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1,5,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адаптації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1824AF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1,5,-х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МО: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потрапили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обставини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Соц.псих.служба</w:t>
            </w:r>
            <w:proofErr w:type="spellEnd"/>
            <w:proofErr w:type="gram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зайнятістю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поза межами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профілактика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жорстокості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колективі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шляхи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Практ.психолог</w:t>
            </w:r>
            <w:proofErr w:type="spell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першокласників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Рекомен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дації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батьками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шепталки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  <w:p w:rsidR="00BD34D9" w:rsidRDefault="00BD34D9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Святкування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передзвін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нехай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пісенна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вітальня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Учителі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Сертифікати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rPr>
          <w:trHeight w:val="1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при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директору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0"/>
                <w:szCs w:val="20"/>
              </w:rPr>
            </w:pPr>
          </w:p>
          <w:p w:rsidR="00BD34D9" w:rsidRDefault="00BD34D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 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напрямами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шкільної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Бібіліотекар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результати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 xml:space="preserve">стану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особових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справ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1-х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Наказ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Своєчасно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</w:p>
          <w:p w:rsidR="00BD34D9" w:rsidRDefault="00BD34D9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сайт,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розпису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тарифікацію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профспілковим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сайт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систему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стимулювання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eastAsiaTheme="minorHAnsi"/>
                <w:b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Наказ,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профспіл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договір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голова ПК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31.09.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престижність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доплати за стаж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доплати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зошитів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доплати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гуртків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доплату сторожу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роботу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доплату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роботу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дезінфекційними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доплату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варіативної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у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виховної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закладі</w:t>
            </w:r>
            <w:proofErr w:type="spellEnd"/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Учнівське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закладу.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комісій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 роботу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самоврядування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</w:tr>
      <w:tr w:rsidR="00BD34D9" w:rsidTr="00BD34D9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доброчесність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колективу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Оглядовий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контроль.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процесу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відвіданих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BD34D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гімназії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нетерпимості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корупції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BD34D9">
      <w:pPr>
        <w:spacing w:after="0"/>
        <w:ind w:right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ff"/>
        <w:tblpPr w:leftFromText="180" w:rightFromText="180" w:vertAnchor="text" w:tblpX="-210" w:tblpY="-1132"/>
        <w:tblW w:w="10881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1701"/>
        <w:gridCol w:w="1388"/>
      </w:tblGrid>
      <w:tr w:rsidR="00BD34D9" w:rsidTr="002E5B7D">
        <w:trPr>
          <w:trHeight w:val="699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F139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116380997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ЖОВТЕНЬ</w:t>
            </w: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ind w:righ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стану штучного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приміщеннях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ламп (за потреби).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подвір’я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виконаних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школи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-зимовий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евакуація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сигналами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ЦЗ.повітряної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тривоги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погіршення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самопочуття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медіаграмотності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вч.інформатики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інструктажу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напередодні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канікул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Журнали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інструктажів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БЖД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безпечної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дорогах,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транспорті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громадських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місцях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виявлення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небезпечних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предметів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поводження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виявленні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вибухонебезпечних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предметів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безпечної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електроприладами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Перша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потерпілому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ураженні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електричним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струмом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BD34D9" w:rsidRDefault="00BD34D9" w:rsidP="001824A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журнали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Інвентаризація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майна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Наказ, акт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Публікація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мережевих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списків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рекомендованої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позакласного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читання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Завідуюча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медіатеки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методичними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розробками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Завідуюча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Каталог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медіатеки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дискримінації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торгівлею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18.10.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книгу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Засідання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правопорушень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пам’ятки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Маркери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допомогти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упоратися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pacing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структур,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допомогу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батькам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внутрішньо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переміщених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бойових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F139E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правопорушень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девіантної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учнівському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середовищі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Методики,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тести,анкети</w:t>
            </w:r>
            <w:proofErr w:type="spellEnd"/>
            <w:proofErr w:type="gramEnd"/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наркоманії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ВІЛ-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інфекції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вч.основ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заходи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роз’яснювальну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громадськості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>освітніми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highlight w:val="white"/>
              </w:rPr>
              <w:t xml:space="preserve"> потребами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F139E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профілактична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спрямована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стресостійкості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дорослих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Зауваження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класних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журналів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вчителям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 w:rsidP="001824AF">
            <w:pPr>
              <w:widowControl w:val="0"/>
              <w:numPr>
                <w:ilvl w:val="0"/>
                <w:numId w:val="28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 w:rsidP="001824AF">
            <w:pPr>
              <w:widowControl w:val="0"/>
              <w:tabs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tabs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педагог,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</w:p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</w:t>
            </w:r>
            <w:proofErr w:type="spellEnd"/>
          </w:p>
          <w:p w:rsidR="00BD34D9" w:rsidRDefault="00BD34D9" w:rsidP="001824A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пятикласників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НУШ до умов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основній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школі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Виклики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Пр.психолог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кейс для </w:t>
            </w:r>
            <w:proofErr w:type="spellStart"/>
            <w:proofErr w:type="gram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вчителя,який</w:t>
            </w:r>
            <w:proofErr w:type="spellEnd"/>
            <w:proofErr w:type="gram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5 -х </w:t>
            </w:r>
            <w:proofErr w:type="spellStart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Helvetica"/>
                <w:color w:val="1D2129"/>
                <w:sz w:val="28"/>
                <w:szCs w:val="28"/>
                <w:shd w:val="clear" w:color="auto" w:fill="FFFFFF"/>
              </w:rPr>
              <w:t xml:space="preserve">  НУШ"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10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чверті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з НВР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Наказ,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знецінювання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календарно-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планах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нульових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замірів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підручників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змішаного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нульових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замірів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канікулах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заявки на участь у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предметних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олімпіад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конкурсів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Наказ, заявка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Briks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підходу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Розгляд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подання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директора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гімназії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атестації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працівників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Розгляд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заяв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проходження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позачергової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атестації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відмови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графіка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Інтерактивні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залучаємо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інтернет-сервісів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семінару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“Шляхи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вдосконалення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педмайстерності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”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школяра: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індикатори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семінару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Педагогічні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читань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відкритої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педагогічної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академії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(психолого-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семінару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спрямованості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орієнтації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сучасному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семінару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hd w:val="clear" w:color="auto" w:fill="FFFFFF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вчителів</w:t>
            </w:r>
            <w:proofErr w:type="spellEnd"/>
          </w:p>
          <w:p w:rsidR="00BD34D9" w:rsidRDefault="00BD34D9" w:rsidP="001824AF">
            <w:pPr>
              <w:widowControl w:val="0"/>
              <w:shd w:val="clear" w:color="auto" w:fill="FFFFFF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 темою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сприятливого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підходу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Панорама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Ранкові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шлях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колективу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Персональний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контроль.</w:t>
            </w:r>
          </w:p>
          <w:p w:rsidR="00BD34D9" w:rsidRDefault="00BD34D9" w:rsidP="001824AF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Методичний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супровід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організації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освітнього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ступеня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місячник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1824A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всеобучу .</w:t>
            </w:r>
            <w:proofErr w:type="gramEnd"/>
          </w:p>
          <w:p w:rsidR="00BD34D9" w:rsidRDefault="00BD34D9" w:rsidP="001824A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Розмови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війну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34D9" w:rsidRDefault="00BD34D9" w:rsidP="001824A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опікунів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підлітків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D34D9" w:rsidRDefault="00BD34D9" w:rsidP="001824A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39ED" w:rsidRDefault="00F139ED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своєчасності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учителями-предметниками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так…»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темами ППД:</w:t>
            </w:r>
          </w:p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майстер-класу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Співбесіда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керівниками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контролю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відвідуванням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осінніх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канікулах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(за планом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канікул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Взаємодія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шкільної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педпрацівниками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 w:rsidP="001824AF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новинками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надійшли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D34D9" w:rsidRDefault="00BD34D9" w:rsidP="001824AF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випуск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списків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D34D9" w:rsidRDefault="00BD34D9" w:rsidP="001824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позакласного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Завідуюча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Тиждень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патріотичного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виховання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Захисника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осінніх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рада №2</w:t>
            </w:r>
          </w:p>
          <w:p w:rsidR="00BD34D9" w:rsidRDefault="00BD34D9" w:rsidP="001824AF">
            <w:pPr>
              <w:pStyle w:val="af8"/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  <w:p w:rsidR="00BD34D9" w:rsidRDefault="00BD34D9" w:rsidP="001824AF">
            <w:pPr>
              <w:widowControl w:val="0"/>
              <w:rPr>
                <w:rFonts w:eastAsia="Times New Roman"/>
                <w:color w:val="000000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 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Інструктивно-методичні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нарада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журналів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індивідуального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D34D9" w:rsidRDefault="00BD34D9" w:rsidP="001824AF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щоденників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здоров’я-зберігаючих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контроль.</w:t>
            </w:r>
          </w:p>
          <w:p w:rsidR="00BD34D9" w:rsidRDefault="00BD34D9" w:rsidP="001824AF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 (за потреби)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школи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Журнал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звернень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громадян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сайт, 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сторінка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чисельність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кадрів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Участь 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конкурсу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Яцика</w:t>
            </w:r>
            <w:proofErr w:type="spellEnd"/>
          </w:p>
          <w:p w:rsidR="00BD34D9" w:rsidRDefault="00BD34D9" w:rsidP="001824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Участь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етапі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Всеукраїнських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предметних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олімпіад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Інтернет-олімпіадах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«Переступи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поріг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добром»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присвячена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Міжнародному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дню людей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похилого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  <w:tr w:rsidR="00BD34D9" w:rsidTr="001824A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2E5B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F139ED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(за потреби)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1824AF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1824AF">
            <w:pPr>
              <w:widowControl w:val="0"/>
              <w:rPr>
                <w:lang w:eastAsia="en-US"/>
              </w:rPr>
            </w:pPr>
          </w:p>
        </w:tc>
      </w:tr>
    </w:tbl>
    <w:bookmarkEnd w:id="0"/>
    <w:p w:rsidR="00BD34D9" w:rsidRDefault="00BD34D9" w:rsidP="00BD34D9">
      <w:pPr>
        <w:jc w:val="center"/>
        <w:rPr>
          <w:rFonts w:ascii="Times New Roman" w:hAnsi="Times New Roman" w:cs="Times New Roman"/>
          <w:b/>
          <w:bCs/>
          <w:color w:val="FF860D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color w:val="FF860D"/>
          <w:sz w:val="48"/>
          <w:szCs w:val="48"/>
          <w:lang w:val="uk-UA"/>
        </w:rPr>
        <w:lastRenderedPageBreak/>
        <w:t xml:space="preserve">Листопад </w:t>
      </w:r>
    </w:p>
    <w:tbl>
      <w:tblPr>
        <w:tblStyle w:val="aff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63"/>
        <w:gridCol w:w="77"/>
        <w:gridCol w:w="138"/>
        <w:gridCol w:w="1893"/>
        <w:gridCol w:w="95"/>
        <w:gridCol w:w="137"/>
        <w:gridCol w:w="1420"/>
        <w:gridCol w:w="1355"/>
        <w:gridCol w:w="1338"/>
      </w:tblGrid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ЛИСТОПАД</w:t>
            </w: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F139ED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F139ED">
            <w:pPr>
              <w:widowControl w:val="0"/>
              <w:ind w:left="2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кабінетів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санітарії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Акт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зледеніння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доріжок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 з НВР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руху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Провести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гострих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респіраторних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інфекцій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шлунково-кишкових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захворювань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(Перша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кишкових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захворюваннях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).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2.Попередження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перевтоми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побутовому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травматизму. Перша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газом. 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журнали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консиліуми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сексуальної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18.11.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інспекторами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ювенальної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превенції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СМ ВП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обізнаності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здобувача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цькування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причини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наслідки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директору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мережах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rPr>
          <w:trHeight w:val="195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домашнього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538135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насильства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rPr>
          <w:trHeight w:val="63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профілактичних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доброти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милосердя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«Дивись на нас, як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рівних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дня людей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консультпункту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Скринька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інфікованими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СНІД людьми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розвиткових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занять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потребами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чверть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інструктивно-методич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IІ, ІІІ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зошитів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Фронтальний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Адаптація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школі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Фронтальний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Адаптація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школі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Довіряй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ind w:left="600"/>
              <w:rPr>
                <w:color w:val="000000"/>
                <w:lang w:eastAsia="uk-UA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наскрізних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права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сприяння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здоров’ю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супроводу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пошукової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банку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перспективного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альманахи</w:t>
            </w:r>
            <w:proofErr w:type="gram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практикум. «Нова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школа: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 математики».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міжпредметної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 2-4-х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Панорама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сховищ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 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педагогів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Фактори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впливають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суїцидальну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поведінку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та шляхи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потенційній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суїциду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Рекомендації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F139ED">
        <w:trPr>
          <w:trHeight w:val="18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декаду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декада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rPr>
          <w:trHeight w:val="45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декаду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 декада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Успіхи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батьками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шепталки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Цінності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молодої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»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rPr>
          <w:trHeight w:val="156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осінніх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підвищеної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253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Моніторинг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профілактичної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ідей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вживання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учнівською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молоддю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алкоголю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листопада</w:t>
            </w: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268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занять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профілактичною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посібника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супровід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підлітків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Д.Д.Романовська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Листопад-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Голова МО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дміністрація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Оглядовий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молодим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відвідування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контролю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F139ED">
        <w:trPr>
          <w:trHeight w:val="120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директору</w:t>
            </w:r>
            <w:proofErr w:type="gramEnd"/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sz w:val="28"/>
              </w:rPr>
            </w:pPr>
          </w:p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наради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щорічного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місячника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бібліотек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закладі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 роботу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напрямком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Ціннісне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відношення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номенклатури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справ на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рік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сторінках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Відповідальний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сайт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27.12.2018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атестуються</w:t>
            </w:r>
            <w:proofErr w:type="spellEnd"/>
          </w:p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комп’ютерної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Бебрас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 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НВР,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«Колосок»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природничо-математичного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циклу 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Петра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Яцика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Відзначення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пам’яті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жертв голодомору»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Відзначення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писемності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Вч.укр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інтегрованого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Взаємовідвідування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занять.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F139ED"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F139ED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знаю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BD34D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D34D9" w:rsidRDefault="00BD34D9" w:rsidP="00BD34D9">
      <w:pPr>
        <w:jc w:val="center"/>
        <w:rPr>
          <w:b/>
          <w:bCs/>
          <w:color w:val="3465A4"/>
          <w:sz w:val="72"/>
          <w:szCs w:val="72"/>
          <w:lang w:val="uk-UA"/>
        </w:rPr>
      </w:pPr>
      <w:r>
        <w:rPr>
          <w:b/>
          <w:bCs/>
          <w:color w:val="3465A4"/>
          <w:sz w:val="72"/>
          <w:szCs w:val="72"/>
          <w:lang w:val="uk-UA"/>
        </w:rPr>
        <w:t xml:space="preserve">ГРУДЕНЬ </w:t>
      </w:r>
    </w:p>
    <w:tbl>
      <w:tblPr>
        <w:tblStyle w:val="aff"/>
        <w:tblW w:w="107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51"/>
        <w:gridCol w:w="2105"/>
        <w:gridCol w:w="1520"/>
        <w:gridCol w:w="1995"/>
        <w:gridCol w:w="1699"/>
      </w:tblGrid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ГРУДЕНЬ</w:t>
            </w: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зледеніння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доріжок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бурульок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дотриманням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протиепідемічних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санітарно-гігієнічного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режиму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кімнатах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закладі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 директору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протиепідемічних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ГРВІ, COVID-19 на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класів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Провести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простудних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захворювань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Обережно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Тонкий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Поведінка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водойм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взимку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слизькій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взимку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громадських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місцях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при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користуванні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громадським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транспортом.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Дотримання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БЖД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новорічних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свят.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ялинки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з вогнем,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електроприладами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електрогірляндами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використанні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піротехніки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постраждалому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ураженні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електричним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струмом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пожежі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отруєнні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чадним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газом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інструктажу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пожежної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новорічних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свят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закладу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контроль;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травматизму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підсумками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І семестру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Майстерня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Діда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Мороза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Поринь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казочку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зимову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оформлення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кімнат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приміщення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).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стану травматизму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нещасних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випадків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І семестр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побутовий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вуличний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протипожежної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Різдвяних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свят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Підвести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підсумки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ЦЗ за 2022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визначити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2023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рейд «Урок»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 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 директору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потребами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корегування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супроводу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38"/>
                <w:tab w:val="left" w:pos="880"/>
                <w:tab w:val="left" w:pos="2272"/>
                <w:tab w:val="left" w:pos="2497"/>
                <w:tab w:val="left" w:pos="281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директору</w:t>
            </w:r>
            <w:proofErr w:type="gram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3-9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диреактора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сформованості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технологій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методів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викладання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пристосування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матеріалу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де є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особливими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освітніми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потребами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обдарованими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дітьми</w:t>
            </w:r>
            <w:proofErr w:type="spellEnd"/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 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пропуски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поважних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причин.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rFonts w:ascii="Calibri" w:eastAsia="Calibri" w:hAnsi="Calibri"/>
              </w:rPr>
            </w:pPr>
          </w:p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зимових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канікул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ІІ семестр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Учителі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Календарно-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тематичні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плани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партнерство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позашкілля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Науково-практичний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семінар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школяра: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індикатори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семінару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ind w:left="600"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з теми</w:t>
            </w:r>
          </w:p>
          <w:p w:rsidR="00BD34D9" w:rsidRDefault="00BD34D9">
            <w:pPr>
              <w:widowControl w:val="0"/>
              <w:shd w:val="clear" w:color="auto" w:fill="FFFFFF"/>
              <w:ind w:left="600"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вчителі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-предметники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альманах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</w:p>
          <w:p w:rsidR="00BD34D9" w:rsidRDefault="00BD34D9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25.12.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Наказ,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 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25.12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Наказ,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сертифікації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учителів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системи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педпрацівників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атестуються</w:t>
            </w:r>
            <w:proofErr w:type="spellEnd"/>
          </w:p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комісії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психологічної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майстерності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атестуються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Ділова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роблю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так…». 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ППД.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Формування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банку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даних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випускників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класу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Класний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класу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випускників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семестр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42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виставка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новорічних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Збережемо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ялинку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разом» - 1-6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класи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виставка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Новорічний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сувенір»-7-9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класи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-ярмарок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новорічно-різдвяних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підтримку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Різдвяне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 для солдата».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зимових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канікулах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Взаємодія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шкільної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педпрацівниками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інформаційне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новинками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надійшли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D34D9" w:rsidRDefault="00BD34D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випуск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інформаційних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списків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підручників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позакласного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Завідуюча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Святково-розважальна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програма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Дивовижна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подорож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Чудотворця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Тематичний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тиждень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математики,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фізики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інформатики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Мо</w:t>
            </w:r>
            <w:r w:rsidR="00C85E8E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н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іторинг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обізнаності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ВІЛ/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СНІДу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Практична служба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-2025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засновнику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Педагогічна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рада№3</w:t>
            </w:r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25.12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педагогічної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Нарада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при директору</w:t>
            </w:r>
            <w:proofErr w:type="gramEnd"/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методична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-методична рада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ради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 семестр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30.12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схвалення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експертною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комісією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номенклатури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 20.12.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ЕК,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подання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номенклатури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 01.01.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за  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семестр</w:t>
            </w:r>
          </w:p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руху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І семестр 2022-2023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року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підсумків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виховної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 І семестр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сайт, 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листопад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10.12.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результатами 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семестру  2022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відповідальних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замовлення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бланків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випускників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класу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Участь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виставці-конкурсі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новорічних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Збережемо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ялинку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разом»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гуртків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Участь 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виставці-конкурсі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Новорічний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сувенір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Кер.гуртка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вшанування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ліквідаторів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аварії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ЧАЕС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14.12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Інформаційні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хвилинки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вшанування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пам’яті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учасників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ліквідації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аварії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ЧАЕС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протидії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корупції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Соц.псих.служба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C85E8E">
      <w:pPr>
        <w:pStyle w:val="ad"/>
        <w:rPr>
          <w:b/>
          <w:bCs/>
          <w:color w:val="3465A4"/>
          <w:sz w:val="48"/>
          <w:szCs w:val="48"/>
          <w:lang w:val="uk-UA"/>
        </w:rPr>
      </w:pPr>
    </w:p>
    <w:tbl>
      <w:tblPr>
        <w:tblStyle w:val="aff"/>
        <w:tblpPr w:leftFromText="180" w:rightFromText="180" w:vertAnchor="text" w:horzAnchor="margin" w:tblpX="-289" w:tblpY="-7374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559"/>
        <w:gridCol w:w="2268"/>
        <w:gridCol w:w="1559"/>
      </w:tblGrid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СІЧЕНЬ</w:t>
            </w:r>
          </w:p>
        </w:tc>
      </w:tr>
      <w:tr w:rsidR="00BD34D9" w:rsidTr="00C85E8E">
        <w:trPr>
          <w:trHeight w:val="7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зледеніння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доріжок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бурульок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обмежень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пішоходів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руху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небезпечними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ділянками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потреби).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обсл.приміщень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приміщеннях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ламп (за потреби).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обсл.приміщень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температурного режиму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розкладу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уроків,курсів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занять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Розклад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профілактичного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їдальні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попередньої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протиепідемічних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ГРВІ, COVID-19 на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році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графіка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відпусток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05.01.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ПК у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колективу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угоди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контроль;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Коригування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графіка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чергування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на ІІ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Графік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чергування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1. 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обмороженні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переохолодженні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дорожньо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-транспортного травматизму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ожеледиці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алкоголю,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наркотиків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і тютюну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>перервах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.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>вберегти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травм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Інформаційний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всім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видам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травматизму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сторінках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дискримінації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Патронаж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інспекторами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ювенальної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превенції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обізнаності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здобувача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причини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C85E8E">
        <w:trPr>
          <w:trHeight w:val="10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безпечно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C85E8E">
        <w:trPr>
          <w:trHeight w:val="1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 w:rsidP="00C85E8E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проявів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суїцидальної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(алгоритм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</w:t>
            </w:r>
          </w:p>
          <w:p w:rsidR="00BD34D9" w:rsidRDefault="00BD34D9" w:rsidP="00C85E8E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циклу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C85E8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Січень-лютий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інвентарю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доцільності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рекреаціях</w:t>
            </w:r>
            <w:proofErr w:type="spellEnd"/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методичною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Завідуюча</w:t>
            </w:r>
            <w:proofErr w:type="spellEnd"/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ind w:right="17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1-4-х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Заступник директора з НВР</w:t>
            </w:r>
          </w:p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куточках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самооцінювання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Завідуючі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кабінетами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Зауваження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 семестр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прогалин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ІІ семестр з заступником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контенту.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</w:rPr>
            </w:pPr>
          </w:p>
          <w:p w:rsidR="00BD34D9" w:rsidRDefault="00BD34D9" w:rsidP="00C85E8E">
            <w:pPr>
              <w:widowControl w:val="0"/>
              <w:jc w:val="center"/>
              <w:rPr>
                <w:b/>
                <w:i/>
              </w:rPr>
            </w:pPr>
          </w:p>
          <w:p w:rsidR="00BD34D9" w:rsidRDefault="00BD34D9" w:rsidP="00C85E8E">
            <w:pPr>
              <w:widowControl w:val="0"/>
              <w:jc w:val="center"/>
              <w:rPr>
                <w:b/>
                <w:i/>
              </w:rPr>
            </w:pPr>
          </w:p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зростання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Зведена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Майстер-клас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Компетентнісна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формувальному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Панорама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hd w:val="clear" w:color="auto" w:fill="FFFFFF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вчителів</w:t>
            </w:r>
            <w:proofErr w:type="spellEnd"/>
          </w:p>
          <w:p w:rsidR="00BD34D9" w:rsidRDefault="00BD34D9" w:rsidP="00C85E8E">
            <w:pPr>
              <w:widowControl w:val="0"/>
              <w:shd w:val="clear" w:color="auto" w:fill="FFFFFF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 темою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сприятливого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підходу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семінару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посиденьки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медіаосвітніх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інтернет-технологій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керівників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воркшоп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взаємовідвідування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«Як учителю стати тьютором?»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-предметники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І семестр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ерудитів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вч.предметники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Патріотична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Вч.історії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Патріотичний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флешмоб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Соборності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України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7,8,9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профорієнтаційної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Соц.псих.служба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вечорниці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D34D9" w:rsidRDefault="00BD34D9" w:rsidP="00C85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Щедрий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Пед.організатор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мережах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історії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суспільно-гуманітаних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D34D9" w:rsidRDefault="00BD34D9" w:rsidP="00C85E8E">
            <w:pPr>
              <w:widowControl w:val="0"/>
              <w:ind w:left="3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навчально-матеріальної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та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Затвердення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Наказ, 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педради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суб’єктами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Договори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ІІ семестр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Затвердити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навантажені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 ІІ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семестр (за потреби)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вибором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Фронтально-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оглядовий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контроль.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Підсумки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методичних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тижнів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 І семестр.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 семестр;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ДПА  </w:t>
            </w:r>
          </w:p>
          <w:p w:rsidR="00BD34D9" w:rsidRDefault="00BD34D9" w:rsidP="00C85E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 w:rsidP="00C85E8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доброчесності</w:t>
            </w:r>
            <w:proofErr w:type="spellEnd"/>
          </w:p>
          <w:p w:rsidR="00BD34D9" w:rsidRDefault="00BD34D9" w:rsidP="00C85E8E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(за потреби).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Голова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комісії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 w:rsidP="00C85E8E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 w:rsidP="00C85E8E">
            <w:pPr>
              <w:widowControl w:val="0"/>
              <w:rPr>
                <w:sz w:val="28"/>
                <w:lang w:eastAsia="en-US"/>
              </w:rPr>
            </w:pPr>
          </w:p>
        </w:tc>
      </w:tr>
    </w:tbl>
    <w:p w:rsidR="00BD34D9" w:rsidRDefault="00BD34D9" w:rsidP="00C85E8E">
      <w:pPr>
        <w:tabs>
          <w:tab w:val="left" w:pos="4830"/>
        </w:tabs>
        <w:jc w:val="center"/>
      </w:pPr>
      <w:proofErr w:type="spellStart"/>
      <w:r>
        <w:rPr>
          <w:rFonts w:ascii="Times New Roman" w:hAnsi="Times New Roman"/>
          <w:b/>
          <w:bCs/>
          <w:color w:val="3465A4"/>
          <w:sz w:val="48"/>
          <w:szCs w:val="48"/>
        </w:rPr>
        <w:lastRenderedPageBreak/>
        <w:t>Лю</w:t>
      </w:r>
      <w:proofErr w:type="spellEnd"/>
      <w:r w:rsidR="00C85E8E">
        <w:rPr>
          <w:rFonts w:ascii="Times New Roman" w:hAnsi="Times New Roman"/>
          <w:b/>
          <w:bCs/>
          <w:color w:val="3465A4"/>
          <w:sz w:val="48"/>
          <w:szCs w:val="48"/>
          <w:lang w:val="uk-UA"/>
        </w:rPr>
        <w:t>т</w:t>
      </w:r>
      <w:proofErr w:type="spellStart"/>
      <w:r>
        <w:rPr>
          <w:rFonts w:ascii="Times New Roman" w:hAnsi="Times New Roman"/>
          <w:b/>
          <w:bCs/>
          <w:color w:val="3465A4"/>
          <w:sz w:val="48"/>
          <w:szCs w:val="48"/>
        </w:rPr>
        <w:t>ий</w:t>
      </w:r>
      <w:proofErr w:type="spellEnd"/>
    </w:p>
    <w:tbl>
      <w:tblPr>
        <w:tblStyle w:val="aff"/>
        <w:tblW w:w="10337" w:type="dxa"/>
        <w:tblLayout w:type="fixed"/>
        <w:tblLook w:val="04A0" w:firstRow="1" w:lastRow="0" w:firstColumn="1" w:lastColumn="0" w:noHBand="0" w:noVBand="1"/>
      </w:tblPr>
      <w:tblGrid>
        <w:gridCol w:w="3307"/>
        <w:gridCol w:w="2253"/>
        <w:gridCol w:w="1492"/>
        <w:gridCol w:w="1874"/>
        <w:gridCol w:w="1403"/>
        <w:gridCol w:w="8"/>
      </w:tblGrid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ЛЮТИЙ</w:t>
            </w: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C85E8E">
        <w:trPr>
          <w:trHeight w:val="573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зледеніння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доріжок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обс.приміщень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бурульок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обмежень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пішоходів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руху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небезпечними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ділянками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потреби).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обс.приміщень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температурного режиму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приміщеннях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Повторний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пожежної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закладу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Журнал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інструктажів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Повторний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закладу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Журнал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інструктажів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Безпечний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жорстокості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хуліганства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Кримінальна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хуліганство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протиправні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вибухонебезпечними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легкозаймистими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речовинами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травмуванні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вибухонебезпечних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легкозаймистих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Пожежна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поводженні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легкозаймистими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речовинами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Оглядовий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інструментів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контролю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користуванням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мережею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Інтернет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інформаційно-комунікаційних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інформатики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протипожежної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журналу бракеражу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правопорушень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ради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  <w:trHeight w:val="228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схильними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  <w:trHeight w:val="9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лютого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Профілактичні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заходи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поперередження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прявів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насилля</w:t>
            </w:r>
            <w:proofErr w:type="spellEnd"/>
          </w:p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(алгоритм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тренінги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адаптації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девіантних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>підлітків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9FAFB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Тренінги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консиліуми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контроль.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терапії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янголи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оберігають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насилля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Академічна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доброчесність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закладу»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C85E8E">
        <w:trPr>
          <w:gridAfter w:val="1"/>
          <w:wAfter w:w="8" w:type="dxa"/>
          <w:trHeight w:val="26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контроль.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компетентностей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наскрізних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інтегрованого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предмета «Я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досліджую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  <w:trHeight w:val="30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самооцінювання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Марафон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знахідок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взаємооцінювання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мотивації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школярів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профорієнтації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здібностей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Рекомендації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rFonts w:ascii="Calibri" w:eastAsia="Calibri" w:hAnsi="Calibri"/>
              </w:rPr>
            </w:pPr>
          </w:p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змісту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Семінар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 xml:space="preserve">-практикум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Упровадження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хмарних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сервісів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освітній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процес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Рекомендації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характеристик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атестуються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 характеристиками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01.03.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характеристиці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Панорама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портфоліо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Методична декада «Я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альманах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вернісаж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альманах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молодими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вчителями</w:t>
            </w:r>
            <w:proofErr w:type="spellEnd"/>
          </w:p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Ефектність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ефективність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інструментарію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уроку”.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Заступник 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Самоосвіта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внутрішкільної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Рекомендації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-методична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нарада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наради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-методична рада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sz w:val="28"/>
                <w:lang w:eastAsia="en-US"/>
              </w:rPr>
            </w:pPr>
            <w:r>
              <w:rPr>
                <w:rFonts w:eastAsia="Calibri"/>
                <w:sz w:val="28"/>
              </w:rPr>
              <w:t xml:space="preserve">ІІІ </w:t>
            </w:r>
            <w:proofErr w:type="spellStart"/>
            <w:r>
              <w:rPr>
                <w:rFonts w:eastAsia="Calibri"/>
                <w:sz w:val="28"/>
              </w:rPr>
              <w:t>тиждень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засідання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сайт, 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кандидатур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заохочення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нагородження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rPr>
          <w:gridAfter w:val="1"/>
          <w:wAfter w:w="8" w:type="dxa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інформаційно-просвітницької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BD34D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D34D9" w:rsidRDefault="00BD34D9" w:rsidP="00BD34D9">
      <w:pPr>
        <w:jc w:val="center"/>
        <w:rPr>
          <w:b/>
          <w:bCs/>
          <w:color w:val="158466"/>
          <w:sz w:val="48"/>
          <w:szCs w:val="48"/>
          <w:lang w:val="uk-UA"/>
        </w:rPr>
      </w:pPr>
      <w:r>
        <w:rPr>
          <w:b/>
          <w:bCs/>
          <w:color w:val="158466"/>
          <w:sz w:val="48"/>
          <w:szCs w:val="48"/>
          <w:lang w:val="uk-UA"/>
        </w:rPr>
        <w:t xml:space="preserve">Березень  </w:t>
      </w:r>
    </w:p>
    <w:tbl>
      <w:tblPr>
        <w:tblStyle w:val="aff"/>
        <w:tblW w:w="10485" w:type="dxa"/>
        <w:tblLayout w:type="fixed"/>
        <w:tblLook w:val="04A0" w:firstRow="1" w:lastRow="0" w:firstColumn="1" w:lastColumn="0" w:noHBand="0" w:noVBand="1"/>
      </w:tblPr>
      <w:tblGrid>
        <w:gridCol w:w="3596"/>
        <w:gridCol w:w="1976"/>
        <w:gridCol w:w="1577"/>
        <w:gridCol w:w="2025"/>
        <w:gridCol w:w="1311"/>
      </w:tblGrid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БЕРЕЗЕНЬ</w:t>
            </w: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обс.приміщень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Акт, наказ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зледеніння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доріжок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119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Роб.по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обс.приміщень</w:t>
            </w:r>
            <w:proofErr w:type="spellEnd"/>
            <w:proofErr w:type="gram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Співбесіди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завідуючими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кабінетами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поточного ремонту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заходів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безпеку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період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льодоходу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Обережно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бурульки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!».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Руйнівні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наслідки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шкідливих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звичок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правил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пожежі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приміщенні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населення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виявленні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запаху газу.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Ознаки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отруєння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отруєнню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чадним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газом. Перша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отруєнні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газом.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4.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уникнути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спортивного травматизму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інструктажу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БЖД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канікули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Журнали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інструктажів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«Робота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учнівського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протидії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учнівському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малюнків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«Добро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очима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у рамках проекту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дітям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Попереджувальний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контроль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індивідуальної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роботи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внутрішкільному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Соц.псих.служба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C85E8E"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4-х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ДПА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3-4-х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I-ІІІ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b/>
                <w:i/>
              </w:rPr>
            </w:pPr>
          </w:p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Тематичний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контроль.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ДПА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205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Класно-узагальнюючий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контроль.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навчально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виховної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класі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BD34D9" w:rsidRDefault="00BD34D9">
            <w:pPr>
              <w:widowControl w:val="0"/>
            </w:pP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19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244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профорієнтаційних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діагностик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Провфесійний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особистості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»,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Тест «Структура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інтересів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схильностей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</w:pPr>
          </w:p>
          <w:p w:rsidR="00BD34D9" w:rsidRDefault="00BD34D9">
            <w:pPr>
              <w:widowControl w:val="0"/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</w:pPr>
          </w:p>
          <w:p w:rsidR="00BD34D9" w:rsidRDefault="00BD34D9">
            <w:pPr>
              <w:widowControl w:val="0"/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зростання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стану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підвищення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2023 р.).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директора з НВР,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73300"/>
                <w:sz w:val="28"/>
                <w:szCs w:val="28"/>
                <w:lang w:eastAsia="uk-UA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73300"/>
                <w:sz w:val="28"/>
                <w:szCs w:val="28"/>
                <w:lang w:eastAsia="uk-UA"/>
              </w:rPr>
              <w:t>стіл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креативного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круглого столу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Психолого-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педагогічний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семінар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стресового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стану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час  ДПА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постійно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діючого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семінару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“Шляхи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вдосконалення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педмайстерності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школяра: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індикатори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семінару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outlineLvl w:val="3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73300"/>
                <w:sz w:val="28"/>
                <w:szCs w:val="28"/>
                <w:lang w:eastAsia="uk-UA"/>
              </w:rPr>
              <w:t>вчителів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 темою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сприятливого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підходу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».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збірника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Ідеї.Пошуки.Знахідки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методичного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керівників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МО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Індивдуальні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консультування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!»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негативного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ґаджетами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Місячник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профорієнтаційної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lastRenderedPageBreak/>
              <w:t xml:space="preserve">а)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виховні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години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Професії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роду»;</w:t>
            </w:r>
          </w:p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б)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відеолекторій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Знайомимося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професіями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»;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виховні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години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«Держава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потребує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професіоналів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Ярмарка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професій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зустріч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ВНЗ,центру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зайнятості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Вітання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Міжнародного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жіночого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дня.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Концерт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Весняна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жіночності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Пед.організатор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32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  <w:tbl>
            <w:tblPr>
              <w:tblStyle w:val="aff"/>
              <w:tblW w:w="11055" w:type="dxa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1932"/>
              <w:gridCol w:w="1740"/>
              <w:gridCol w:w="2028"/>
              <w:gridCol w:w="1729"/>
            </w:tblGrid>
            <w:tr w:rsidR="00BD34D9">
              <w:trPr>
                <w:trHeight w:val="396"/>
              </w:trPr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D34D9" w:rsidRDefault="00BD34D9">
                  <w:pPr>
                    <w:widowControl w:val="0"/>
                    <w:ind w:left="3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Круглий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стіл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для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учнів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 9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класу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“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Майбутнє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за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тими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хто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живе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за законами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академічної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доброчесності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4"/>
                    </w:rPr>
                    <w:t>”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D34D9" w:rsidRDefault="00BD34D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керівник</w:t>
                  </w:r>
                  <w:proofErr w:type="spellEnd"/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D34D9" w:rsidRDefault="00BD34D9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тиждень</w:t>
                  </w:r>
                  <w:proofErr w:type="spellEnd"/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D34D9" w:rsidRDefault="00BD34D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Інформація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соцмережах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lang w:eastAsia="en-US"/>
                    </w:rPr>
                  </w:pPr>
                </w:p>
              </w:tc>
            </w:tr>
            <w:tr w:rsidR="00BD34D9">
              <w:tc>
                <w:tcPr>
                  <w:tcW w:w="3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ind w:left="32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lang w:eastAsia="en-US"/>
                    </w:rPr>
                  </w:pPr>
                </w:p>
              </w:tc>
            </w:tr>
          </w:tbl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Наради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при директору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tabs>
                <w:tab w:val="left" w:pos="16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методична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нарада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зНВР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інформаційного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бюлетеня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Вісник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атестації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Бюлетень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10.03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довідок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про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атестуються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I, 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Довідки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lastRenderedPageBreak/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наказів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про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атестуються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атестаційних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атестаційними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листами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підпис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Атестаційні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клопотань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атестаційних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претендують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01.04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Клопотання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географії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Кер.МО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«Я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BD34D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D34D9" w:rsidRDefault="00BD34D9" w:rsidP="00BD34D9">
      <w:pPr>
        <w:rPr>
          <w:rFonts w:ascii="Times New Roman" w:hAnsi="Times New Roman"/>
          <w:b/>
          <w:bCs/>
          <w:color w:val="158466"/>
          <w:sz w:val="40"/>
          <w:szCs w:val="40"/>
        </w:rPr>
      </w:pPr>
      <w: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158466"/>
          <w:sz w:val="40"/>
          <w:szCs w:val="40"/>
        </w:rPr>
        <w:t>Квітень</w:t>
      </w:r>
      <w:proofErr w:type="spellEnd"/>
      <w:r>
        <w:rPr>
          <w:rFonts w:ascii="Times New Roman" w:hAnsi="Times New Roman"/>
          <w:b/>
          <w:bCs/>
          <w:color w:val="158466"/>
          <w:sz w:val="40"/>
          <w:szCs w:val="40"/>
        </w:rPr>
        <w:t xml:space="preserve"> </w:t>
      </w:r>
    </w:p>
    <w:tbl>
      <w:tblPr>
        <w:tblStyle w:val="aff"/>
        <w:tblW w:w="10485" w:type="dxa"/>
        <w:tblLayout w:type="fixed"/>
        <w:tblLook w:val="04A0" w:firstRow="1" w:lastRow="0" w:firstColumn="1" w:lastColumn="0" w:noHBand="0" w:noVBand="1"/>
      </w:tblPr>
      <w:tblGrid>
        <w:gridCol w:w="3247"/>
        <w:gridCol w:w="2166"/>
        <w:gridCol w:w="1785"/>
        <w:gridCol w:w="2001"/>
        <w:gridCol w:w="1286"/>
      </w:tblGrid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прийому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2023-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2024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знайомства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школою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майбутніх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першокласників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батьків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313"/>
              </w:tabs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подвір’я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ОЗ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погіршення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самопочуття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«Урок»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Вогнепальна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зброя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не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забавка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наслідки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саморобних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небезпечних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велосипедиста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руху. Перша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травмування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велосипедиста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дорозі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Профілактика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шлунково-кишкових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захворювань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4.«Обережно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залізниця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Залізничні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аварії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залізниці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переході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залізничну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колію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Правила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виявленні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обірваного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дроту. 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журнали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клопотань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зміцнення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навчально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матеріальної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бази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кабінетів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2023-2024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кабінетами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C85E8E">
        <w:trPr>
          <w:trHeight w:val="135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спрямованих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протидію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дискримінації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3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правовиховної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роботи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147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Моніторинг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ціннісних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орієнтирів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шкільної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молоді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Ціннісні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орієнтації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9" w:rsidRDefault="00BD34D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методик  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визначення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рівня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мікроклімату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учнівському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педагогічному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колективах</w:t>
            </w:r>
            <w:proofErr w:type="spellEnd"/>
          </w:p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робота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центром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освітніми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потребами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Графік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консультацій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справедливого,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неупередженого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1-4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НУШ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Заступник  директора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з НВР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b/>
                <w:i/>
              </w:rPr>
            </w:pPr>
          </w:p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математики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курсів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вибором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куточків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контрольних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засвоєння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межах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Затвердження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графіка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не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«STEM-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компетентнісна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модель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викладанні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природничо-математичних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емоційного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вигорання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Світячи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згори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сам!»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батьками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шепталки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майбутніх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першокласників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Співбесіда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батьками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відвідуванням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занять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center"/>
              <w:rPr>
                <w:b/>
                <w:i/>
              </w:rPr>
            </w:pPr>
          </w:p>
          <w:tbl>
            <w:tblPr>
              <w:tblStyle w:val="aff"/>
              <w:tblW w:w="11010" w:type="dxa"/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2158"/>
              <w:gridCol w:w="1786"/>
              <w:gridCol w:w="2003"/>
              <w:gridCol w:w="1706"/>
            </w:tblGrid>
            <w:tr w:rsidR="00BD34D9"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4D9" w:rsidRDefault="00BD34D9">
                  <w:pPr>
                    <w:widowControl w:val="0"/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Круглий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стіл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випускників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класу</w:t>
                  </w:r>
                  <w:proofErr w:type="spellEnd"/>
                </w:p>
                <w:p w:rsidR="00BD34D9" w:rsidRDefault="00BD34D9">
                  <w:pPr>
                    <w:widowControl w:val="0"/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“ДПА-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реалізація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принципів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академічної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доброчесності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”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4D9" w:rsidRDefault="00BD34D9">
                  <w:pPr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Класний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керівник</w:t>
                  </w:r>
                  <w:proofErr w:type="spellEnd"/>
                </w:p>
                <w:p w:rsidR="00BD34D9" w:rsidRDefault="00BD34D9">
                  <w:pPr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9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класу</w:t>
                  </w:r>
                  <w:proofErr w:type="spellEnd"/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4D9" w:rsidRDefault="00BD34D9">
                  <w:pPr>
                    <w:widowControl w:val="0"/>
                    <w:rPr>
                      <w:lang w:eastAsia="en-US"/>
                    </w:rPr>
                  </w:pPr>
                </w:p>
              </w:tc>
            </w:tr>
          </w:tbl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Підготовча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складанню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рада №5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педради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Інструктивно-методичні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раз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наради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апеляційних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2022-2023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4-х, 9-х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2022-2023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підсумкової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4-х, 9-х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2022-2023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комісій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4-х, 9-х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2022-2023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Заступники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алфавітної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книги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Тематичний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контроль.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профорієнтаційну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роботу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школі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-практикум «Корпоративна культура закладу»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Присвоєння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кваліфікаційної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«старший учитель»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присвоєної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кваліфікаційної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наслідками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2022 року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складанню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подання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систематизація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питань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методичної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інноваційної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науково-дослідницької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 з НВР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Заходи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школяра»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Вч.основ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07.04.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Заходи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Чорнобильської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трагедії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обірване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суцвіття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26.04.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Дискусія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«Ми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тільки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разом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врятуємо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природу»- 1-4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Зелена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акція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«Галерея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кімнатних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рослин»-5-7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;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Виставка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поробок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використаного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пластику 8-9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класи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Заходи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Міжнародного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зустрічі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птахів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Вч.географії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01.04.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заборону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збору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коштів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підсумкової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атестації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у 2022-2023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році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BD34D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BD34D9" w:rsidRDefault="00BD34D9" w:rsidP="00BD34D9">
      <w:pPr>
        <w:jc w:val="center"/>
        <w:rPr>
          <w:b/>
          <w:bCs/>
          <w:color w:val="158466"/>
          <w:sz w:val="40"/>
          <w:szCs w:val="40"/>
          <w:lang w:val="uk-UA"/>
        </w:rPr>
      </w:pPr>
    </w:p>
    <w:tbl>
      <w:tblPr>
        <w:tblStyle w:val="aff"/>
        <w:tblpPr w:leftFromText="180" w:rightFromText="180" w:horzAnchor="margin" w:tblpY="-1980"/>
        <w:tblW w:w="10485" w:type="dxa"/>
        <w:tblLayout w:type="fixed"/>
        <w:tblLook w:val="04A0" w:firstRow="1" w:lastRow="0" w:firstColumn="1" w:lastColumn="0" w:noHBand="0" w:noVBand="1"/>
      </w:tblPr>
      <w:tblGrid>
        <w:gridCol w:w="3392"/>
        <w:gridCol w:w="2109"/>
        <w:gridCol w:w="1488"/>
        <w:gridCol w:w="2100"/>
        <w:gridCol w:w="1396"/>
      </w:tblGrid>
      <w:tr w:rsidR="00C85E8E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E" w:rsidRPr="00C85E8E" w:rsidRDefault="00C85E8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ТРАВЕНЬ</w:t>
            </w: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Освітнє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та заходи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узагальнення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здорових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безпечних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комфортних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праці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школи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інструктажу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БЖД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канікули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Журнали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інструктажів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Бесіди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безпеки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життєдіяльності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: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воді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лісі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туристських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походах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тощо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натовпі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2.Правила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поводження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з ВНП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вибухонебезпечними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предметами),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невизначеними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предметами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речовинами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3. 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на дорогах,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міському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транспорті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громадських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місцях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Профілактика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харчових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отруєнь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Правила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поведінки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поблизу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електрощитової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лінії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електропередач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highlight w:val="white"/>
              </w:rPr>
              <w:t>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Дія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води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організм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 xml:space="preserve">. Як правильно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highlight w:val="white"/>
              </w:rPr>
              <w:t>купатися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Класні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журнали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харчування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з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попередження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дитячого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травматизму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підсумками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року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left="22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Контроль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журналу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реєстрації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нещасних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випадків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Підсумковий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контроль.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пільгових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категорій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Фронтальний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контроль.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Концепції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дискримінації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дискримінації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Соц.псих.служба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Доповідь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засіданні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роботи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правопорушень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моніторингу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5-9-х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інклюзивного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мотивуючого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простору</w:t>
            </w: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Узагальнення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підсумків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за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інклюзивною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формою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навчання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Організувати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збір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підручників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кінці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навчального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року.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Бібліотекарі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читацьких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формулярів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боржників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Бібліотекарі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видачу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підручників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класних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  <w:t>керівників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Бібліотекарі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Списання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старих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підручників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бібліотечного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фонду.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Завідуюча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бібліотеки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Акт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2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ІІ.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справедливе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неупереджене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об’єктивне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5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об’єктивності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виставлення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оцінок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правильності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(за потреби)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процесі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результатів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навчальної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хімія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165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3"/>
              </w:tabs>
              <w:ind w:left="2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предмету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семестрового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підсумкова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атестація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4-х, 9-х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класів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ІІ-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здатності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самооцінювання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ключових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планів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259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завідуюча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11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предметних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тижнів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 декад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майстерності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Співбесіди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учителями   за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самоосвіті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самоосвіти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контенту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15"/>
                <w:tab w:val="left" w:pos="535"/>
                <w:tab w:val="left" w:pos="7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школа: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здобутки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перспективи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Рішення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матеріали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конференції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Налагодження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батьками,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науково-методичну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роботу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Керівники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МО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I-ІІІ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тижні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батьками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шепталки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-предметники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ІІ семестр;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rPr>
                <w:rFonts w:eastAsiaTheme="minorHAnsi"/>
              </w:rPr>
            </w:pPr>
          </w:p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зборів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своєчасності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учителями-предметниками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щоденники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директору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майбутніх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першокласників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Рекомендації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оздоровлення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категорій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Соціальний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педагог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Рекомендації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Прощання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 початковою школою.</w:t>
            </w:r>
          </w:p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Кл.керівник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сайті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Святкування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Дня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Європи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європейська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країна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сайті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Науково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-методична рада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ради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засідання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679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Декада основ здоров 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Вч.основ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ІІ-ІІІ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Управлінські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завдань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інструктивно-методичну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Узагальнити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</w:t>
            </w: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педраді</w:t>
            </w:r>
            <w:proofErr w:type="spellEnd"/>
          </w:p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семестрі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обдарованими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наскрізного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нового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Наказ, план,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засновника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>Анкетування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>оцінювання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>освітніх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>управлінських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>процесів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highlight w:val="white"/>
              </w:rPr>
              <w:t>закладі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Google-опитування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школярів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вчителів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Підведення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підсумків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виконання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всіх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розділів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річного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плану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підсумки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учнівського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самоврядування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прозорості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норм</w:t>
            </w: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сайт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Інфориаці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10.05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кадрової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працівників</w:t>
            </w:r>
            <w:proofErr w:type="spellEnd"/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Співбесіда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попереднього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Директор, голова ПК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навантаженням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істотних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(за потреби)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Повідомлення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накази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Комплектування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кадрів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2023–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вакансії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центр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зайнятості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грамотами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профспілка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місцевою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громадою</w:t>
            </w: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національно-патріотичного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присвячений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Дню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памяті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вшанування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пам’яті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жертв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1939-1945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років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тематичного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стенда  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Герої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живуть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доки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пам’ятають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Стенд,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інформація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сайті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організацію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свята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Останній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дзвоник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Сценарій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доброчесності</w:t>
            </w:r>
            <w:proofErr w:type="spellEnd"/>
          </w:p>
        </w:tc>
      </w:tr>
      <w:tr w:rsidR="00BD34D9" w:rsidTr="00C85E8E">
        <w:trPr>
          <w:trHeight w:val="17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доброчесності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  <w:tr w:rsidR="00BD34D9" w:rsidTr="00C85E8E">
        <w:trPr>
          <w:trHeight w:val="61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рада №6</w:t>
            </w:r>
          </w:p>
          <w:p w:rsidR="00BD34D9" w:rsidRDefault="00BD34D9">
            <w:pPr>
              <w:widowControl w:val="0"/>
              <w:tabs>
                <w:tab w:val="left" w:pos="342"/>
                <w:tab w:val="left" w:pos="48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Директор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D9" w:rsidRDefault="00BD34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наради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9" w:rsidRDefault="00BD34D9">
            <w:pPr>
              <w:widowControl w:val="0"/>
              <w:rPr>
                <w:lang w:eastAsia="en-US"/>
              </w:rPr>
            </w:pPr>
          </w:p>
        </w:tc>
      </w:tr>
    </w:tbl>
    <w:p w:rsidR="00BD34D9" w:rsidRDefault="00BD34D9" w:rsidP="00BD34D9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</w:p>
    <w:p w:rsidR="00E817EA" w:rsidRDefault="00E817EA"/>
    <w:sectPr w:rsidR="00E817EA" w:rsidSect="002B44F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913"/>
    <w:multiLevelType w:val="multilevel"/>
    <w:tmpl w:val="6852A0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55D2A"/>
    <w:multiLevelType w:val="multilevel"/>
    <w:tmpl w:val="CC88F6C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E50F7F"/>
    <w:multiLevelType w:val="multilevel"/>
    <w:tmpl w:val="81D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85E3B"/>
    <w:multiLevelType w:val="multilevel"/>
    <w:tmpl w:val="8DFEDF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874ED0"/>
    <w:multiLevelType w:val="multilevel"/>
    <w:tmpl w:val="80B8852A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6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2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5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9FB4F20"/>
    <w:multiLevelType w:val="multilevel"/>
    <w:tmpl w:val="93B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531B"/>
    <w:multiLevelType w:val="multilevel"/>
    <w:tmpl w:val="E3C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E335965"/>
    <w:multiLevelType w:val="multilevel"/>
    <w:tmpl w:val="5B8EB5B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9206F2"/>
    <w:multiLevelType w:val="multilevel"/>
    <w:tmpl w:val="2196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14FFA"/>
    <w:multiLevelType w:val="multilevel"/>
    <w:tmpl w:val="FC5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D793B"/>
    <w:multiLevelType w:val="multilevel"/>
    <w:tmpl w:val="295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BE97C81"/>
    <w:multiLevelType w:val="multilevel"/>
    <w:tmpl w:val="658E88A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860AA8"/>
    <w:multiLevelType w:val="multilevel"/>
    <w:tmpl w:val="090E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7"/>
  </w:num>
  <w:num w:numId="14">
    <w:abstractNumId w:val="7"/>
  </w:num>
  <w:num w:numId="15">
    <w:abstractNumId w:val="5"/>
  </w:num>
  <w:num w:numId="16">
    <w:abstractNumId w:val="5"/>
  </w:num>
  <w:num w:numId="17">
    <w:abstractNumId w:val="2"/>
  </w:num>
  <w:num w:numId="18">
    <w:abstractNumId w:val="2"/>
  </w:num>
  <w:num w:numId="19">
    <w:abstractNumId w:val="11"/>
  </w:num>
  <w:num w:numId="20">
    <w:abstractNumId w:val="11"/>
  </w:num>
  <w:num w:numId="21">
    <w:abstractNumId w:val="3"/>
  </w:num>
  <w:num w:numId="22">
    <w:abstractNumId w:val="3"/>
  </w:num>
  <w:num w:numId="23">
    <w:abstractNumId w:val="12"/>
  </w:num>
  <w:num w:numId="24">
    <w:abstractNumId w:val="12"/>
  </w:num>
  <w:num w:numId="25">
    <w:abstractNumId w:val="6"/>
  </w:num>
  <w:num w:numId="26">
    <w:abstractNumId w:val="6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9"/>
    <w:rsid w:val="001824AF"/>
    <w:rsid w:val="002B44FC"/>
    <w:rsid w:val="002E5B7D"/>
    <w:rsid w:val="00610C43"/>
    <w:rsid w:val="00BD34D9"/>
    <w:rsid w:val="00C85E8E"/>
    <w:rsid w:val="00E817EA"/>
    <w:rsid w:val="00F139ED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0F68"/>
  <w15:docId w15:val="{F7E7454B-BEC7-4952-AF19-93ACDB6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4D9"/>
    <w:pPr>
      <w:suppressAutoHyphens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4D9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D3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qFormat/>
    <w:rsid w:val="00B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qFormat/>
    <w:rsid w:val="00BD34D9"/>
    <w:pPr>
      <w:spacing w:after="16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6">
    <w:name w:val="Текст примечания Знак"/>
    <w:basedOn w:val="a0"/>
    <w:uiPriority w:val="99"/>
    <w:semiHidden/>
    <w:qFormat/>
    <w:rsid w:val="00BD34D9"/>
    <w:rPr>
      <w:rFonts w:eastAsiaTheme="minorEastAsia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qFormat/>
    <w:rsid w:val="00BD34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uiPriority w:val="99"/>
    <w:semiHidden/>
    <w:qFormat/>
    <w:rsid w:val="00BD34D9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qFormat/>
    <w:rsid w:val="00BD34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uiPriority w:val="99"/>
    <w:semiHidden/>
    <w:qFormat/>
    <w:rsid w:val="00BD34D9"/>
    <w:rPr>
      <w:rFonts w:eastAsiaTheme="minorEastAsia"/>
      <w:lang w:val="ru-RU"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BD34D9"/>
    <w:pPr>
      <w:spacing w:after="140"/>
    </w:pPr>
    <w:rPr>
      <w:rFonts w:eastAsiaTheme="minorHAnsi"/>
      <w:lang w:val="en-US" w:eastAsia="en-US"/>
    </w:rPr>
  </w:style>
  <w:style w:type="character" w:customStyle="1" w:styleId="af">
    <w:name w:val="Основной текст Знак"/>
    <w:basedOn w:val="a0"/>
    <w:semiHidden/>
    <w:qFormat/>
    <w:rsid w:val="00BD34D9"/>
    <w:rPr>
      <w:rFonts w:eastAsiaTheme="minorEastAsia"/>
      <w:lang w:val="ru-RU" w:eastAsia="ru-RU"/>
    </w:rPr>
  </w:style>
  <w:style w:type="paragraph" w:styleId="af0">
    <w:name w:val="List"/>
    <w:basedOn w:val="ad"/>
    <w:uiPriority w:val="99"/>
    <w:semiHidden/>
    <w:unhideWhenUsed/>
    <w:qFormat/>
    <w:rsid w:val="00BD34D9"/>
    <w:rPr>
      <w:rFonts w:cs="Arial"/>
    </w:rPr>
  </w:style>
  <w:style w:type="paragraph" w:styleId="af1">
    <w:name w:val="annotation subject"/>
    <w:basedOn w:val="a4"/>
    <w:next w:val="a4"/>
    <w:link w:val="af2"/>
    <w:uiPriority w:val="99"/>
    <w:semiHidden/>
    <w:unhideWhenUsed/>
    <w:qFormat/>
    <w:rsid w:val="00BD34D9"/>
    <w:rPr>
      <w:b/>
      <w:bCs/>
    </w:rPr>
  </w:style>
  <w:style w:type="character" w:customStyle="1" w:styleId="af3">
    <w:name w:val="Тема примечания Знак"/>
    <w:basedOn w:val="a6"/>
    <w:uiPriority w:val="99"/>
    <w:semiHidden/>
    <w:qFormat/>
    <w:rsid w:val="00BD34D9"/>
    <w:rPr>
      <w:rFonts w:eastAsiaTheme="minorEastAsia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qFormat/>
    <w:rsid w:val="00B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uiPriority w:val="99"/>
    <w:semiHidden/>
    <w:qFormat/>
    <w:rsid w:val="00BD34D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7">
    <w:name w:val="No Spacing"/>
    <w:uiPriority w:val="1"/>
    <w:qFormat/>
    <w:rsid w:val="00BD3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BD34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locked/>
    <w:rsid w:val="00BD34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BD34D9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">
    <w:name w:val="Заголовок 2 Знак"/>
    <w:basedOn w:val="a0"/>
    <w:link w:val="21"/>
    <w:uiPriority w:val="9"/>
    <w:qFormat/>
    <w:locked/>
    <w:rsid w:val="00BD34D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21">
    <w:name w:val="Заголовок 21"/>
    <w:basedOn w:val="a"/>
    <w:link w:val="2"/>
    <w:uiPriority w:val="9"/>
    <w:qFormat/>
    <w:rsid w:val="00BD3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9">
    <w:name w:val="Заголовок"/>
    <w:basedOn w:val="a"/>
    <w:next w:val="ad"/>
    <w:uiPriority w:val="99"/>
    <w:qFormat/>
    <w:rsid w:val="00BD34D9"/>
    <w:pPr>
      <w:keepNext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val="en-US" w:eastAsia="en-US"/>
    </w:rPr>
  </w:style>
  <w:style w:type="paragraph" w:customStyle="1" w:styleId="10">
    <w:name w:val="Назва об'єкта1"/>
    <w:basedOn w:val="a"/>
    <w:uiPriority w:val="99"/>
    <w:qFormat/>
    <w:rsid w:val="00BD34D9"/>
    <w:pPr>
      <w:suppressLineNumbers/>
      <w:spacing w:before="120" w:after="120" w:line="252" w:lineRule="auto"/>
    </w:pPr>
    <w:rPr>
      <w:rFonts w:eastAsiaTheme="minorHAnsi" w:cs="Arial"/>
      <w:i/>
      <w:iCs/>
      <w:sz w:val="24"/>
      <w:szCs w:val="24"/>
      <w:lang w:val="en-US" w:eastAsia="en-US"/>
    </w:rPr>
  </w:style>
  <w:style w:type="paragraph" w:customStyle="1" w:styleId="afa">
    <w:name w:val="Покажчик"/>
    <w:basedOn w:val="a"/>
    <w:uiPriority w:val="99"/>
    <w:qFormat/>
    <w:rsid w:val="00BD34D9"/>
    <w:pPr>
      <w:suppressLineNumbers/>
      <w:spacing w:after="160" w:line="252" w:lineRule="auto"/>
    </w:pPr>
    <w:rPr>
      <w:rFonts w:eastAsiaTheme="minorHAnsi" w:cs="Arial"/>
      <w:lang w:val="en-US" w:eastAsia="en-US"/>
    </w:rPr>
  </w:style>
  <w:style w:type="paragraph" w:customStyle="1" w:styleId="msonormal0">
    <w:name w:val="msonormal"/>
    <w:basedOn w:val="a"/>
    <w:uiPriority w:val="99"/>
    <w:qFormat/>
    <w:rsid w:val="00B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BD3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uiPriority w:val="99"/>
    <w:qFormat/>
    <w:rsid w:val="00BD34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Верхній і нижній колонтитули"/>
    <w:basedOn w:val="a"/>
    <w:uiPriority w:val="99"/>
    <w:qFormat/>
    <w:rsid w:val="00BD34D9"/>
    <w:pPr>
      <w:spacing w:after="160" w:line="252" w:lineRule="auto"/>
    </w:pPr>
    <w:rPr>
      <w:rFonts w:eastAsiaTheme="minorHAnsi"/>
      <w:lang w:val="en-US" w:eastAsia="en-US"/>
    </w:rPr>
  </w:style>
  <w:style w:type="paragraph" w:customStyle="1" w:styleId="afc">
    <w:name w:val="Вміст таблиці"/>
    <w:basedOn w:val="a"/>
    <w:uiPriority w:val="99"/>
    <w:qFormat/>
    <w:rsid w:val="00BD34D9"/>
    <w:pPr>
      <w:widowControl w:val="0"/>
      <w:suppressLineNumbers/>
      <w:spacing w:after="160" w:line="252" w:lineRule="auto"/>
    </w:pPr>
    <w:rPr>
      <w:rFonts w:eastAsiaTheme="minorHAnsi"/>
      <w:lang w:val="en-US" w:eastAsia="en-US"/>
    </w:rPr>
  </w:style>
  <w:style w:type="paragraph" w:customStyle="1" w:styleId="afd">
    <w:name w:val="Заголовок таблиці"/>
    <w:basedOn w:val="afc"/>
    <w:uiPriority w:val="99"/>
    <w:qFormat/>
    <w:rsid w:val="00BD34D9"/>
    <w:pPr>
      <w:jc w:val="center"/>
    </w:pPr>
    <w:rPr>
      <w:b/>
      <w:bCs/>
    </w:rPr>
  </w:style>
  <w:style w:type="paragraph" w:customStyle="1" w:styleId="13">
    <w:name w:val="Верхній колонтитул1"/>
    <w:basedOn w:val="a"/>
    <w:uiPriority w:val="99"/>
    <w:semiHidden/>
    <w:qFormat/>
    <w:rsid w:val="00BD34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4">
    <w:name w:val="Нижній колонтитул1"/>
    <w:basedOn w:val="a"/>
    <w:uiPriority w:val="99"/>
    <w:semiHidden/>
    <w:qFormat/>
    <w:rsid w:val="00BD34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e">
    <w:name w:val="Без интервала Знак"/>
    <w:basedOn w:val="a0"/>
    <w:uiPriority w:val="1"/>
    <w:qFormat/>
    <w:rsid w:val="00BD34D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Виділення1"/>
    <w:basedOn w:val="a0"/>
    <w:uiPriority w:val="20"/>
    <w:qFormat/>
    <w:rsid w:val="00BD34D9"/>
    <w:rPr>
      <w:i/>
      <w:iCs/>
    </w:rPr>
  </w:style>
  <w:style w:type="character" w:customStyle="1" w:styleId="ae">
    <w:name w:val="Основний текст Знак"/>
    <w:basedOn w:val="a0"/>
    <w:link w:val="ad"/>
    <w:uiPriority w:val="99"/>
    <w:semiHidden/>
    <w:locked/>
    <w:rsid w:val="00BD34D9"/>
    <w:rPr>
      <w:lang w:val="en-US"/>
    </w:rPr>
  </w:style>
  <w:style w:type="character" w:customStyle="1" w:styleId="af5">
    <w:name w:val="Текст у виносці Знак"/>
    <w:basedOn w:val="a0"/>
    <w:link w:val="af4"/>
    <w:uiPriority w:val="99"/>
    <w:semiHidden/>
    <w:locked/>
    <w:rsid w:val="00BD34D9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5">
    <w:name w:val="Текст примітки Знак"/>
    <w:basedOn w:val="a0"/>
    <w:link w:val="a4"/>
    <w:uiPriority w:val="99"/>
    <w:semiHidden/>
    <w:locked/>
    <w:rsid w:val="00BD34D9"/>
    <w:rPr>
      <w:sz w:val="20"/>
      <w:szCs w:val="20"/>
    </w:rPr>
  </w:style>
  <w:style w:type="character" w:customStyle="1" w:styleId="af2">
    <w:name w:val="Тема примітки Знак"/>
    <w:basedOn w:val="a5"/>
    <w:link w:val="af1"/>
    <w:uiPriority w:val="99"/>
    <w:semiHidden/>
    <w:locked/>
    <w:rsid w:val="00BD34D9"/>
    <w:rPr>
      <w:b/>
      <w:bCs/>
      <w:sz w:val="20"/>
      <w:szCs w:val="20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BD34D9"/>
    <w:rPr>
      <w:rFonts w:eastAsiaTheme="minorEastAsia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BD34D9"/>
    <w:rPr>
      <w:rFonts w:eastAsiaTheme="minorEastAsia"/>
      <w:lang w:val="ru-RU" w:eastAsia="ru-RU"/>
    </w:rPr>
  </w:style>
  <w:style w:type="table" w:styleId="aff">
    <w:name w:val="Table Grid"/>
    <w:basedOn w:val="a1"/>
    <w:uiPriority w:val="39"/>
    <w:rsid w:val="00BD34D9"/>
    <w:pPr>
      <w:suppressAutoHyphens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BD34D9"/>
    <w:pPr>
      <w:suppressAutoHyphens/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uiPriority w:val="59"/>
    <w:rsid w:val="00BD34D9"/>
    <w:pPr>
      <w:suppressAutoHyphens/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uiPriority w:val="59"/>
    <w:rsid w:val="00BD34D9"/>
    <w:pPr>
      <w:suppressAutoHyphens/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D34D9"/>
    <w:pPr>
      <w:suppressAutoHyphens/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Strong"/>
    <w:basedOn w:val="a0"/>
    <w:uiPriority w:val="22"/>
    <w:qFormat/>
    <w:rsid w:val="00BD3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94966</Words>
  <Characters>54132</Characters>
  <Application>Microsoft Office Word</Application>
  <DocSecurity>0</DocSecurity>
  <Lines>451</Lines>
  <Paragraphs>297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TPCUser</cp:lastModifiedBy>
  <cp:revision>4</cp:revision>
  <dcterms:created xsi:type="dcterms:W3CDTF">2022-10-11T08:46:00Z</dcterms:created>
  <dcterms:modified xsi:type="dcterms:W3CDTF">2022-10-11T09:04:00Z</dcterms:modified>
</cp:coreProperties>
</file>