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24D" w:rsidRDefault="00135BCC">
      <w:pPr>
        <w:framePr w:w="9043" w:h="2482" w:wrap="notBeside" w:vAnchor="text" w:hAnchor="text" w:y="284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5737225" cy="1577975"/>
            <wp:effectExtent l="0" t="0" r="0" b="3175"/>
            <wp:docPr id="2" name="Рисунок 1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225" cy="157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24D" w:rsidRDefault="00135BCC">
      <w:pPr>
        <w:pStyle w:val="a5"/>
        <w:framePr w:w="1190" w:h="220" w:wrap="notBeside" w:vAnchor="text" w:hAnchor="text" w:x="462" w:y="7"/>
        <w:shd w:val="clear" w:color="auto" w:fill="auto"/>
        <w:spacing w:line="220" w:lineRule="exact"/>
      </w:pPr>
      <w:r>
        <w:rPr>
          <w:lang w:val="uk-UA"/>
        </w:rPr>
        <w:t>П</w:t>
      </w:r>
      <w:r w:rsidR="00137070">
        <w:t>огоджено</w:t>
      </w:r>
    </w:p>
    <w:p w:rsidR="00D7124D" w:rsidRDefault="00135BCC">
      <w:pPr>
        <w:pStyle w:val="a5"/>
        <w:framePr w:w="1210" w:h="220" w:wrap="notBeside" w:vAnchor="text" w:hAnchor="text" w:x="4734" w:y="3"/>
        <w:shd w:val="clear" w:color="auto" w:fill="auto"/>
        <w:spacing w:line="220" w:lineRule="exact"/>
      </w:pPr>
      <w:r>
        <w:rPr>
          <w:lang w:val="uk-UA"/>
        </w:rPr>
        <w:t>П</w:t>
      </w:r>
      <w:r w:rsidR="00137070">
        <w:t>огоджено</w:t>
      </w:r>
    </w:p>
    <w:p w:rsidR="00D7124D" w:rsidRDefault="00137070">
      <w:pPr>
        <w:pStyle w:val="a5"/>
        <w:framePr w:w="2131" w:h="557" w:wrap="notBeside" w:vAnchor="text" w:hAnchor="text" w:x="7705" w:y="-49"/>
        <w:shd w:val="clear" w:color="auto" w:fill="auto"/>
        <w:spacing w:line="278" w:lineRule="exact"/>
        <w:ind w:left="100"/>
      </w:pPr>
      <w:r>
        <w:t>«Затверджено» Директор Заліської</w:t>
      </w:r>
    </w:p>
    <w:p w:rsidR="00D7124D" w:rsidRDefault="00137070">
      <w:pPr>
        <w:pStyle w:val="a5"/>
        <w:framePr w:w="1397" w:h="454" w:wrap="notBeside" w:vAnchor="text" w:hAnchor="text" w:x="9054" w:y="1644"/>
        <w:shd w:val="clear" w:color="auto" w:fill="auto"/>
        <w:spacing w:after="3" w:line="220" w:lineRule="exact"/>
      </w:pPr>
      <w:r>
        <w:t>Соловій О.С.</w:t>
      </w:r>
    </w:p>
    <w:p w:rsidR="00D7124D" w:rsidRDefault="00137070">
      <w:pPr>
        <w:pStyle w:val="34"/>
        <w:framePr w:w="1397" w:h="454" w:wrap="notBeside" w:vAnchor="text" w:hAnchor="text" w:x="9054" w:y="1644"/>
        <w:shd w:val="clear" w:color="auto" w:fill="auto"/>
        <w:spacing w:before="0" w:line="190" w:lineRule="exact"/>
        <w:ind w:left="700"/>
      </w:pPr>
      <w:r>
        <w:t>П.І.П</w:t>
      </w:r>
    </w:p>
    <w:p w:rsidR="00D7124D" w:rsidRDefault="00137070">
      <w:pPr>
        <w:pStyle w:val="45"/>
        <w:framePr w:w="4574" w:h="657" w:wrap="notBeside" w:vAnchor="text" w:hAnchor="text" w:x="3207" w:y="2793"/>
        <w:shd w:val="clear" w:color="auto" w:fill="auto"/>
      </w:pPr>
      <w:r>
        <w:rPr>
          <w:rStyle w:val="4155pt0pt"/>
        </w:rPr>
        <w:t xml:space="preserve">Паспорт </w:t>
      </w:r>
      <w:r>
        <w:t>їдальні (харчоблоку) закладу освіти</w:t>
      </w:r>
    </w:p>
    <w:p w:rsidR="00D7124D" w:rsidRDefault="00D7124D">
      <w:pPr>
        <w:rPr>
          <w:sz w:val="2"/>
          <w:szCs w:val="2"/>
        </w:rPr>
      </w:pPr>
    </w:p>
    <w:p w:rsidR="00D7124D" w:rsidRDefault="00137070">
      <w:pPr>
        <w:pStyle w:val="30"/>
        <w:shd w:val="clear" w:color="auto" w:fill="auto"/>
        <w:spacing w:before="255"/>
        <w:ind w:left="1720" w:right="1420"/>
      </w:pPr>
      <w:r>
        <w:t>Паспорт р</w:t>
      </w:r>
      <w:bookmarkStart w:id="0" w:name="_GoBack"/>
      <w:bookmarkEnd w:id="0"/>
      <w:r>
        <w:t>озроблено з урахуванням вимог Санітарного регламенту для закладів загальної середньої освіти, затвердженого наказом МОЗ України від 25.09.2020 №2205 і зареєстрованого в Мінюсті України 10.11.2020 р. за</w:t>
      </w:r>
    </w:p>
    <w:p w:rsidR="00D7124D" w:rsidRDefault="00137070">
      <w:pPr>
        <w:pStyle w:val="30"/>
        <w:shd w:val="clear" w:color="auto" w:fill="auto"/>
        <w:spacing w:before="0" w:after="675"/>
        <w:ind w:left="4800"/>
        <w:jc w:val="left"/>
      </w:pPr>
      <w:r>
        <w:t>№ 11 1 1/35394</w:t>
      </w:r>
    </w:p>
    <w:p w:rsidR="00D7124D" w:rsidRDefault="00137070">
      <w:pPr>
        <w:pStyle w:val="41"/>
        <w:numPr>
          <w:ilvl w:val="0"/>
          <w:numId w:val="2"/>
        </w:numPr>
        <w:shd w:val="clear" w:color="auto" w:fill="auto"/>
        <w:tabs>
          <w:tab w:val="left" w:pos="670"/>
        </w:tabs>
        <w:spacing w:before="0" w:after="312" w:line="260" w:lineRule="exact"/>
        <w:ind w:left="420"/>
      </w:pPr>
      <w:r>
        <w:rPr>
          <w:rStyle w:val="420"/>
        </w:rPr>
        <w:t>Назва закладу</w:t>
      </w:r>
      <w:r>
        <w:t xml:space="preserve"> </w:t>
      </w:r>
      <w:r>
        <w:rPr>
          <w:rStyle w:val="421"/>
        </w:rPr>
        <w:t>Заліська загальноосвітня школа І-ІІ ступенів</w:t>
      </w:r>
    </w:p>
    <w:p w:rsidR="00D7124D" w:rsidRDefault="00137070">
      <w:pPr>
        <w:pStyle w:val="41"/>
        <w:numPr>
          <w:ilvl w:val="0"/>
          <w:numId w:val="2"/>
        </w:numPr>
        <w:shd w:val="clear" w:color="auto" w:fill="auto"/>
        <w:tabs>
          <w:tab w:val="left" w:pos="727"/>
        </w:tabs>
        <w:spacing w:before="0" w:after="0" w:line="317" w:lineRule="exact"/>
        <w:ind w:left="420" w:right="100"/>
      </w:pPr>
      <w:r>
        <w:rPr>
          <w:rStyle w:val="410"/>
        </w:rPr>
        <w:t>Адреса</w:t>
      </w:r>
      <w:r>
        <w:t xml:space="preserve"> </w:t>
      </w:r>
      <w:r>
        <w:rPr>
          <w:rStyle w:val="421"/>
        </w:rPr>
        <w:t>48745 с. Залісся Борщівський р-н Тернопільська обл. вул. Центральна 9, тел. 0354144325</w:t>
      </w:r>
    </w:p>
    <w:p w:rsidR="00D7124D" w:rsidRDefault="00137070">
      <w:pPr>
        <w:pStyle w:val="31"/>
        <w:numPr>
          <w:ilvl w:val="0"/>
          <w:numId w:val="2"/>
        </w:numPr>
        <w:shd w:val="clear" w:color="auto" w:fill="auto"/>
        <w:tabs>
          <w:tab w:val="left" w:pos="1918"/>
        </w:tabs>
        <w:ind w:left="420" w:right="100"/>
      </w:pPr>
      <w:r>
        <w:t>Прізвище,</w:t>
      </w:r>
      <w:r>
        <w:tab/>
        <w:t>ім'я по батькові керівника закладу, телефон</w:t>
      </w:r>
      <w:r>
        <w:rPr>
          <w:rStyle w:val="23"/>
        </w:rPr>
        <w:t xml:space="preserve"> </w:t>
      </w:r>
      <w:r>
        <w:rPr>
          <w:rStyle w:val="13"/>
        </w:rPr>
        <w:t>Соловій Оксана Степанівна, тел. 380966222933</w:t>
      </w:r>
    </w:p>
    <w:p w:rsidR="00D7124D" w:rsidRDefault="00137070">
      <w:pPr>
        <w:pStyle w:val="31"/>
        <w:numPr>
          <w:ilvl w:val="1"/>
          <w:numId w:val="2"/>
        </w:numPr>
        <w:shd w:val="clear" w:color="auto" w:fill="auto"/>
        <w:tabs>
          <w:tab w:val="left" w:pos="833"/>
        </w:tabs>
        <w:ind w:left="420"/>
        <w:jc w:val="both"/>
      </w:pPr>
      <w:r>
        <w:t>Прізвище, ім'я по батькові медичного працівника закладу, телефон</w:t>
      </w:r>
      <w:r>
        <w:rPr>
          <w:rStyle w:val="23"/>
        </w:rPr>
        <w:t xml:space="preserve"> </w:t>
      </w:r>
      <w:r>
        <w:rPr>
          <w:rStyle w:val="13"/>
        </w:rPr>
        <w:t>відсутній</w:t>
      </w:r>
    </w:p>
    <w:p w:rsidR="00D7124D" w:rsidRDefault="00137070">
      <w:pPr>
        <w:pStyle w:val="31"/>
        <w:numPr>
          <w:ilvl w:val="1"/>
          <w:numId w:val="2"/>
        </w:numPr>
        <w:shd w:val="clear" w:color="auto" w:fill="auto"/>
        <w:tabs>
          <w:tab w:val="left" w:pos="833"/>
        </w:tabs>
        <w:spacing w:after="296"/>
        <w:ind w:left="420"/>
        <w:jc w:val="both"/>
      </w:pPr>
      <w:r>
        <w:t>Прізвище ім'я по батькові ФОП (орендаря) їдальні (харчоблоку), телефон</w:t>
      </w:r>
    </w:p>
    <w:p w:rsidR="00D7124D" w:rsidRDefault="00137070">
      <w:pPr>
        <w:pStyle w:val="41"/>
        <w:numPr>
          <w:ilvl w:val="0"/>
          <w:numId w:val="2"/>
        </w:numPr>
        <w:shd w:val="clear" w:color="auto" w:fill="auto"/>
        <w:tabs>
          <w:tab w:val="left" w:pos="698"/>
        </w:tabs>
        <w:spacing w:before="0" w:after="169" w:line="322" w:lineRule="exact"/>
        <w:ind w:left="420" w:right="100"/>
        <w:jc w:val="left"/>
      </w:pPr>
      <w:r>
        <w:rPr>
          <w:rStyle w:val="420"/>
        </w:rPr>
        <w:t>Проектна потужність закладу</w:t>
      </w:r>
      <w:r>
        <w:t xml:space="preserve"> </w:t>
      </w:r>
      <w:r>
        <w:rPr>
          <w:rStyle w:val="421"/>
        </w:rPr>
        <w:t>заклад громадського харчування, стаціонарна потужність</w:t>
      </w:r>
    </w:p>
    <w:p w:rsidR="00D7124D" w:rsidRDefault="00137070">
      <w:pPr>
        <w:pStyle w:val="41"/>
        <w:numPr>
          <w:ilvl w:val="0"/>
          <w:numId w:val="2"/>
        </w:numPr>
        <w:shd w:val="clear" w:color="auto" w:fill="auto"/>
        <w:tabs>
          <w:tab w:val="left" w:pos="694"/>
        </w:tabs>
        <w:spacing w:before="0" w:after="317" w:line="260" w:lineRule="exact"/>
        <w:ind w:left="420"/>
      </w:pPr>
      <w:r>
        <w:rPr>
          <w:rStyle w:val="420"/>
        </w:rPr>
        <w:t>Фактична кількість учнів</w:t>
      </w:r>
      <w:r>
        <w:t xml:space="preserve"> </w:t>
      </w:r>
      <w:r>
        <w:rPr>
          <w:rStyle w:val="421"/>
        </w:rPr>
        <w:t>ЗО місць - початкова школа, 45 - базова школа.</w:t>
      </w:r>
    </w:p>
    <w:p w:rsidR="00D7124D" w:rsidRDefault="00137070">
      <w:pPr>
        <w:pStyle w:val="31"/>
        <w:numPr>
          <w:ilvl w:val="0"/>
          <w:numId w:val="2"/>
        </w:numPr>
        <w:shd w:val="clear" w:color="auto" w:fill="auto"/>
        <w:tabs>
          <w:tab w:val="left" w:pos="698"/>
        </w:tabs>
        <w:ind w:left="420" w:right="100"/>
        <w:jc w:val="both"/>
      </w:pPr>
      <w:r>
        <w:t>Кількість учнів, які охоплені гарячим харчу ванням</w:t>
      </w:r>
      <w:r>
        <w:rPr>
          <w:rStyle w:val="24"/>
        </w:rPr>
        <w:t>_ 22</w:t>
      </w:r>
      <w:r>
        <w:rPr>
          <w:rStyle w:val="13"/>
        </w:rPr>
        <w:t xml:space="preserve"> учні - початкова школа. 26 учнів — середня</w:t>
      </w:r>
    </w:p>
    <w:p w:rsidR="00D7124D" w:rsidRDefault="00137070">
      <w:pPr>
        <w:pStyle w:val="41"/>
        <w:shd w:val="clear" w:color="auto" w:fill="auto"/>
        <w:tabs>
          <w:tab w:val="left" w:leader="underscore" w:pos="10342"/>
        </w:tabs>
        <w:spacing w:before="0" w:after="346" w:line="317" w:lineRule="exact"/>
        <w:ind w:left="420"/>
      </w:pPr>
      <w:r>
        <w:rPr>
          <w:rStyle w:val="420"/>
        </w:rPr>
        <w:t>графік харчування</w:t>
      </w:r>
      <w:r>
        <w:t xml:space="preserve"> </w:t>
      </w:r>
      <w:r>
        <w:rPr>
          <w:rStyle w:val="421"/>
        </w:rPr>
        <w:t>1-4 кл—10.35-11.00, 5-9 кл—11.45-12.05</w:t>
      </w:r>
      <w:r>
        <w:tab/>
      </w:r>
    </w:p>
    <w:p w:rsidR="00D7124D" w:rsidRDefault="00137070">
      <w:pPr>
        <w:pStyle w:val="31"/>
        <w:numPr>
          <w:ilvl w:val="0"/>
          <w:numId w:val="2"/>
        </w:numPr>
        <w:shd w:val="clear" w:color="auto" w:fill="auto"/>
        <w:tabs>
          <w:tab w:val="left" w:pos="689"/>
          <w:tab w:val="left" w:leader="underscore" w:pos="10361"/>
        </w:tabs>
        <w:spacing w:after="313" w:line="260" w:lineRule="exact"/>
        <w:ind w:left="420"/>
        <w:jc w:val="both"/>
      </w:pPr>
      <w:r>
        <w:t>Вартість харчування на одну дитину (грн.)</w:t>
      </w:r>
      <w:r>
        <w:rPr>
          <w:rStyle w:val="23"/>
        </w:rPr>
        <w:t xml:space="preserve"> </w:t>
      </w:r>
      <w:r>
        <w:rPr>
          <w:rStyle w:val="13"/>
        </w:rPr>
        <w:t>12 грн.</w:t>
      </w:r>
      <w:r>
        <w:rPr>
          <w:rStyle w:val="23"/>
        </w:rPr>
        <w:tab/>
      </w:r>
    </w:p>
    <w:p w:rsidR="00D7124D" w:rsidRDefault="00137070">
      <w:pPr>
        <w:pStyle w:val="31"/>
        <w:numPr>
          <w:ilvl w:val="0"/>
          <w:numId w:val="2"/>
        </w:numPr>
        <w:shd w:val="clear" w:color="auto" w:fill="auto"/>
        <w:tabs>
          <w:tab w:val="left" w:pos="794"/>
          <w:tab w:val="left" w:leader="underscore" w:pos="4106"/>
        </w:tabs>
        <w:spacing w:after="300" w:line="322" w:lineRule="exact"/>
        <w:ind w:left="420" w:right="100"/>
        <w:jc w:val="both"/>
      </w:pPr>
      <w:r>
        <w:t>Кількість учнів, які отримують буфетну продукцію (для закладів загальної середньої освіти)</w:t>
      </w:r>
      <w:r>
        <w:rPr>
          <w:rStyle w:val="23"/>
        </w:rPr>
        <w:t xml:space="preserve"> _0</w:t>
      </w:r>
      <w:r>
        <w:rPr>
          <w:rStyle w:val="23"/>
        </w:rPr>
        <w:tab/>
      </w:r>
    </w:p>
    <w:p w:rsidR="00D7124D" w:rsidRPr="00135BCC" w:rsidRDefault="00137070">
      <w:pPr>
        <w:pStyle w:val="31"/>
        <w:numPr>
          <w:ilvl w:val="0"/>
          <w:numId w:val="2"/>
        </w:numPr>
        <w:shd w:val="clear" w:color="auto" w:fill="auto"/>
        <w:tabs>
          <w:tab w:val="left" w:pos="708"/>
        </w:tabs>
        <w:spacing w:line="322" w:lineRule="exact"/>
        <w:ind w:left="420" w:right="100"/>
        <w:jc w:val="both"/>
        <w:rPr>
          <w:rStyle w:val="13"/>
          <w:i w:val="0"/>
          <w:iCs w:val="0"/>
          <w:u w:val="none"/>
        </w:rPr>
      </w:pPr>
      <w:r>
        <w:t>Дата та № державної реєстрації потужності з виробництва та /або обігу харчових продуктів харчоблоку закладу</w:t>
      </w:r>
      <w:r>
        <w:rPr>
          <w:rStyle w:val="23"/>
        </w:rPr>
        <w:t xml:space="preserve"> </w:t>
      </w:r>
      <w:r>
        <w:rPr>
          <w:rStyle w:val="13"/>
          <w:lang w:val="en-US"/>
        </w:rPr>
        <w:t>r</w:t>
      </w:r>
      <w:r>
        <w:rPr>
          <w:rStyle w:val="13"/>
        </w:rPr>
        <w:t>-</w:t>
      </w:r>
      <w:r>
        <w:rPr>
          <w:rStyle w:val="13"/>
          <w:lang w:val="en-US"/>
        </w:rPr>
        <w:t>U</w:t>
      </w:r>
      <w:r>
        <w:rPr>
          <w:rStyle w:val="13"/>
        </w:rPr>
        <w:t>А-19-02-239</w:t>
      </w:r>
      <w:r>
        <w:t>, його розташування: в загальному корпусі закладу (окремому приміщенні), побудований за типовим проектом (у пристосованому приміщенні)</w:t>
      </w:r>
      <w:r>
        <w:rPr>
          <w:rStyle w:val="23"/>
        </w:rPr>
        <w:t xml:space="preserve"> </w:t>
      </w:r>
      <w:r>
        <w:rPr>
          <w:rStyle w:val="13"/>
        </w:rPr>
        <w:t>в пристосованому приміщенні</w:t>
      </w:r>
    </w:p>
    <w:p w:rsidR="00135BCC" w:rsidRDefault="00135BCC" w:rsidP="00135BCC">
      <w:pPr>
        <w:pStyle w:val="31"/>
        <w:shd w:val="clear" w:color="auto" w:fill="auto"/>
        <w:tabs>
          <w:tab w:val="left" w:pos="708"/>
        </w:tabs>
        <w:spacing w:line="322" w:lineRule="exact"/>
        <w:ind w:right="100"/>
        <w:jc w:val="both"/>
        <w:rPr>
          <w:rStyle w:val="13"/>
          <w:lang w:val="en-US"/>
        </w:rPr>
      </w:pPr>
    </w:p>
    <w:p w:rsidR="00135BCC" w:rsidRDefault="00135BCC" w:rsidP="00135BCC">
      <w:pPr>
        <w:tabs>
          <w:tab w:val="left" w:pos="0"/>
        </w:tabs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10. Водопостачання (централізоване, локальне від артсвердловини, локальне від криниці з розводкою водогінної мережі до виробничих  приміщень, децентралізоване – від криниці без розводки водогінних  мереж)</w:t>
      </w:r>
      <w:r>
        <w:rPr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  <w:lang w:val="uk-UA"/>
        </w:rPr>
        <w:t>вода з власної криниціз розводкою</w:t>
      </w:r>
      <w:r>
        <w:rPr>
          <w:lang w:val="uk-UA"/>
        </w:rPr>
        <w:t>________________________________________________</w:t>
      </w:r>
      <w:r>
        <w:rPr>
          <w:lang w:val="en-US"/>
        </w:rPr>
        <w:t xml:space="preserve"> _____________________________________________________________________</w:t>
      </w:r>
      <w:r>
        <w:rPr>
          <w:lang w:val="uk-UA"/>
        </w:rPr>
        <w:t>_______</w:t>
      </w:r>
    </w:p>
    <w:p w:rsidR="00135BCC" w:rsidRDefault="00135BCC" w:rsidP="00135BCC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 водогінної мережі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добрий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</w:p>
    <w:p w:rsidR="00135BCC" w:rsidRDefault="00135BCC" w:rsidP="00135BCC">
      <w:pPr>
        <w:tabs>
          <w:tab w:val="left" w:pos="0"/>
        </w:tabs>
        <w:rPr>
          <w:rFonts w:ascii="Times New Roman" w:hAnsi="Times New Roman" w:cs="Times New Roman"/>
          <w:sz w:val="22"/>
          <w:szCs w:val="22"/>
          <w:lang w:val="uk-UA"/>
        </w:rPr>
      </w:pPr>
    </w:p>
    <w:p w:rsidR="00135BCC" w:rsidRDefault="00135BCC" w:rsidP="00135BCC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Гаряче водопостачання (централізоване, локальне)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u w:val="single"/>
          <w:lang w:val="uk-UA"/>
        </w:rPr>
        <w:t>локальне</w:t>
      </w:r>
      <w:r>
        <w:rPr>
          <w:lang w:val="uk-UA"/>
        </w:rPr>
        <w:t>___________________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функціонує справно (так/ні)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так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___, наявність резервного гарячого водопостачання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немає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_________________________.</w:t>
      </w:r>
    </w:p>
    <w:p w:rsidR="00135BCC" w:rsidRDefault="00135BCC" w:rsidP="00135BCC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135BCC" w:rsidRPr="00135BCC" w:rsidRDefault="00135BCC" w:rsidP="00135BCC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Опалення (централізоване, локальне, пічне</w:t>
      </w:r>
      <w:r>
        <w:rPr>
          <w:rFonts w:ascii="Times New Roman" w:hAnsi="Times New Roman" w:cs="Times New Roman"/>
          <w:lang w:val="uk-UA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k-UA"/>
        </w:rPr>
        <w:t>його справність _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пічне,  справне</w:t>
      </w:r>
      <w:r>
        <w:rPr>
          <w:rFonts w:ascii="Times New Roman" w:hAnsi="Times New Roman" w:cs="Times New Roman"/>
          <w:sz w:val="28"/>
          <w:szCs w:val="28"/>
          <w:lang w:val="uk-UA"/>
        </w:rPr>
        <w:t>____ ________________________________________</w:t>
      </w:r>
      <w:r w:rsidRPr="00135BCC">
        <w:rPr>
          <w:rFonts w:ascii="Times New Roman" w:hAnsi="Times New Roman" w:cs="Times New Roman"/>
          <w:sz w:val="28"/>
          <w:szCs w:val="28"/>
          <w:lang w:val="ru-RU"/>
        </w:rPr>
        <w:t xml:space="preserve">_____________ </w:t>
      </w:r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Pr="00135BCC">
        <w:rPr>
          <w:rFonts w:ascii="Times New Roman" w:hAnsi="Times New Roman" w:cs="Times New Roman"/>
          <w:sz w:val="28"/>
          <w:szCs w:val="28"/>
          <w:lang w:val="ru-RU"/>
        </w:rPr>
        <w:t>_____________________________________</w:t>
      </w:r>
    </w:p>
    <w:p w:rsidR="00135BCC" w:rsidRDefault="00135BCC" w:rsidP="00135BCC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135BCC" w:rsidRDefault="00135BCC" w:rsidP="00135BCC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 Водовідведення стічних вод (централізоване, локальне на малі очисні споруди, на вигріб, відсутнє взагалі)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локальне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__________________. Стан мережі водовідведення _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задовільний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</w:t>
      </w:r>
    </w:p>
    <w:p w:rsidR="00135BCC" w:rsidRDefault="00135BCC" w:rsidP="00135BCC">
      <w:pPr>
        <w:tabs>
          <w:tab w:val="left" w:pos="0"/>
        </w:tabs>
        <w:rPr>
          <w:rFonts w:ascii="Times New Roman" w:hAnsi="Times New Roman" w:cs="Times New Roman"/>
          <w:sz w:val="22"/>
          <w:szCs w:val="22"/>
          <w:lang w:val="uk-UA"/>
        </w:rPr>
      </w:pPr>
    </w:p>
    <w:p w:rsidR="00135BCC" w:rsidRDefault="00135BCC" w:rsidP="00135BCC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 Вентиляція ( загально-обмінна природна та (або) з механічним збудженням, місцева від технологічного обладнання, від мийних ванн).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Стан системи вентиляції</w:t>
      </w:r>
      <w:r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місцева від технологічного обладнання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135BCC" w:rsidRDefault="00135BCC" w:rsidP="00135BCC">
      <w:pPr>
        <w:tabs>
          <w:tab w:val="left" w:pos="0"/>
        </w:tabs>
        <w:rPr>
          <w:rFonts w:ascii="Times New Roman" w:hAnsi="Times New Roman" w:cs="Times New Roman"/>
          <w:sz w:val="22"/>
          <w:szCs w:val="22"/>
          <w:lang w:val="uk-UA"/>
        </w:rPr>
      </w:pPr>
    </w:p>
    <w:p w:rsidR="00135BCC" w:rsidRDefault="00135BCC" w:rsidP="00135BCC">
      <w:pPr>
        <w:tabs>
          <w:tab w:val="left" w:pos="0"/>
        </w:tabs>
        <w:rPr>
          <w:rFonts w:asciiTheme="minorHAnsi" w:hAnsiTheme="minorHAnsi" w:cstheme="minorBidi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 Освітлення (природне, штучне), обладнане захисними елементами для усунення загрози забруднення харчових продуктів, (так/ні)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штучне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135BCC" w:rsidRDefault="00135BCC" w:rsidP="00135BCC">
      <w:pPr>
        <w:tabs>
          <w:tab w:val="left" w:pos="0"/>
        </w:tabs>
        <w:jc w:val="both"/>
        <w:rPr>
          <w:rFonts w:ascii="Times New Roman" w:hAnsi="Times New Roman" w:cs="Times New Roman"/>
          <w:lang w:val="uk-UA"/>
        </w:rPr>
      </w:pPr>
    </w:p>
    <w:p w:rsidR="00135BCC" w:rsidRDefault="00135BCC" w:rsidP="00135BC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 Оздоблення поверхонь стін, стелі, підлоги відповідає вимогам нормативно-правових актів (так/ні)_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так</w:t>
      </w:r>
      <w:r>
        <w:rPr>
          <w:rFonts w:ascii="Times New Roman" w:hAnsi="Times New Roman" w:cs="Times New Roman"/>
          <w:sz w:val="28"/>
          <w:szCs w:val="28"/>
          <w:lang w:val="uk-UA"/>
        </w:rPr>
        <w:t>_______</w:t>
      </w:r>
    </w:p>
    <w:p w:rsidR="00135BCC" w:rsidRDefault="00135BCC" w:rsidP="00135BCC">
      <w:pPr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135BCC" w:rsidRDefault="00135BCC" w:rsidP="00135BC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 Наявність необхідного набору виробничих цехів, їх санітарно-технічний стан, забезпеченість технологічним обладнанням (цех первинної обробки овочів, м’ясо-рибний цех, гарячий цех, мийне відділення столового посуду, мийне відділення кухонного посуду)_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об’єднаний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</w:t>
      </w:r>
    </w:p>
    <w:p w:rsidR="00135BCC" w:rsidRDefault="00135BCC" w:rsidP="00135BCC">
      <w:pPr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135BCC" w:rsidRDefault="00135BCC" w:rsidP="00135B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18. Наявність умов для обробки яєць (виділене місце, промарковані ємкості) -  (так/ні)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так</w:t>
      </w:r>
    </w:p>
    <w:p w:rsidR="00135BCC" w:rsidRDefault="00135BCC" w:rsidP="00135B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5BCC" w:rsidRDefault="00135BCC" w:rsidP="00135B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 Наявність умов для дотримання правил особистої гігієни персоналом в кожному виробничому та складському приміщеннях – умивальники (так/ні)_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так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</w:p>
    <w:p w:rsidR="00135BCC" w:rsidRDefault="00135BCC" w:rsidP="00135B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5BCC" w:rsidRDefault="00135BCC" w:rsidP="00135B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20. Забезпечення харчоблоку достатньою кількістю: кухонного посуду </w:t>
      </w:r>
    </w:p>
    <w:p w:rsidR="00135BCC" w:rsidRDefault="00135BCC" w:rsidP="00135B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(так/ні %)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так 100%</w:t>
      </w:r>
      <w:r>
        <w:rPr>
          <w:rFonts w:ascii="Times New Roman" w:hAnsi="Times New Roman" w:cs="Times New Roman"/>
          <w:sz w:val="28"/>
          <w:szCs w:val="28"/>
          <w:lang w:val="uk-UA"/>
        </w:rPr>
        <w:t>, столового посуду (так/ні %)_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так 80%</w:t>
      </w:r>
      <w:r>
        <w:rPr>
          <w:rFonts w:ascii="Times New Roman" w:hAnsi="Times New Roman" w:cs="Times New Roman"/>
          <w:sz w:val="28"/>
          <w:szCs w:val="28"/>
          <w:lang w:val="uk-UA"/>
        </w:rPr>
        <w:t>,  розроблювального інвентарю (так/ні %)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так 90%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,, розроблювальних столів та реманенту (так/ні % )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так 90%</w:t>
      </w:r>
      <w:r>
        <w:rPr>
          <w:rFonts w:ascii="Times New Roman" w:hAnsi="Times New Roman" w:cs="Times New Roman"/>
          <w:sz w:val="28"/>
          <w:szCs w:val="28"/>
          <w:lang w:val="uk-UA"/>
        </w:rPr>
        <w:t>, мийних ванн (так/ні)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так 100%</w:t>
      </w:r>
      <w:r>
        <w:rPr>
          <w:rFonts w:ascii="Times New Roman" w:hAnsi="Times New Roman" w:cs="Times New Roman"/>
          <w:sz w:val="28"/>
          <w:szCs w:val="28"/>
          <w:lang w:val="uk-UA"/>
        </w:rPr>
        <w:t>,  мийних засобів (так/ні %)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так 100%</w:t>
      </w:r>
      <w:r>
        <w:rPr>
          <w:rFonts w:ascii="Times New Roman" w:hAnsi="Times New Roman" w:cs="Times New Roman"/>
          <w:sz w:val="28"/>
          <w:szCs w:val="28"/>
          <w:lang w:val="uk-UA"/>
        </w:rPr>
        <w:t>,  наявність сертифіката відповідності (так/ні)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так</w:t>
      </w:r>
      <w:r>
        <w:rPr>
          <w:rFonts w:ascii="Times New Roman" w:hAnsi="Times New Roman" w:cs="Times New Roman"/>
          <w:sz w:val="28"/>
          <w:szCs w:val="28"/>
          <w:lang w:val="uk-UA"/>
        </w:rPr>
        <w:t>; дезінфекційних засобів (так/ні)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так</w:t>
      </w:r>
      <w:r>
        <w:rPr>
          <w:rFonts w:ascii="Times New Roman" w:hAnsi="Times New Roman" w:cs="Times New Roman"/>
          <w:sz w:val="28"/>
          <w:szCs w:val="28"/>
          <w:lang w:val="uk-UA"/>
        </w:rPr>
        <w:t>,  наявність свідоцтва про державну реєстрацію даного дезінфекційного засобу (так/ні)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так</w:t>
      </w:r>
      <w:r>
        <w:rPr>
          <w:rFonts w:ascii="Times New Roman" w:hAnsi="Times New Roman" w:cs="Times New Roman"/>
          <w:sz w:val="28"/>
          <w:szCs w:val="28"/>
          <w:lang w:val="uk-UA"/>
        </w:rPr>
        <w:t>, наявність регламенту на використання (методичні вказівки) (так/ні)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так</w:t>
      </w:r>
      <w:r>
        <w:rPr>
          <w:rFonts w:ascii="Times New Roman" w:hAnsi="Times New Roman" w:cs="Times New Roman"/>
          <w:sz w:val="28"/>
          <w:szCs w:val="28"/>
          <w:lang w:val="uk-UA"/>
        </w:rPr>
        <w:t>, прибирального інвентарю (так/ні)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так</w:t>
      </w:r>
      <w:r>
        <w:rPr>
          <w:rFonts w:ascii="Times New Roman" w:hAnsi="Times New Roman" w:cs="Times New Roman"/>
          <w:sz w:val="28"/>
          <w:szCs w:val="28"/>
          <w:lang w:val="uk-UA"/>
        </w:rPr>
        <w:t>, дотримання умов зберігання (так/ні)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так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35BCC" w:rsidRDefault="00135BCC" w:rsidP="00135B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5BCC" w:rsidRDefault="00135BCC" w:rsidP="00135B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21. Наявність достатньої кількості складських приміщень (так/ні %)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так 100%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5BCC" w:rsidRDefault="00135BCC" w:rsidP="00135B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5BCC" w:rsidRDefault="00135BCC" w:rsidP="00135B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 Забезпеченість холодильним обладнанням (так/ні %)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так 100%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перелік наявного обладнання </w:t>
      </w:r>
      <w:r>
        <w:rPr>
          <w:rFonts w:ascii="Times New Roman" w:hAnsi="Times New Roman"/>
          <w:i/>
          <w:sz w:val="28"/>
          <w:szCs w:val="28"/>
          <w:u w:val="single"/>
        </w:rPr>
        <w:t>холодильник  «Мірта»2017р., холодильник «Атлант» 2020р., спиртометр справний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потреба у заміні  (так/ні)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ні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</w:t>
      </w:r>
    </w:p>
    <w:p w:rsidR="00135BCC" w:rsidRDefault="00135BCC" w:rsidP="00135B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5BCC" w:rsidRDefault="00135BCC" w:rsidP="00135B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 Забезпеченість технологічним обладнанням (так/ні %)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так 100%</w:t>
      </w:r>
      <w:r>
        <w:rPr>
          <w:rFonts w:ascii="Times New Roman" w:hAnsi="Times New Roman" w:cs="Times New Roman"/>
          <w:sz w:val="28"/>
          <w:szCs w:val="28"/>
          <w:lang w:val="uk-UA"/>
        </w:rPr>
        <w:t>, перелік наявного обладнання</w:t>
      </w:r>
      <w:r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електром’ясорубка «Амкодор» 2017 р. електродуховка без повіреного, терморегулятор в робочому стані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потреба у заміні  (так/ні)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ні </w:t>
      </w:r>
    </w:p>
    <w:p w:rsidR="00135BCC" w:rsidRDefault="00135BCC" w:rsidP="00135B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5BCC" w:rsidRDefault="00135BCC" w:rsidP="00135B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24. Наявність умов для зберігання та миття зворотної тари (так/ні)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135BCC" w:rsidRDefault="00135BCC" w:rsidP="00135B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5BCC" w:rsidRDefault="00135BCC" w:rsidP="00135B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25. Обідня зала: кількість і достатність посадкових місць (так/ні %)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так 100%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наявність умов для дотримання дітьми правил особистої гігієни (умивальники при вході до обіднього залу, їх справність, електрорушники (так/ні)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так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135BCC" w:rsidRDefault="00135BCC" w:rsidP="00135B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5BCC" w:rsidRDefault="00135BCC" w:rsidP="00135B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26. Наявність необхідного набору приміщень для персоналу (роздягальна, кімната приймання їжі, санітарний вузол, душова (так/ні)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ні</w:t>
      </w:r>
      <w:r>
        <w:rPr>
          <w:rFonts w:ascii="Times New Roman" w:hAnsi="Times New Roman" w:cs="Times New Roman"/>
          <w:sz w:val="28"/>
          <w:szCs w:val="28"/>
          <w:lang w:val="uk-UA"/>
        </w:rPr>
        <w:t>, їх стан____________________</w:t>
      </w:r>
    </w:p>
    <w:p w:rsidR="00135BCC" w:rsidRDefault="00135BCC" w:rsidP="00135B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5BCC" w:rsidRDefault="00135BCC" w:rsidP="00135B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27. Кількість працюючого персоналу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; наявність у всіх працюючих відповідної освіти (так/ні)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ні</w:t>
      </w:r>
      <w:r>
        <w:rPr>
          <w:rFonts w:ascii="Times New Roman" w:hAnsi="Times New Roman" w:cs="Times New Roman"/>
          <w:sz w:val="28"/>
          <w:szCs w:val="28"/>
          <w:lang w:val="uk-UA"/>
        </w:rPr>
        <w:t>, своєчасне та повне проходження працюючими обов’язкового медичного огляду відповідно до наказу Міністерства охорони здоров’я України від 23.07.2002 №280 (так/ні)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так 100%</w:t>
      </w:r>
      <w:r>
        <w:rPr>
          <w:rFonts w:ascii="Times New Roman" w:hAnsi="Times New Roman" w:cs="Times New Roman"/>
          <w:sz w:val="28"/>
          <w:szCs w:val="28"/>
          <w:lang w:val="uk-UA"/>
        </w:rPr>
        <w:t>, забезпечення працюючих санітарним одягом (так/ні)_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так</w:t>
      </w:r>
      <w:r>
        <w:rPr>
          <w:rFonts w:ascii="Times New Roman" w:hAnsi="Times New Roman" w:cs="Times New Roman"/>
          <w:sz w:val="28"/>
          <w:szCs w:val="28"/>
          <w:lang w:val="uk-UA"/>
        </w:rPr>
        <w:t>, проведення навчання санітарно-гігієнічному мінімуму (так/ні)_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так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35BCC" w:rsidRDefault="00135BCC" w:rsidP="00135B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5BCC" w:rsidRDefault="00135BCC" w:rsidP="00135B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28. Дотримання  технологічного процесу приготування готових страв відповідно до картотеки страв (так/ні)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так</w:t>
      </w:r>
      <w:r>
        <w:rPr>
          <w:rFonts w:ascii="Times New Roman" w:hAnsi="Times New Roman" w:cs="Times New Roman"/>
          <w:sz w:val="28"/>
          <w:szCs w:val="28"/>
          <w:lang w:val="uk-UA"/>
        </w:rPr>
        <w:t>,____________________</w:t>
      </w:r>
    </w:p>
    <w:p w:rsidR="00135BCC" w:rsidRDefault="00135BCC" w:rsidP="00135B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29. Наявність документації з контролю за організацією та якістю харчування дітей (так/ні)_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так</w:t>
      </w:r>
      <w:r>
        <w:rPr>
          <w:rFonts w:ascii="Times New Roman" w:hAnsi="Times New Roman" w:cs="Times New Roman"/>
          <w:sz w:val="28"/>
          <w:szCs w:val="28"/>
          <w:lang w:val="uk-UA"/>
        </w:rPr>
        <w:t>,__________________________________</w:t>
      </w:r>
    </w:p>
    <w:p w:rsidR="00135BCC" w:rsidRDefault="00135BCC" w:rsidP="00135B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5BCC" w:rsidRDefault="00135BCC" w:rsidP="00135BCC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30. Впровадження в закладі постійно діючих процедур, заснованих на принципах системи аналізу небезпечних факторів та контролю у критичних точках (НАССР) (так/ні)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 процесі впровадження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  <w:r w:rsidRPr="00135B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</w:p>
    <w:p w:rsidR="00135BCC" w:rsidRDefault="00135BCC" w:rsidP="00135B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5BCC" w:rsidRPr="00135BCC" w:rsidRDefault="00135BCC" w:rsidP="00135B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31. Наявність договору на обслуговування їдальні, укомплектованість кадрами. Перелік постачальників харчових продуктів та сировини, наявність експлуатаційного дозволу  у кожного постачальника та (або) дата та № державної реєстрації потужності з виробництва та /або обігу харчових продуктів у кожного постачальника: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Вархал Н.М.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r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-</w:t>
      </w:r>
      <w: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ua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-19-02-759? ПП «Борщів-Хлібодар»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r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-</w:t>
      </w:r>
      <w: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ua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-19-02-537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</w:p>
    <w:p w:rsidR="00135BCC" w:rsidRDefault="00135BCC" w:rsidP="00135B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5BCC" w:rsidRDefault="00135BCC" w:rsidP="00135B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32. Наявність супровідної документації на продукти харчування та продовольчу сировину (так/ні)_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так</w:t>
      </w:r>
      <w:r>
        <w:rPr>
          <w:rFonts w:ascii="Times New Roman" w:hAnsi="Times New Roman" w:cs="Times New Roman"/>
          <w:sz w:val="28"/>
          <w:szCs w:val="28"/>
          <w:lang w:val="uk-UA"/>
        </w:rPr>
        <w:t>,__________________________________________</w:t>
      </w:r>
      <w:r w:rsidRPr="00135B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</w:t>
      </w:r>
    </w:p>
    <w:p w:rsidR="00135BCC" w:rsidRDefault="00135BCC" w:rsidP="00135B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5BCC" w:rsidRDefault="00135BCC" w:rsidP="00135B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33. Дотримання умов при поводженні з харчовими відходами (так/ні)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так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наявність угоди на вивезення твердих побутових відходів (так/ні)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ні.</w:t>
      </w:r>
    </w:p>
    <w:p w:rsidR="00135BCC" w:rsidRDefault="00135BCC" w:rsidP="00135B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5BCC" w:rsidRDefault="00135BCC" w:rsidP="00135B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34. Проведення заходів щодо запобігання проникнення шкідників (дезінсекція, дератизація, забезпеченість сітками, екранами) (так/ні)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так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наявність угод на проведення дератизації, дезінсекції (так/ні)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так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35BCC" w:rsidRDefault="00135BCC" w:rsidP="00135B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5BCC" w:rsidRDefault="00135BCC" w:rsidP="00135B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35. Обладнання буфетів (для закладів загальної середньої освіти) та буфетних груп (для закладів дошкільної освіти):</w:t>
      </w:r>
    </w:p>
    <w:p w:rsidR="00135BCC" w:rsidRDefault="00135BCC" w:rsidP="00135BC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Wingdings 2" w:eastAsia="Wingdings 2" w:hAnsi="Wingdings 2" w:cs="Wingdings 2"/>
          <w:sz w:val="28"/>
          <w:szCs w:val="28"/>
          <w:lang w:val="uk-UA"/>
        </w:rPr>
        <w:t></w:t>
      </w:r>
      <w:r>
        <w:rPr>
          <w:rFonts w:ascii="Times New Roman" w:hAnsi="Times New Roman" w:cs="Times New Roman"/>
          <w:sz w:val="28"/>
          <w:szCs w:val="28"/>
          <w:lang w:val="uk-UA"/>
        </w:rPr>
        <w:t>наявність умов доставки готових страв з харчоблоку до груп та буфетів  закладу (так/ні)_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ні;</w:t>
      </w:r>
    </w:p>
    <w:p w:rsidR="00135BCC" w:rsidRDefault="00135BCC" w:rsidP="00135B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Wingdings 2" w:eastAsia="Wingdings 2" w:hAnsi="Wingdings 2" w:cs="Wingdings 2"/>
          <w:sz w:val="28"/>
          <w:szCs w:val="28"/>
          <w:lang w:val="uk-UA"/>
        </w:rPr>
        <w:t>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обладнання  буфетів та буфетних груп закладу відповідно до вимог чинного законодавства (так/ні)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ні;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забезпеченість мийними  ваннами (так/ні) _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ні;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наявність проточної холодної та гарячої води (так/ні) _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ні;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справність санітарно-технічного обладнання (так/ні) _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ні;</w:t>
      </w:r>
    </w:p>
    <w:p w:rsidR="00135BCC" w:rsidRDefault="00135BCC" w:rsidP="00135B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Wingdings 2" w:eastAsia="Wingdings 2" w:hAnsi="Wingdings 2" w:cs="Wingdings 2"/>
          <w:sz w:val="28"/>
          <w:szCs w:val="28"/>
          <w:lang w:val="uk-UA"/>
        </w:rPr>
        <w:t>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забезпеченість достатньою кількістю столового посуду (так/ні) _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ні;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мийними засобами (так/ні) _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ні;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прибирального інвентарю (так/ні) _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ні;</w:t>
      </w:r>
      <w:r>
        <w:rPr>
          <w:rFonts w:ascii="Times New Roman" w:hAnsi="Times New Roman" w:cs="Times New Roman"/>
          <w:sz w:val="28"/>
          <w:szCs w:val="28"/>
          <w:lang w:val="uk-UA"/>
        </w:rPr>
        <w:t>розроблювального реманенту (дошки, ножі) (так/ні) _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ні;</w:t>
      </w:r>
    </w:p>
    <w:p w:rsidR="00135BCC" w:rsidRDefault="00135BCC" w:rsidP="00135BCC">
      <w:pPr>
        <w:pStyle w:val="a8"/>
        <w:shd w:val="clear" w:color="auto" w:fill="auto"/>
        <w:spacing w:after="0" w:line="276" w:lineRule="auto"/>
        <w:ind w:right="340"/>
        <w:jc w:val="left"/>
        <w:rPr>
          <w:rStyle w:val="120"/>
          <w:sz w:val="28"/>
          <w:szCs w:val="28"/>
          <w:lang w:val="en-US" w:eastAsia="uk-UA"/>
        </w:rPr>
      </w:pPr>
    </w:p>
    <w:p w:rsidR="00135BCC" w:rsidRPr="00135BCC" w:rsidRDefault="00135BCC" w:rsidP="00135BCC">
      <w:pPr>
        <w:pStyle w:val="a8"/>
        <w:shd w:val="clear" w:color="auto" w:fill="auto"/>
        <w:spacing w:after="0" w:line="276" w:lineRule="auto"/>
        <w:ind w:right="340"/>
        <w:jc w:val="left"/>
        <w:rPr>
          <w:sz w:val="28"/>
          <w:szCs w:val="28"/>
        </w:rPr>
      </w:pPr>
      <w:r w:rsidRPr="00135BCC">
        <w:rPr>
          <w:rStyle w:val="120"/>
          <w:sz w:val="28"/>
          <w:szCs w:val="28"/>
          <w:lang w:eastAsia="uk-UA"/>
        </w:rPr>
        <w:lastRenderedPageBreak/>
        <w:t>36. План заходів щодо покращення санітарно-технічного стану їдальні (харчоблоку) з метою приведення їх у відповідність до діючих вимог чинного законодавства</w:t>
      </w:r>
    </w:p>
    <w:p w:rsidR="00135BCC" w:rsidRPr="00135BCC" w:rsidRDefault="00135BCC" w:rsidP="00135BCC">
      <w:pPr>
        <w:pStyle w:val="41"/>
        <w:numPr>
          <w:ilvl w:val="1"/>
          <w:numId w:val="3"/>
        </w:numPr>
        <w:shd w:val="clear" w:color="auto" w:fill="auto"/>
        <w:tabs>
          <w:tab w:val="left" w:pos="1061"/>
        </w:tabs>
        <w:spacing w:before="0" w:after="0" w:line="276" w:lineRule="auto"/>
        <w:jc w:val="left"/>
        <w:rPr>
          <w:sz w:val="28"/>
          <w:szCs w:val="28"/>
        </w:rPr>
      </w:pPr>
      <w:r w:rsidRPr="00135BCC">
        <w:rPr>
          <w:rStyle w:val="421"/>
          <w:iCs w:val="0"/>
          <w:sz w:val="28"/>
          <w:szCs w:val="28"/>
          <w:lang w:eastAsia="uk-UA"/>
        </w:rPr>
        <w:t>Забезпечити харчоблок постійною проточною водою (викопати свердловину)</w:t>
      </w:r>
    </w:p>
    <w:p w:rsidR="00135BCC" w:rsidRPr="00135BCC" w:rsidRDefault="00135BCC" w:rsidP="00135BCC">
      <w:pPr>
        <w:pStyle w:val="41"/>
        <w:numPr>
          <w:ilvl w:val="1"/>
          <w:numId w:val="3"/>
        </w:numPr>
        <w:shd w:val="clear" w:color="auto" w:fill="auto"/>
        <w:tabs>
          <w:tab w:val="left" w:pos="1066"/>
        </w:tabs>
        <w:spacing w:before="0" w:after="0" w:line="276" w:lineRule="auto"/>
        <w:jc w:val="left"/>
        <w:rPr>
          <w:sz w:val="28"/>
          <w:szCs w:val="28"/>
        </w:rPr>
      </w:pPr>
      <w:r w:rsidRPr="00135BCC">
        <w:rPr>
          <w:rStyle w:val="421"/>
          <w:iCs w:val="0"/>
          <w:sz w:val="28"/>
          <w:szCs w:val="28"/>
          <w:lang w:eastAsia="uk-UA"/>
        </w:rPr>
        <w:t>Провести заміну обідніх столів (8 шт.) та стільців (32шт.) в їдальні</w:t>
      </w:r>
    </w:p>
    <w:p w:rsidR="00135BCC" w:rsidRPr="00135BCC" w:rsidRDefault="00135BCC" w:rsidP="00135BCC">
      <w:pPr>
        <w:pStyle w:val="41"/>
        <w:numPr>
          <w:ilvl w:val="1"/>
          <w:numId w:val="3"/>
        </w:numPr>
        <w:shd w:val="clear" w:color="auto" w:fill="auto"/>
        <w:tabs>
          <w:tab w:val="left" w:pos="1061"/>
        </w:tabs>
        <w:spacing w:before="0" w:after="0" w:line="276" w:lineRule="auto"/>
        <w:jc w:val="left"/>
        <w:rPr>
          <w:sz w:val="28"/>
          <w:szCs w:val="28"/>
        </w:rPr>
      </w:pPr>
      <w:r w:rsidRPr="00135BCC">
        <w:rPr>
          <w:rStyle w:val="421"/>
          <w:iCs w:val="0"/>
          <w:sz w:val="28"/>
          <w:szCs w:val="28"/>
          <w:lang w:eastAsia="uk-UA"/>
        </w:rPr>
        <w:t>Придбати каструлі на перші та другі страви</w:t>
      </w:r>
    </w:p>
    <w:p w:rsidR="00135BCC" w:rsidRPr="00135BCC" w:rsidRDefault="00135BCC" w:rsidP="00135BCC">
      <w:pPr>
        <w:pStyle w:val="41"/>
        <w:numPr>
          <w:ilvl w:val="1"/>
          <w:numId w:val="3"/>
        </w:numPr>
        <w:shd w:val="clear" w:color="auto" w:fill="auto"/>
        <w:tabs>
          <w:tab w:val="left" w:pos="1066"/>
        </w:tabs>
        <w:spacing w:before="0" w:after="774" w:line="276" w:lineRule="auto"/>
        <w:jc w:val="left"/>
        <w:rPr>
          <w:rStyle w:val="421"/>
          <w:sz w:val="28"/>
          <w:szCs w:val="28"/>
          <w:u w:val="none"/>
        </w:rPr>
      </w:pPr>
      <w:r w:rsidRPr="00135BCC">
        <w:rPr>
          <w:rStyle w:val="421"/>
          <w:iCs w:val="0"/>
          <w:sz w:val="28"/>
          <w:szCs w:val="28"/>
          <w:lang w:eastAsia="uk-UA"/>
        </w:rPr>
        <w:t>Заміна дерев 'яних вікон у харчоблоці та їдальні (4шт.)</w:t>
      </w:r>
    </w:p>
    <w:p w:rsidR="00135BCC" w:rsidRPr="00135BCC" w:rsidRDefault="00135BCC" w:rsidP="00135BCC">
      <w:pPr>
        <w:pStyle w:val="a8"/>
        <w:shd w:val="clear" w:color="auto" w:fill="auto"/>
        <w:spacing w:after="422" w:line="250" w:lineRule="exact"/>
        <w:jc w:val="left"/>
        <w:rPr>
          <w:sz w:val="28"/>
          <w:szCs w:val="28"/>
        </w:rPr>
      </w:pPr>
      <w:r w:rsidRPr="00135BCC">
        <w:rPr>
          <w:rStyle w:val="120"/>
          <w:lang w:eastAsia="uk-UA"/>
        </w:rPr>
        <w:t xml:space="preserve">         </w:t>
      </w:r>
      <w:r>
        <w:rPr>
          <w:rStyle w:val="120"/>
          <w:lang w:eastAsia="uk-UA"/>
        </w:rPr>
        <w:t>Дата складання паспорту __</w:t>
      </w:r>
      <w:r>
        <w:rPr>
          <w:rStyle w:val="121"/>
          <w:lang w:eastAsia="uk-UA"/>
        </w:rPr>
        <w:t>15 бере</w:t>
      </w:r>
      <w:r>
        <w:rPr>
          <w:rStyle w:val="120"/>
          <w:lang w:val="uk-UA" w:eastAsia="uk-UA"/>
        </w:rPr>
        <w:t>зня 2021р.</w:t>
      </w:r>
    </w:p>
    <w:p w:rsidR="00135BCC" w:rsidRDefault="00135BCC" w:rsidP="00135BCC">
      <w:pPr>
        <w:framePr w:w="2102" w:h="1795" w:wrap="around" w:vAnchor="text" w:hAnchor="margin" w:x="4057" w:y="140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  <w:lang w:val="ru-RU"/>
        </w:rPr>
        <w:drawing>
          <wp:inline distT="0" distB="0" distL="0" distR="0">
            <wp:extent cx="1327150" cy="1150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BCC" w:rsidRDefault="00135BCC" w:rsidP="00135BCC">
      <w:pPr>
        <w:pStyle w:val="a8"/>
        <w:framePr w:h="258" w:vSpace="477" w:wrap="around" w:vAnchor="text" w:hAnchor="margin" w:x="1310" w:y="732"/>
        <w:shd w:val="clear" w:color="auto" w:fill="auto"/>
        <w:spacing w:after="0" w:line="250" w:lineRule="exact"/>
        <w:ind w:left="100"/>
        <w:jc w:val="left"/>
      </w:pPr>
      <w:r>
        <w:rPr>
          <w:rStyle w:val="120"/>
          <w:lang w:eastAsia="uk-UA"/>
        </w:rPr>
        <w:t>Директор школи</w:t>
      </w:r>
    </w:p>
    <w:p w:rsidR="00135BCC" w:rsidRDefault="00135BCC" w:rsidP="00135BCC">
      <w:pPr>
        <w:pStyle w:val="a8"/>
        <w:shd w:val="clear" w:color="auto" w:fill="auto"/>
        <w:spacing w:after="0" w:line="250" w:lineRule="exact"/>
        <w:ind w:left="60"/>
        <w:jc w:val="left"/>
        <w:rPr>
          <w:rStyle w:val="120"/>
          <w:lang w:val="en-US" w:eastAsia="uk-UA"/>
        </w:rPr>
      </w:pPr>
    </w:p>
    <w:p w:rsidR="00135BCC" w:rsidRDefault="00135BCC" w:rsidP="00135BCC">
      <w:pPr>
        <w:pStyle w:val="a8"/>
        <w:shd w:val="clear" w:color="auto" w:fill="auto"/>
        <w:spacing w:after="0" w:line="250" w:lineRule="exact"/>
        <w:ind w:left="60"/>
        <w:jc w:val="left"/>
        <w:rPr>
          <w:rStyle w:val="120"/>
          <w:lang w:val="en-US" w:eastAsia="uk-UA"/>
        </w:rPr>
      </w:pPr>
    </w:p>
    <w:p w:rsidR="00135BCC" w:rsidRDefault="00135BCC" w:rsidP="00135BCC">
      <w:pPr>
        <w:pStyle w:val="a8"/>
        <w:shd w:val="clear" w:color="auto" w:fill="auto"/>
        <w:spacing w:after="0" w:line="250" w:lineRule="exact"/>
        <w:ind w:left="60"/>
        <w:jc w:val="left"/>
        <w:rPr>
          <w:rStyle w:val="120"/>
          <w:lang w:val="en-US" w:eastAsia="uk-UA"/>
        </w:rPr>
      </w:pPr>
    </w:p>
    <w:p w:rsidR="00135BCC" w:rsidRDefault="00135BCC" w:rsidP="00135BCC">
      <w:pPr>
        <w:pStyle w:val="a8"/>
        <w:shd w:val="clear" w:color="auto" w:fill="auto"/>
        <w:spacing w:after="0" w:line="250" w:lineRule="exact"/>
        <w:ind w:left="60"/>
        <w:jc w:val="left"/>
      </w:pPr>
      <w:r>
        <w:rPr>
          <w:rStyle w:val="120"/>
          <w:lang w:eastAsia="uk-UA"/>
        </w:rPr>
        <w:t>О.С. Соловій</w:t>
      </w:r>
    </w:p>
    <w:p w:rsidR="00135BCC" w:rsidRPr="00135BCC" w:rsidRDefault="00135BCC" w:rsidP="00135BCC">
      <w:pPr>
        <w:pStyle w:val="31"/>
        <w:shd w:val="clear" w:color="auto" w:fill="auto"/>
        <w:tabs>
          <w:tab w:val="left" w:pos="708"/>
        </w:tabs>
        <w:spacing w:line="322" w:lineRule="exact"/>
        <w:ind w:right="100"/>
        <w:jc w:val="both"/>
        <w:rPr>
          <w:lang w:val="uk-UA"/>
        </w:rPr>
      </w:pPr>
    </w:p>
    <w:sectPr w:rsidR="00135BCC" w:rsidRPr="00135BCC" w:rsidSect="00135BCC">
      <w:type w:val="continuous"/>
      <w:pgSz w:w="11905" w:h="16837"/>
      <w:pgMar w:top="821" w:right="848" w:bottom="159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06F" w:rsidRDefault="008F306F">
      <w:r>
        <w:separator/>
      </w:r>
    </w:p>
  </w:endnote>
  <w:endnote w:type="continuationSeparator" w:id="0">
    <w:p w:rsidR="008F306F" w:rsidRDefault="008F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06F" w:rsidRDefault="008F306F"/>
  </w:footnote>
  <w:footnote w:type="continuationSeparator" w:id="0">
    <w:p w:rsidR="008F306F" w:rsidRDefault="008F30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90AD3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49FB5648"/>
    <w:multiLevelType w:val="multilevel"/>
    <w:tmpl w:val="8B1C1F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D60966"/>
    <w:multiLevelType w:val="multilevel"/>
    <w:tmpl w:val="8C564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24D"/>
    <w:rsid w:val="00135BCC"/>
    <w:rsid w:val="00137070"/>
    <w:rsid w:val="008F306F"/>
    <w:rsid w:val="00D7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A0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">
    <w:name w:val="Подпись к картинке (2)_"/>
    <w:basedOn w:val="a0"/>
    <w:link w:val="20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 (4)_"/>
    <w:basedOn w:val="a0"/>
    <w:link w:val="41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43">
    <w:name w:val="Основной текст (4) + Не курсив3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a6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7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32">
    <w:name w:val="Основной текст + Курсив3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single"/>
    </w:rPr>
  </w:style>
  <w:style w:type="character" w:customStyle="1" w:styleId="12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3">
    <w:name w:val="Подпись к картинке (3)_"/>
    <w:basedOn w:val="a0"/>
    <w:link w:val="3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4">
    <w:name w:val="Подпись к картинке (4)_"/>
    <w:basedOn w:val="a0"/>
    <w:link w:val="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155pt0pt">
    <w:name w:val="Подпись к картинке (4) + 15;5 pt;Не полужирный;Интервал 0 pt"/>
    <w:basedOn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1"/>
      <w:szCs w:val="31"/>
    </w:rPr>
  </w:style>
  <w:style w:type="character" w:customStyle="1" w:styleId="420">
    <w:name w:val="Основной текст (4) + Не курсив2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421">
    <w:name w:val="Основной текст (4)2"/>
    <w:basedOn w:val="4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410">
    <w:name w:val="Основной текст (4) + Не курсив1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23">
    <w:name w:val="Основной текст + Курсив2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13">
    <w:name w:val="Основной текст + Курсив1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single"/>
    </w:rPr>
  </w:style>
  <w:style w:type="character" w:customStyle="1" w:styleId="24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Подпись к картинке (2)"/>
    <w:basedOn w:val="a"/>
    <w:link w:val="2"/>
    <w:uiPriority w:val="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before="660" w:after="42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1">
    <w:name w:val="Основной текст3"/>
    <w:basedOn w:val="a"/>
    <w:link w:val="a6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4">
    <w:name w:val="Подпись к картинке (3)"/>
    <w:basedOn w:val="a"/>
    <w:link w:val="33"/>
    <w:pPr>
      <w:shd w:val="clear" w:color="auto" w:fill="FFFFFF"/>
      <w:spacing w:before="60" w:line="0" w:lineRule="atLeast"/>
    </w:pPr>
    <w:rPr>
      <w:rFonts w:ascii="Franklin Gothic Heavy" w:eastAsia="Franklin Gothic Heavy" w:hAnsi="Franklin Gothic Heavy" w:cs="Franklin Gothic Heavy"/>
      <w:sz w:val="19"/>
      <w:szCs w:val="19"/>
    </w:rPr>
  </w:style>
  <w:style w:type="paragraph" w:customStyle="1" w:styleId="45">
    <w:name w:val="Подпись к картинке (4)"/>
    <w:basedOn w:val="a"/>
    <w:link w:val="44"/>
    <w:pPr>
      <w:shd w:val="clear" w:color="auto" w:fill="FFFFFF"/>
      <w:spacing w:line="326" w:lineRule="exact"/>
      <w:ind w:firstLine="16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Body Text"/>
    <w:basedOn w:val="a"/>
    <w:link w:val="a9"/>
    <w:uiPriority w:val="99"/>
    <w:unhideWhenUsed/>
    <w:rsid w:val="00135BCC"/>
    <w:pPr>
      <w:shd w:val="clear" w:color="auto" w:fill="FFFFFF"/>
      <w:spacing w:after="660" w:line="322" w:lineRule="exact"/>
      <w:jc w:val="both"/>
    </w:pPr>
    <w:rPr>
      <w:rFonts w:ascii="Times New Roman" w:hAnsi="Times New Roman" w:cs="Times New Roman"/>
      <w:color w:val="auto"/>
      <w:sz w:val="26"/>
      <w:szCs w:val="26"/>
      <w:lang w:val="ru-RU"/>
    </w:rPr>
  </w:style>
  <w:style w:type="character" w:customStyle="1" w:styleId="a9">
    <w:name w:val="Основной текст Знак"/>
    <w:basedOn w:val="a0"/>
    <w:link w:val="a8"/>
    <w:uiPriority w:val="99"/>
    <w:rsid w:val="00135BCC"/>
    <w:rPr>
      <w:rFonts w:ascii="Times New Roman" w:hAnsi="Times New Roman" w:cs="Times New Roman"/>
      <w:sz w:val="26"/>
      <w:szCs w:val="26"/>
      <w:shd w:val="clear" w:color="auto" w:fill="FFFFFF"/>
      <w:lang w:val="ru-RU"/>
    </w:rPr>
  </w:style>
  <w:style w:type="character" w:customStyle="1" w:styleId="120">
    <w:name w:val="Основной текст + 12"/>
    <w:aliases w:val="5 pt"/>
    <w:basedOn w:val="a0"/>
    <w:uiPriority w:val="99"/>
    <w:rsid w:val="00135BCC"/>
    <w:rPr>
      <w:rFonts w:ascii="Times New Roman" w:hAnsi="Times New Roman" w:cs="Times New Roman" w:hint="default"/>
      <w:sz w:val="25"/>
      <w:szCs w:val="25"/>
      <w:shd w:val="clear" w:color="auto" w:fill="FFFFFF"/>
    </w:rPr>
  </w:style>
  <w:style w:type="character" w:customStyle="1" w:styleId="121">
    <w:name w:val="Основной текст + 121"/>
    <w:aliases w:val="5 pt1"/>
    <w:basedOn w:val="a0"/>
    <w:uiPriority w:val="99"/>
    <w:rsid w:val="00135BCC"/>
    <w:rPr>
      <w:rFonts w:ascii="Times New Roman" w:hAnsi="Times New Roman" w:cs="Times New Roman" w:hint="default"/>
      <w:sz w:val="25"/>
      <w:szCs w:val="25"/>
      <w:u w:val="single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135B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5BC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A0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">
    <w:name w:val="Подпись к картинке (2)_"/>
    <w:basedOn w:val="a0"/>
    <w:link w:val="20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 (4)_"/>
    <w:basedOn w:val="a0"/>
    <w:link w:val="41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43">
    <w:name w:val="Основной текст (4) + Не курсив3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a6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7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32">
    <w:name w:val="Основной текст + Курсив3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single"/>
    </w:rPr>
  </w:style>
  <w:style w:type="character" w:customStyle="1" w:styleId="12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3">
    <w:name w:val="Подпись к картинке (3)_"/>
    <w:basedOn w:val="a0"/>
    <w:link w:val="3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4">
    <w:name w:val="Подпись к картинке (4)_"/>
    <w:basedOn w:val="a0"/>
    <w:link w:val="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155pt0pt">
    <w:name w:val="Подпись к картинке (4) + 15;5 pt;Не полужирный;Интервал 0 pt"/>
    <w:basedOn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1"/>
      <w:szCs w:val="31"/>
    </w:rPr>
  </w:style>
  <w:style w:type="character" w:customStyle="1" w:styleId="420">
    <w:name w:val="Основной текст (4) + Не курсив2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421">
    <w:name w:val="Основной текст (4)2"/>
    <w:basedOn w:val="4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410">
    <w:name w:val="Основной текст (4) + Не курсив1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23">
    <w:name w:val="Основной текст + Курсив2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13">
    <w:name w:val="Основной текст + Курсив1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single"/>
    </w:rPr>
  </w:style>
  <w:style w:type="character" w:customStyle="1" w:styleId="24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Подпись к картинке (2)"/>
    <w:basedOn w:val="a"/>
    <w:link w:val="2"/>
    <w:uiPriority w:val="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before="660" w:after="42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1">
    <w:name w:val="Основной текст3"/>
    <w:basedOn w:val="a"/>
    <w:link w:val="a6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4">
    <w:name w:val="Подпись к картинке (3)"/>
    <w:basedOn w:val="a"/>
    <w:link w:val="33"/>
    <w:pPr>
      <w:shd w:val="clear" w:color="auto" w:fill="FFFFFF"/>
      <w:spacing w:before="60" w:line="0" w:lineRule="atLeast"/>
    </w:pPr>
    <w:rPr>
      <w:rFonts w:ascii="Franklin Gothic Heavy" w:eastAsia="Franklin Gothic Heavy" w:hAnsi="Franklin Gothic Heavy" w:cs="Franklin Gothic Heavy"/>
      <w:sz w:val="19"/>
      <w:szCs w:val="19"/>
    </w:rPr>
  </w:style>
  <w:style w:type="paragraph" w:customStyle="1" w:styleId="45">
    <w:name w:val="Подпись к картинке (4)"/>
    <w:basedOn w:val="a"/>
    <w:link w:val="44"/>
    <w:pPr>
      <w:shd w:val="clear" w:color="auto" w:fill="FFFFFF"/>
      <w:spacing w:line="326" w:lineRule="exact"/>
      <w:ind w:firstLine="16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Body Text"/>
    <w:basedOn w:val="a"/>
    <w:link w:val="a9"/>
    <w:uiPriority w:val="99"/>
    <w:unhideWhenUsed/>
    <w:rsid w:val="00135BCC"/>
    <w:pPr>
      <w:shd w:val="clear" w:color="auto" w:fill="FFFFFF"/>
      <w:spacing w:after="660" w:line="322" w:lineRule="exact"/>
      <w:jc w:val="both"/>
    </w:pPr>
    <w:rPr>
      <w:rFonts w:ascii="Times New Roman" w:hAnsi="Times New Roman" w:cs="Times New Roman"/>
      <w:color w:val="auto"/>
      <w:sz w:val="26"/>
      <w:szCs w:val="26"/>
      <w:lang w:val="ru-RU"/>
    </w:rPr>
  </w:style>
  <w:style w:type="character" w:customStyle="1" w:styleId="a9">
    <w:name w:val="Основной текст Знак"/>
    <w:basedOn w:val="a0"/>
    <w:link w:val="a8"/>
    <w:uiPriority w:val="99"/>
    <w:rsid w:val="00135BCC"/>
    <w:rPr>
      <w:rFonts w:ascii="Times New Roman" w:hAnsi="Times New Roman" w:cs="Times New Roman"/>
      <w:sz w:val="26"/>
      <w:szCs w:val="26"/>
      <w:shd w:val="clear" w:color="auto" w:fill="FFFFFF"/>
      <w:lang w:val="ru-RU"/>
    </w:rPr>
  </w:style>
  <w:style w:type="character" w:customStyle="1" w:styleId="120">
    <w:name w:val="Основной текст + 12"/>
    <w:aliases w:val="5 pt"/>
    <w:basedOn w:val="a0"/>
    <w:uiPriority w:val="99"/>
    <w:rsid w:val="00135BCC"/>
    <w:rPr>
      <w:rFonts w:ascii="Times New Roman" w:hAnsi="Times New Roman" w:cs="Times New Roman" w:hint="default"/>
      <w:sz w:val="25"/>
      <w:szCs w:val="25"/>
      <w:shd w:val="clear" w:color="auto" w:fill="FFFFFF"/>
    </w:rPr>
  </w:style>
  <w:style w:type="character" w:customStyle="1" w:styleId="121">
    <w:name w:val="Основной текст + 121"/>
    <w:aliases w:val="5 pt1"/>
    <w:basedOn w:val="a0"/>
    <w:uiPriority w:val="99"/>
    <w:rsid w:val="00135BCC"/>
    <w:rPr>
      <w:rFonts w:ascii="Times New Roman" w:hAnsi="Times New Roman" w:cs="Times New Roman" w:hint="default"/>
      <w:sz w:val="25"/>
      <w:szCs w:val="25"/>
      <w:u w:val="single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135B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5BC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2021-09-02T06:38:00Z</dcterms:created>
  <dcterms:modified xsi:type="dcterms:W3CDTF">2021-09-02T06:55:00Z</dcterms:modified>
</cp:coreProperties>
</file>