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18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>
      <w:pPr>
        <w:pStyle w:val="style0"/>
        <w:spacing w:lineRule="auto" w:line="180"/>
        <w:jc w:val="center"/>
        <w:rPr>
          <w:sz w:val="28"/>
          <w:szCs w:val="28"/>
        </w:rPr>
      </w:pPr>
      <w:r>
        <w:rPr>
          <w:sz w:val="28"/>
          <w:szCs w:val="28"/>
        </w:rPr>
        <w:t>ПОВЕДІНКИ ЗДОБУВАЧІВ ОСВІТ</w:t>
      </w:r>
      <w:r>
        <w:rPr>
          <w:sz w:val="28"/>
          <w:szCs w:val="28"/>
          <w:lang w:val="en-US"/>
        </w:rPr>
        <w:t>И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Загальні правила поведінки: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Забороняється вживання непристойних виразів і жестів.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Не можна без дозволу педагогів (за узгодженням з батьками) йти зі школи та її території в урочний час.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 разі пропуску занять учень зобов’язаний пред’явити класному керівнику довідку з медичної установи або пояснювальну записку від батьків (осіб, що їх заміняють) про причину відсутності на заняттях.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Фізична конфронтація, залякування і знущання є неприпустимими формами поведінки.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Не дозволяється користуватися плеєром, мобільним телефоном іншими гаджетами на уроках.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 освіти зобов’язаний виконувати домашні завдання в терміни, встановлені шкільною програмою.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На першу вимогу вчителя слід пред’являти щоденник.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Щодня вести запис домашніх завдань в щоденнику.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</w:rPr>
        <w:t>ІІ. Поведінка здобувачів освіти на уроках: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Якщо здобувач освіти хоче поставити питання вчителеві або відповісти на питання вчителя, він піднімає руку.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уроку учень має право ставити питання вчителеві, якщо не зрозумів матеріал під час пояснення.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</w:rPr>
        <w:t>ІІІ. Поведінка здобувачів освіти на перервах: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перерви здобувач освіти зобов’язаний: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підтримувати чистоту і порядок на своєму робочому місці;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вийти з класу, якщо попросить учитель;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підкорятися вимогам чергового учня чи учителя.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перерв забороняється бігати по сходах, поблизу вікон і в інших місцях, непристосованих для ігор.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перерв забороняється штовхати один одного, кидатися предметами і застосовувати фізичну силу.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 школі категорично забороняється тютюнопаління.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Категорично заборонено самовільно розкривати вікна, сидіти на підвіконнях чи виглядати у відкриті вікна.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  <w:r>
        <w:rPr>
          <w:sz w:val="28"/>
          <w:szCs w:val="28"/>
        </w:rPr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</w:rPr>
        <w:t>ІV. Поведінка здобувачів освіти в їдальні: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обіду в їдальні належить дотримуватися добросусідських взаємин і поводитися пристойно.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Здобувачі освіти повинні шанобливо ставитись до працівників їдальні.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приходять в їдальню після закінчення уроку у визначений час.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Розмовляти під час обіду слід неголосно, щоб не турбувати тих, хто їсть поряд.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прибирають посуд після прийому їжі.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Здобувачі освіти дбайливо ставляться до майна шкільної їдальні.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мають право взяти в їдальню принесений з дому сніданок.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  <w:r>
        <w:rPr>
          <w:sz w:val="28"/>
          <w:szCs w:val="28"/>
        </w:rPr>
        <w:t>Забороняється приходити в їдальню у верхньому одязі.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Рекомендації до зовнішнього вигляду здобувачів освіти: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До школи здобувачі освіти повинні приходити в одязі, що відповідає офісному стилю.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Одяг повинен відповідати зросту, виражати пошану господаря до самого себе і суспільства.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Рекомендується не використовувати косметику і не носити прикраси на заняття.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Спортивний одяг, призначений для уроків фізкультури, на інших уроках недоречний.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Знаходитися в школі у верхньому одязі без особливих на те причин не дозволяється.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На уроках трудового навчання діти повинні мати робочу форму.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На урочисті загальношкільні заходи учні приходять у святковій формі.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</w:rPr>
        <w:t>VІ. Правила поведінки здобувачів освіти під час екскурсії: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Без дозволу керівника групи не залишати місця перебування.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 разі поганого самопочуття негайно повідомити керівника групи.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Дотримуватися правил пристойної поведінки та виконувати розпорядження керівника групи.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Дотримуватися правил протипожежної безпеки.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Не торкатися незнайомих предметів, які можуть бути вибухонебезпечними.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Паління, вживання алкогольних напоїв та купання в річці суворо заборонені.</w:t>
      </w:r>
    </w:p>
    <w:p>
      <w:pPr>
        <w:pStyle w:val="style0"/>
        <w:spacing w:lineRule="auto" w: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VІІ. Обов’язки чергового в класі: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Чергові призначаються відповідно до графіка чергування в класі.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Чергові допомагають вчителю підготувати клас до наступного уроку, роблять посильне прибирання класної кімнати.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Під час перерви черговий учень (учні) допомагає вчителеві розвісити навчальний матеріал для наступного уроку, роздає зошити за проханням учителя.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Наприкінці робочого дня чергові учні готують клас для наступного робочого дня.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</w:rPr>
        <w:t>VІІІ. КІНЦЕВІ ПОЛОЖЕННЯ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не мають права пропускати заняття без поважних причин.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не мають права під час знаходження на території школи та при проведенні шкільних заходів скоювати дії, небезпечні для власного життя і здоров’я та оточуючих.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Учні не мають права знаходитися в приміщенні школи після закінчення учбових занять або неурочних заходів без дозволу працівників школи.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Ти — учень/учениця, частина великої учнівської корпорації. Кожен має з повагою ставитися до своїх друзів, вчителів, батьків, рідних. Твоя місія — навчатися, здобувати вміння та навички, які знадобляться тобі в майбутньому і допоможуть розвитку твоєї країни.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Доброчесність у навчанні — це, передусім, повага до себе та до інших учасників навчального процесу</w:t>
      </w:r>
    </w:p>
    <w:p>
      <w:pPr>
        <w:pStyle w:val="style0"/>
        <w:spacing w:lineRule="auto" w:line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Кодекс академічної доброчесності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1. Навчайся старанно й сумлінно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2. Розвивай свої здібності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3. Веди здоровий спосіб життя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4. Поважай інших, їхні ідеї, думки та переконання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5. Поважай власність інших (інтелектуальну, в тому числі)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6. Уважно слухай, коли інші говорять. Якщо з чимось не згоден зачекай, поки людина висловить свою думку, а потім говори сам.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7. Пам′ятай про почуття твоїх друзів та однокласників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8. Уникай образливих слів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9. Будь стриманим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10. Цінуй час. Не запізнюйся та не змушуй інших на тебе чекати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11. Не бійся визнавати свої помилки</w:t>
      </w:r>
    </w:p>
    <w:p>
      <w:pPr>
        <w:pStyle w:val="style0"/>
        <w:spacing w:lineRule="auto" w:line="180"/>
        <w:rPr>
          <w:b/>
          <w:bCs/>
          <w:sz w:val="28"/>
          <w:szCs w:val="28"/>
          <w:u w:val="single"/>
        </w:rPr>
      </w:pPr>
    </w:p>
    <w:p>
      <w:pPr>
        <w:pStyle w:val="style0"/>
        <w:spacing w:lineRule="auto" w:line="18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ГОЛОВНЕ</w:t>
      </w:r>
      <w:r>
        <w:rPr>
          <w:sz w:val="28"/>
          <w:szCs w:val="28"/>
        </w:rPr>
        <w:t>: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1. Намагайтесь жити так, щоб людям поруч з Вами було добре.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2. Перш ніж звернутись до людини, посміхніться їй: адже добрі стосунки починаються з посмішки.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3. Навчіться радіти не лише своїм успіхам, але й успіхам однокласників та друзів.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4. Ніколи нікому не заздріть та не зраджуйте: це відштовхує людей і руйнує їх стосунки.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5. Намагайтесь прийти на допомогу людині, не чекайте, поки тебе про це попросять.</w:t>
      </w:r>
    </w:p>
    <w:p>
      <w:pPr>
        <w:pStyle w:val="style0"/>
        <w:spacing w:lineRule="auto" w:line="180"/>
        <w:rPr>
          <w:sz w:val="28"/>
          <w:szCs w:val="28"/>
        </w:rPr>
      </w:pPr>
      <w:r>
        <w:rPr>
          <w:sz w:val="28"/>
          <w:szCs w:val="28"/>
        </w:rPr>
        <w:t>6. Якщо Вам буде погано, не поспішайте звинувачувати у цьому інших, вчіться терпіти неприємності: погане швидко проходить.</w:t>
      </w:r>
    </w:p>
    <w:sectPr>
      <w:pgSz w:w="11900" w:h="16840" w:orient="portrait"/>
      <w:pgMar w:top="312" w:right="310" w:bottom="329" w:left="3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1092</Words>
  <Pages>0</Pages>
  <Characters>6753</Characters>
  <Application>WPS Office</Application>
  <DocSecurity>0</DocSecurity>
  <Paragraphs>93</Paragraphs>
  <ScaleCrop>false</ScaleCrop>
  <LinksUpToDate>false</LinksUpToDate>
  <CharactersWithSpaces>7760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2020-06-24T10:52:28Z</dcterms:created>
  <dc:creator>Lenovo TAB 2 A10-70F</dc:creator>
  <lastModifiedBy>Lenovo TAB 2 A10-70F</lastModifiedBy>
  <dcterms:modified xsi:type="dcterms:W3CDTF">2020-06-24T11:09:10Z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