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21" w:rsidRPr="00561521" w:rsidRDefault="00561521" w:rsidP="00561521">
      <w:pPr>
        <w:shd w:val="clear" w:color="auto" w:fill="FFFFFF"/>
        <w:spacing w:after="100" w:afterAutospacing="1" w:line="240" w:lineRule="auto"/>
        <w:outlineLvl w:val="0"/>
        <w:rPr>
          <w:rFonts w:ascii="Innerspace" w:eastAsia="Times New Roman" w:hAnsi="Innerspace" w:cs="Times New Roman"/>
          <w:b/>
          <w:bCs/>
          <w:caps/>
          <w:color w:val="000000"/>
          <w:kern w:val="36"/>
          <w:sz w:val="48"/>
          <w:szCs w:val="48"/>
          <w:lang w:eastAsia="uk-UA"/>
        </w:rPr>
      </w:pPr>
      <w:r w:rsidRPr="00561521">
        <w:rPr>
          <w:rFonts w:ascii="Innerspace" w:eastAsia="Times New Roman" w:hAnsi="Innerspace" w:cs="Times New Roman"/>
          <w:b/>
          <w:bCs/>
          <w:caps/>
          <w:color w:val="000000"/>
          <w:kern w:val="36"/>
          <w:sz w:val="48"/>
          <w:szCs w:val="48"/>
          <w:lang w:eastAsia="uk-UA"/>
        </w:rPr>
        <w:t>Годуємо дітей правильно</w:t>
      </w:r>
    </w:p>
    <w:p w:rsidR="00561521" w:rsidRPr="00561521" w:rsidRDefault="00561521" w:rsidP="00561521">
      <w:pPr>
        <w:shd w:val="clear" w:color="auto" w:fill="FFFFFF"/>
        <w:spacing w:after="90" w:line="300" w:lineRule="atLeast"/>
        <w:rPr>
          <w:rFonts w:ascii="Microtype" w:eastAsia="Times New Roman" w:hAnsi="Microtype" w:cs="Times New Roman"/>
          <w:color w:val="000000"/>
          <w:sz w:val="20"/>
          <w:szCs w:val="20"/>
          <w:lang w:eastAsia="uk-UA"/>
        </w:rPr>
      </w:pPr>
      <w:r w:rsidRPr="00561521">
        <w:rPr>
          <w:rFonts w:ascii="Microtype" w:eastAsia="Times New Roman" w:hAnsi="Microtype" w:cs="Times New Roman"/>
          <w:color w:val="000000"/>
          <w:sz w:val="20"/>
          <w:szCs w:val="20"/>
          <w:lang w:eastAsia="uk-UA"/>
        </w:rPr>
        <w:t>Опубліковано: 21 серпня 2023</w:t>
      </w:r>
    </w:p>
    <w:p w:rsidR="00561521" w:rsidRPr="00561521" w:rsidRDefault="00561521" w:rsidP="00561521">
      <w:pPr>
        <w:shd w:val="clear" w:color="auto" w:fill="FFFFFF"/>
        <w:spacing w:after="0" w:line="240" w:lineRule="auto"/>
        <w:rPr>
          <w:rFonts w:ascii="Innerspace" w:eastAsia="Times New Roman" w:hAnsi="Innerspace" w:cs="Times New Roman"/>
          <w:color w:val="000000"/>
          <w:sz w:val="24"/>
          <w:szCs w:val="24"/>
          <w:lang w:eastAsia="uk-UA"/>
        </w:rPr>
      </w:pPr>
      <w:bookmarkStart w:id="0" w:name="_GoBack"/>
      <w:r w:rsidRPr="00561521">
        <w:rPr>
          <w:rFonts w:ascii="Innerspace" w:eastAsia="Times New Roman" w:hAnsi="Innerspace" w:cs="Times New Roman"/>
          <w:noProof/>
          <w:color w:val="000000"/>
          <w:sz w:val="24"/>
          <w:szCs w:val="24"/>
          <w:lang w:eastAsia="uk-UA"/>
        </w:rPr>
        <w:drawing>
          <wp:inline distT="0" distB="0" distL="0" distR="0" wp14:anchorId="02D70BBE" wp14:editId="01A9B184">
            <wp:extent cx="6309360" cy="3544376"/>
            <wp:effectExtent l="0" t="0" r="0" b="0"/>
            <wp:docPr id="1" name="Рисунок 1" descr="Діти в садочку насолоджуються здоровим обі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іти в садочку насолоджуються здоровим обідо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5471" cy="3587132"/>
                    </a:xfrm>
                    <a:prstGeom prst="rect">
                      <a:avLst/>
                    </a:prstGeom>
                    <a:noFill/>
                    <a:ln>
                      <a:noFill/>
                    </a:ln>
                  </pic:spPr>
                </pic:pic>
              </a:graphicData>
            </a:graphic>
          </wp:inline>
        </w:drawing>
      </w:r>
      <w:bookmarkEnd w:id="0"/>
    </w:p>
    <w:p w:rsidR="00561521" w:rsidRPr="00561521" w:rsidRDefault="00561521" w:rsidP="00561521">
      <w:pPr>
        <w:shd w:val="clear" w:color="auto" w:fill="FFFFFF"/>
        <w:spacing w:after="120" w:line="360" w:lineRule="atLeast"/>
        <w:rPr>
          <w:rFonts w:ascii="Microtype" w:eastAsia="Times New Roman" w:hAnsi="Microtype" w:cs="Times New Roman"/>
          <w:color w:val="000000"/>
          <w:sz w:val="24"/>
          <w:szCs w:val="24"/>
          <w:lang w:eastAsia="uk-UA"/>
        </w:rPr>
      </w:pPr>
      <w:r w:rsidRPr="00561521">
        <w:rPr>
          <w:rFonts w:ascii="Microtype" w:eastAsia="Times New Roman" w:hAnsi="Microtype" w:cs="Times New Roman"/>
          <w:color w:val="000000"/>
          <w:sz w:val="24"/>
          <w:szCs w:val="24"/>
          <w:lang w:eastAsia="uk-UA"/>
        </w:rPr>
        <w:t xml:space="preserve">Про важливість здорового харчування відомо усім. Також не викликає сумніву, що збалансоване харчування важливе для фізичного та розумового розвитку дитини. Адже вживання правильних продуктів допомагає підтримувати оптимальну вагу, знижує ризик виникнення цукрового діабету та </w:t>
      </w:r>
      <w:proofErr w:type="spellStart"/>
      <w:r w:rsidRPr="00561521">
        <w:rPr>
          <w:rFonts w:ascii="Microtype" w:eastAsia="Times New Roman" w:hAnsi="Microtype" w:cs="Times New Roman"/>
          <w:color w:val="000000"/>
          <w:sz w:val="24"/>
          <w:szCs w:val="24"/>
          <w:lang w:eastAsia="uk-UA"/>
        </w:rPr>
        <w:t>хвороб</w:t>
      </w:r>
      <w:proofErr w:type="spellEnd"/>
      <w:r w:rsidRPr="00561521">
        <w:rPr>
          <w:rFonts w:ascii="Microtype" w:eastAsia="Times New Roman" w:hAnsi="Microtype" w:cs="Times New Roman"/>
          <w:color w:val="000000"/>
          <w:sz w:val="24"/>
          <w:szCs w:val="24"/>
          <w:lang w:eastAsia="uk-UA"/>
        </w:rPr>
        <w:t xml:space="preserve"> серцево-судинної системи. У поєднанні із активним способом життя, воно сприяє збереженню здоров’я – у дитинстві та майбутньому. </w:t>
      </w:r>
    </w:p>
    <w:p w:rsidR="00561521" w:rsidRPr="00561521" w:rsidRDefault="00561521" w:rsidP="00561521">
      <w:pPr>
        <w:shd w:val="clear" w:color="auto" w:fill="FFFFFF"/>
        <w:spacing w:after="120" w:line="360" w:lineRule="atLeast"/>
        <w:rPr>
          <w:rFonts w:ascii="Microtype" w:eastAsia="Times New Roman" w:hAnsi="Microtype" w:cs="Times New Roman"/>
          <w:color w:val="000000"/>
          <w:sz w:val="24"/>
          <w:szCs w:val="24"/>
          <w:lang w:eastAsia="uk-UA"/>
        </w:rPr>
      </w:pPr>
      <w:r w:rsidRPr="00561521">
        <w:rPr>
          <w:rFonts w:ascii="Microtype" w:eastAsia="Times New Roman" w:hAnsi="Microtype" w:cs="Times New Roman"/>
          <w:color w:val="000000"/>
          <w:sz w:val="24"/>
          <w:szCs w:val="24"/>
          <w:lang w:eastAsia="uk-UA"/>
        </w:rPr>
        <w:t>Але ж яке саме харчування можна вважати здоровим, а яке ні? Розібратись у цьому допоможуть декілька принципів здорового харчування:</w:t>
      </w:r>
    </w:p>
    <w:p w:rsidR="00561521" w:rsidRPr="00561521" w:rsidRDefault="00561521" w:rsidP="00561521">
      <w:pPr>
        <w:numPr>
          <w:ilvl w:val="0"/>
          <w:numId w:val="1"/>
        </w:numPr>
        <w:shd w:val="clear" w:color="auto" w:fill="FFFFFF"/>
        <w:spacing w:before="100" w:beforeAutospacing="1" w:after="100" w:afterAutospacing="1" w:line="360" w:lineRule="atLeast"/>
        <w:rPr>
          <w:rFonts w:ascii="Microtype" w:eastAsia="Times New Roman" w:hAnsi="Microtype" w:cs="Times New Roman"/>
          <w:color w:val="000000"/>
          <w:sz w:val="24"/>
          <w:szCs w:val="24"/>
          <w:lang w:eastAsia="uk-UA"/>
        </w:rPr>
      </w:pPr>
      <w:r w:rsidRPr="00561521">
        <w:rPr>
          <w:rFonts w:ascii="Microtype" w:eastAsia="Times New Roman" w:hAnsi="Microtype" w:cs="Times New Roman"/>
          <w:b/>
          <w:bCs/>
          <w:color w:val="000000"/>
          <w:sz w:val="24"/>
          <w:szCs w:val="24"/>
          <w:lang w:eastAsia="uk-UA"/>
        </w:rPr>
        <w:t>Принцип 1.</w:t>
      </w:r>
      <w:r w:rsidRPr="00561521">
        <w:rPr>
          <w:rFonts w:ascii="Microtype" w:eastAsia="Times New Roman" w:hAnsi="Microtype" w:cs="Times New Roman"/>
          <w:color w:val="000000"/>
          <w:sz w:val="24"/>
          <w:szCs w:val="24"/>
          <w:lang w:eastAsia="uk-UA"/>
        </w:rPr>
        <w:t> Енергетична цінність раціону має відповідати енерговитратам організму – це забезпечить стабільну нормальну вагу.  Якщо ж їсти багато, вживати продукти з великою кількістю калорій і при цьому мало рухатись, виникне енергетичний дисбаланс – цього слід уникати.  </w:t>
      </w:r>
    </w:p>
    <w:p w:rsidR="00561521" w:rsidRPr="00561521" w:rsidRDefault="00561521" w:rsidP="00561521">
      <w:pPr>
        <w:numPr>
          <w:ilvl w:val="0"/>
          <w:numId w:val="1"/>
        </w:numPr>
        <w:shd w:val="clear" w:color="auto" w:fill="FFFFFF"/>
        <w:spacing w:before="100" w:beforeAutospacing="1" w:after="100" w:afterAutospacing="1" w:line="360" w:lineRule="atLeast"/>
        <w:rPr>
          <w:rFonts w:ascii="Microtype" w:eastAsia="Times New Roman" w:hAnsi="Microtype" w:cs="Times New Roman"/>
          <w:color w:val="000000"/>
          <w:sz w:val="24"/>
          <w:szCs w:val="24"/>
          <w:lang w:eastAsia="uk-UA"/>
        </w:rPr>
      </w:pPr>
      <w:r w:rsidRPr="00561521">
        <w:rPr>
          <w:rFonts w:ascii="Microtype" w:eastAsia="Times New Roman" w:hAnsi="Microtype" w:cs="Times New Roman"/>
          <w:b/>
          <w:bCs/>
          <w:color w:val="000000"/>
          <w:sz w:val="24"/>
          <w:szCs w:val="24"/>
          <w:lang w:eastAsia="uk-UA"/>
        </w:rPr>
        <w:t>Принцип 2.</w:t>
      </w:r>
      <w:r w:rsidRPr="00561521">
        <w:rPr>
          <w:rFonts w:ascii="Microtype" w:eastAsia="Times New Roman" w:hAnsi="Microtype" w:cs="Times New Roman"/>
          <w:color w:val="000000"/>
          <w:sz w:val="24"/>
          <w:szCs w:val="24"/>
          <w:lang w:eastAsia="uk-UA"/>
        </w:rPr>
        <w:t> У добовому раціоні потрібно дотримуватись кількісного та якісного співвідношення продуктів – за основними харчовими та біологічно активними речовинами.  </w:t>
      </w:r>
    </w:p>
    <w:p w:rsidR="00561521" w:rsidRPr="00561521" w:rsidRDefault="00561521" w:rsidP="00561521">
      <w:pPr>
        <w:numPr>
          <w:ilvl w:val="0"/>
          <w:numId w:val="1"/>
        </w:numPr>
        <w:shd w:val="clear" w:color="auto" w:fill="FFFFFF"/>
        <w:spacing w:before="100" w:beforeAutospacing="1" w:after="100" w:afterAutospacing="1" w:line="360" w:lineRule="atLeast"/>
        <w:rPr>
          <w:rFonts w:ascii="Microtype" w:eastAsia="Times New Roman" w:hAnsi="Microtype" w:cs="Times New Roman"/>
          <w:color w:val="000000"/>
          <w:sz w:val="24"/>
          <w:szCs w:val="24"/>
          <w:lang w:eastAsia="uk-UA"/>
        </w:rPr>
      </w:pPr>
      <w:r w:rsidRPr="00561521">
        <w:rPr>
          <w:rFonts w:ascii="Microtype" w:eastAsia="Times New Roman" w:hAnsi="Microtype" w:cs="Times New Roman"/>
          <w:b/>
          <w:bCs/>
          <w:color w:val="000000"/>
          <w:sz w:val="24"/>
          <w:szCs w:val="24"/>
          <w:lang w:eastAsia="uk-UA"/>
        </w:rPr>
        <w:t>Принцип 3.</w:t>
      </w:r>
      <w:r w:rsidRPr="00561521">
        <w:rPr>
          <w:rFonts w:ascii="Microtype" w:eastAsia="Times New Roman" w:hAnsi="Microtype" w:cs="Times New Roman"/>
          <w:color w:val="000000"/>
          <w:sz w:val="24"/>
          <w:szCs w:val="24"/>
          <w:lang w:eastAsia="uk-UA"/>
        </w:rPr>
        <w:t xml:space="preserve"> Перевагу слід надавати </w:t>
      </w:r>
      <w:proofErr w:type="spellStart"/>
      <w:r w:rsidRPr="00561521">
        <w:rPr>
          <w:rFonts w:ascii="Microtype" w:eastAsia="Times New Roman" w:hAnsi="Microtype" w:cs="Times New Roman"/>
          <w:color w:val="000000"/>
          <w:sz w:val="24"/>
          <w:szCs w:val="24"/>
          <w:lang w:eastAsia="uk-UA"/>
        </w:rPr>
        <w:t>свіжоприготованій</w:t>
      </w:r>
      <w:proofErr w:type="spellEnd"/>
      <w:r w:rsidRPr="00561521">
        <w:rPr>
          <w:rFonts w:ascii="Microtype" w:eastAsia="Times New Roman" w:hAnsi="Microtype" w:cs="Times New Roman"/>
          <w:color w:val="000000"/>
          <w:sz w:val="24"/>
          <w:szCs w:val="24"/>
          <w:lang w:eastAsia="uk-UA"/>
        </w:rPr>
        <w:t xml:space="preserve"> їжі з мінімальним додаванням солі, цукру та тваринних жирів. </w:t>
      </w:r>
    </w:p>
    <w:p w:rsidR="00561521" w:rsidRPr="00561521" w:rsidRDefault="00561521" w:rsidP="00561521">
      <w:pPr>
        <w:numPr>
          <w:ilvl w:val="0"/>
          <w:numId w:val="1"/>
        </w:numPr>
        <w:shd w:val="clear" w:color="auto" w:fill="FFFFFF"/>
        <w:spacing w:before="100" w:beforeAutospacing="1" w:after="100" w:afterAutospacing="1" w:line="360" w:lineRule="atLeast"/>
        <w:rPr>
          <w:rFonts w:ascii="Microtype" w:eastAsia="Times New Roman" w:hAnsi="Microtype" w:cs="Times New Roman"/>
          <w:color w:val="000000"/>
          <w:sz w:val="24"/>
          <w:szCs w:val="24"/>
          <w:lang w:eastAsia="uk-UA"/>
        </w:rPr>
      </w:pPr>
      <w:r w:rsidRPr="00561521">
        <w:rPr>
          <w:rFonts w:ascii="Microtype" w:eastAsia="Times New Roman" w:hAnsi="Microtype" w:cs="Times New Roman"/>
          <w:b/>
          <w:bCs/>
          <w:color w:val="000000"/>
          <w:sz w:val="24"/>
          <w:szCs w:val="24"/>
          <w:lang w:eastAsia="uk-UA"/>
        </w:rPr>
        <w:t>Принцип 4.</w:t>
      </w:r>
      <w:r w:rsidRPr="00561521">
        <w:rPr>
          <w:rFonts w:ascii="Microtype" w:eastAsia="Times New Roman" w:hAnsi="Microtype" w:cs="Times New Roman"/>
          <w:color w:val="000000"/>
          <w:sz w:val="24"/>
          <w:szCs w:val="24"/>
          <w:lang w:eastAsia="uk-UA"/>
        </w:rPr>
        <w:t> Слід дотримуватись режиму харчування та не забувати про здорову харчову поведінку. </w:t>
      </w:r>
    </w:p>
    <w:p w:rsidR="00561521" w:rsidRPr="00561521" w:rsidRDefault="00561521" w:rsidP="00561521">
      <w:pPr>
        <w:numPr>
          <w:ilvl w:val="0"/>
          <w:numId w:val="1"/>
        </w:numPr>
        <w:shd w:val="clear" w:color="auto" w:fill="FFFFFF"/>
        <w:spacing w:before="100" w:beforeAutospacing="1" w:after="100" w:afterAutospacing="1" w:line="360" w:lineRule="atLeast"/>
        <w:rPr>
          <w:rFonts w:ascii="Microtype" w:eastAsia="Times New Roman" w:hAnsi="Microtype" w:cs="Times New Roman"/>
          <w:color w:val="000000"/>
          <w:sz w:val="24"/>
          <w:szCs w:val="24"/>
          <w:lang w:eastAsia="uk-UA"/>
        </w:rPr>
      </w:pPr>
      <w:r w:rsidRPr="00561521">
        <w:rPr>
          <w:rFonts w:ascii="Microtype" w:eastAsia="Times New Roman" w:hAnsi="Microtype" w:cs="Times New Roman"/>
          <w:b/>
          <w:bCs/>
          <w:color w:val="000000"/>
          <w:sz w:val="24"/>
          <w:szCs w:val="24"/>
          <w:lang w:eastAsia="uk-UA"/>
        </w:rPr>
        <w:t>Принцип 5.</w:t>
      </w:r>
      <w:r w:rsidRPr="00561521">
        <w:rPr>
          <w:rFonts w:ascii="Microtype" w:eastAsia="Times New Roman" w:hAnsi="Microtype" w:cs="Times New Roman"/>
          <w:color w:val="000000"/>
          <w:sz w:val="24"/>
          <w:szCs w:val="24"/>
          <w:lang w:eastAsia="uk-UA"/>
        </w:rPr>
        <w:t> Ретельне дотримання правил безпеки харчування має супроводжувати дітей та дорослих кожного дня.  </w:t>
      </w:r>
    </w:p>
    <w:p w:rsidR="00561521" w:rsidRPr="00561521" w:rsidRDefault="00561521" w:rsidP="00561521">
      <w:pPr>
        <w:shd w:val="clear" w:color="auto" w:fill="FFFFFF"/>
        <w:spacing w:after="120" w:line="360" w:lineRule="atLeast"/>
        <w:rPr>
          <w:rFonts w:ascii="Microtype" w:eastAsia="Times New Roman" w:hAnsi="Microtype" w:cs="Times New Roman"/>
          <w:color w:val="000000"/>
          <w:sz w:val="24"/>
          <w:szCs w:val="24"/>
          <w:lang w:eastAsia="uk-UA"/>
        </w:rPr>
      </w:pPr>
      <w:r w:rsidRPr="00561521">
        <w:rPr>
          <w:rFonts w:ascii="Microtype" w:eastAsia="Times New Roman" w:hAnsi="Microtype" w:cs="Times New Roman"/>
          <w:color w:val="000000"/>
          <w:sz w:val="24"/>
          <w:szCs w:val="24"/>
          <w:lang w:eastAsia="uk-UA"/>
        </w:rPr>
        <w:lastRenderedPageBreak/>
        <w:t>Учені наполягають, що кожен прийом їжі та тарілка, яку ви ставите на стіл собі та своїм дітям, повинні містити:</w:t>
      </w:r>
    </w:p>
    <w:p w:rsidR="00561521" w:rsidRPr="00561521" w:rsidRDefault="00561521" w:rsidP="00561521">
      <w:pPr>
        <w:numPr>
          <w:ilvl w:val="0"/>
          <w:numId w:val="2"/>
        </w:numPr>
        <w:shd w:val="clear" w:color="auto" w:fill="FFFFFF"/>
        <w:spacing w:before="100" w:beforeAutospacing="1" w:after="100" w:afterAutospacing="1" w:line="360" w:lineRule="atLeast"/>
        <w:rPr>
          <w:rFonts w:ascii="Microtype" w:eastAsia="Times New Roman" w:hAnsi="Microtype" w:cs="Times New Roman"/>
          <w:color w:val="000000"/>
          <w:sz w:val="24"/>
          <w:szCs w:val="24"/>
          <w:lang w:eastAsia="uk-UA"/>
        </w:rPr>
      </w:pPr>
      <w:r w:rsidRPr="00561521">
        <w:rPr>
          <w:rFonts w:ascii="Microtype" w:eastAsia="Times New Roman" w:hAnsi="Microtype" w:cs="Times New Roman"/>
          <w:b/>
          <w:bCs/>
          <w:color w:val="000000"/>
          <w:sz w:val="24"/>
          <w:szCs w:val="24"/>
          <w:lang w:eastAsia="uk-UA"/>
        </w:rPr>
        <w:t>1/2 вживаних продуктів мають складати овочі та фрукти.</w:t>
      </w:r>
      <w:r w:rsidRPr="00561521">
        <w:rPr>
          <w:rFonts w:ascii="Microtype" w:eastAsia="Times New Roman" w:hAnsi="Microtype" w:cs="Times New Roman"/>
          <w:color w:val="000000"/>
          <w:sz w:val="24"/>
          <w:szCs w:val="24"/>
          <w:lang w:eastAsia="uk-UA"/>
        </w:rPr>
        <w:t> Більшість з них – у сирому вигляді. Бажано, щоб фрукти та овочі були сезонними. Зауважте, що картопля не відноситься до таких овочів, оскільки містить мало клітковини та має високий вміст крохмалю.</w:t>
      </w:r>
    </w:p>
    <w:p w:rsidR="00561521" w:rsidRPr="00561521" w:rsidRDefault="00561521" w:rsidP="00561521">
      <w:pPr>
        <w:numPr>
          <w:ilvl w:val="0"/>
          <w:numId w:val="2"/>
        </w:numPr>
        <w:shd w:val="clear" w:color="auto" w:fill="FFFFFF"/>
        <w:spacing w:before="100" w:beforeAutospacing="1" w:after="100" w:afterAutospacing="1" w:line="360" w:lineRule="atLeast"/>
        <w:rPr>
          <w:rFonts w:ascii="Microtype" w:eastAsia="Times New Roman" w:hAnsi="Microtype" w:cs="Times New Roman"/>
          <w:color w:val="000000"/>
          <w:sz w:val="24"/>
          <w:szCs w:val="24"/>
          <w:lang w:eastAsia="uk-UA"/>
        </w:rPr>
      </w:pPr>
      <w:r w:rsidRPr="00561521">
        <w:rPr>
          <w:rFonts w:ascii="Microtype" w:eastAsia="Times New Roman" w:hAnsi="Microtype" w:cs="Times New Roman"/>
          <w:b/>
          <w:bCs/>
          <w:color w:val="000000"/>
          <w:sz w:val="24"/>
          <w:szCs w:val="24"/>
          <w:lang w:eastAsia="uk-UA"/>
        </w:rPr>
        <w:t xml:space="preserve">1/4 частина – </w:t>
      </w:r>
      <w:proofErr w:type="spellStart"/>
      <w:r w:rsidRPr="00561521">
        <w:rPr>
          <w:rFonts w:ascii="Microtype" w:eastAsia="Times New Roman" w:hAnsi="Microtype" w:cs="Times New Roman"/>
          <w:b/>
          <w:bCs/>
          <w:color w:val="000000"/>
          <w:sz w:val="24"/>
          <w:szCs w:val="24"/>
          <w:lang w:eastAsia="uk-UA"/>
        </w:rPr>
        <w:t>цільнозернові</w:t>
      </w:r>
      <w:proofErr w:type="spellEnd"/>
      <w:r w:rsidRPr="00561521">
        <w:rPr>
          <w:rFonts w:ascii="Microtype" w:eastAsia="Times New Roman" w:hAnsi="Microtype" w:cs="Times New Roman"/>
          <w:b/>
          <w:bCs/>
          <w:color w:val="000000"/>
          <w:sz w:val="24"/>
          <w:szCs w:val="24"/>
          <w:lang w:eastAsia="uk-UA"/>
        </w:rPr>
        <w:t xml:space="preserve"> продукти.</w:t>
      </w:r>
      <w:r w:rsidRPr="00561521">
        <w:rPr>
          <w:rFonts w:ascii="Microtype" w:eastAsia="Times New Roman" w:hAnsi="Microtype" w:cs="Times New Roman"/>
          <w:color w:val="000000"/>
          <w:sz w:val="24"/>
          <w:szCs w:val="24"/>
          <w:lang w:eastAsia="uk-UA"/>
        </w:rPr>
        <w:t xml:space="preserve"> До них відносять хліб з </w:t>
      </w:r>
      <w:proofErr w:type="spellStart"/>
      <w:r w:rsidRPr="00561521">
        <w:rPr>
          <w:rFonts w:ascii="Microtype" w:eastAsia="Times New Roman" w:hAnsi="Microtype" w:cs="Times New Roman"/>
          <w:color w:val="000000"/>
          <w:sz w:val="24"/>
          <w:szCs w:val="24"/>
          <w:lang w:eastAsia="uk-UA"/>
        </w:rPr>
        <w:t>цільнозернової</w:t>
      </w:r>
      <w:proofErr w:type="spellEnd"/>
      <w:r w:rsidRPr="00561521">
        <w:rPr>
          <w:rFonts w:ascii="Microtype" w:eastAsia="Times New Roman" w:hAnsi="Microtype" w:cs="Times New Roman"/>
          <w:color w:val="000000"/>
          <w:sz w:val="24"/>
          <w:szCs w:val="24"/>
          <w:lang w:eastAsia="uk-UA"/>
        </w:rPr>
        <w:t xml:space="preserve"> пшениці та висівок, макаронні вироби з борошна грубого помелу, різноманітні каші.</w:t>
      </w:r>
    </w:p>
    <w:p w:rsidR="00561521" w:rsidRPr="00561521" w:rsidRDefault="00561521" w:rsidP="00561521">
      <w:pPr>
        <w:numPr>
          <w:ilvl w:val="0"/>
          <w:numId w:val="2"/>
        </w:numPr>
        <w:shd w:val="clear" w:color="auto" w:fill="FFFFFF"/>
        <w:spacing w:before="100" w:beforeAutospacing="1" w:after="100" w:afterAutospacing="1" w:line="360" w:lineRule="atLeast"/>
        <w:rPr>
          <w:rFonts w:ascii="Microtype" w:eastAsia="Times New Roman" w:hAnsi="Microtype" w:cs="Times New Roman"/>
          <w:color w:val="000000"/>
          <w:sz w:val="24"/>
          <w:szCs w:val="24"/>
          <w:lang w:eastAsia="uk-UA"/>
        </w:rPr>
      </w:pPr>
      <w:r w:rsidRPr="00561521">
        <w:rPr>
          <w:rFonts w:ascii="Microtype" w:eastAsia="Times New Roman" w:hAnsi="Microtype" w:cs="Times New Roman"/>
          <w:b/>
          <w:bCs/>
          <w:color w:val="000000"/>
          <w:sz w:val="24"/>
          <w:szCs w:val="24"/>
          <w:lang w:eastAsia="uk-UA"/>
        </w:rPr>
        <w:t>1/4 частина – здорові джерела білку.</w:t>
      </w:r>
      <w:r w:rsidRPr="00561521">
        <w:rPr>
          <w:rFonts w:ascii="Microtype" w:eastAsia="Times New Roman" w:hAnsi="Microtype" w:cs="Times New Roman"/>
          <w:color w:val="000000"/>
          <w:sz w:val="24"/>
          <w:szCs w:val="24"/>
          <w:lang w:eastAsia="uk-UA"/>
        </w:rPr>
        <w:t> Це, в першу чергу, риба, м’ясо, птиця, яйця, бобові та горіхи, необхідні для життєдіяльності організму та росту дитини.</w:t>
      </w:r>
    </w:p>
    <w:p w:rsidR="00561521" w:rsidRPr="00561521" w:rsidRDefault="00561521" w:rsidP="00561521">
      <w:pPr>
        <w:shd w:val="clear" w:color="auto" w:fill="FFFFFF"/>
        <w:spacing w:after="0" w:line="240" w:lineRule="auto"/>
        <w:jc w:val="both"/>
        <w:rPr>
          <w:rFonts w:ascii="Innerspace" w:eastAsia="Times New Roman" w:hAnsi="Innerspace" w:cs="Times New Roman"/>
          <w:color w:val="000000"/>
          <w:sz w:val="24"/>
          <w:szCs w:val="24"/>
          <w:lang w:eastAsia="uk-UA"/>
        </w:rPr>
      </w:pPr>
      <w:r w:rsidRPr="00561521">
        <w:rPr>
          <w:rFonts w:ascii="Innerspace" w:eastAsia="Times New Roman" w:hAnsi="Innerspace" w:cs="Times New Roman"/>
          <w:noProof/>
          <w:color w:val="000000"/>
          <w:sz w:val="24"/>
          <w:szCs w:val="24"/>
          <w:lang w:eastAsia="uk-UA"/>
        </w:rPr>
        <w:lastRenderedPageBreak/>
        <w:drawing>
          <wp:inline distT="0" distB="0" distL="0" distR="0" wp14:anchorId="0EEA2AD4" wp14:editId="56B19352">
            <wp:extent cx="6083359" cy="8602204"/>
            <wp:effectExtent l="0" t="0" r="0" b="8890"/>
            <wp:docPr id="2" name="Рисунок 2" descr="зображення тарілки здорового харч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ображення тарілки здорового харчуванн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7474" cy="8707006"/>
                    </a:xfrm>
                    <a:prstGeom prst="rect">
                      <a:avLst/>
                    </a:prstGeom>
                    <a:noFill/>
                    <a:ln>
                      <a:noFill/>
                    </a:ln>
                  </pic:spPr>
                </pic:pic>
              </a:graphicData>
            </a:graphic>
          </wp:inline>
        </w:drawing>
      </w:r>
    </w:p>
    <w:p w:rsidR="00561521" w:rsidRDefault="00561521"/>
    <w:sectPr w:rsidR="005615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nerspace">
    <w:altName w:val="Times New Roman"/>
    <w:panose1 w:val="00000000000000000000"/>
    <w:charset w:val="00"/>
    <w:family w:val="roman"/>
    <w:notTrueType/>
    <w:pitch w:val="default"/>
  </w:font>
  <w:font w:name="Microtype">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6699"/>
    <w:multiLevelType w:val="multilevel"/>
    <w:tmpl w:val="885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681C6C"/>
    <w:multiLevelType w:val="multilevel"/>
    <w:tmpl w:val="30F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21"/>
    <w:rsid w:val="00561521"/>
    <w:rsid w:val="00C545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6BC0"/>
  <w15:chartTrackingRefBased/>
  <w15:docId w15:val="{2FE1639F-F08D-46C9-B78C-FE3F38B1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2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61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66942">
      <w:bodyDiv w:val="1"/>
      <w:marLeft w:val="0"/>
      <w:marRight w:val="0"/>
      <w:marTop w:val="0"/>
      <w:marBottom w:val="0"/>
      <w:divBdr>
        <w:top w:val="none" w:sz="0" w:space="0" w:color="auto"/>
        <w:left w:val="none" w:sz="0" w:space="0" w:color="auto"/>
        <w:bottom w:val="none" w:sz="0" w:space="0" w:color="auto"/>
        <w:right w:val="none" w:sz="0" w:space="0" w:color="auto"/>
      </w:divBdr>
      <w:divsChild>
        <w:div w:id="2052879153">
          <w:marLeft w:val="0"/>
          <w:marRight w:val="0"/>
          <w:marTop w:val="0"/>
          <w:marBottom w:val="0"/>
          <w:divBdr>
            <w:top w:val="none" w:sz="0" w:space="0" w:color="auto"/>
            <w:left w:val="none" w:sz="0" w:space="0" w:color="auto"/>
            <w:bottom w:val="none" w:sz="0" w:space="0" w:color="auto"/>
            <w:right w:val="none" w:sz="0" w:space="0" w:color="auto"/>
          </w:divBdr>
          <w:divsChild>
            <w:div w:id="2049529341">
              <w:marLeft w:val="0"/>
              <w:marRight w:val="0"/>
              <w:marTop w:val="0"/>
              <w:marBottom w:val="0"/>
              <w:divBdr>
                <w:top w:val="none" w:sz="0" w:space="0" w:color="auto"/>
                <w:left w:val="none" w:sz="0" w:space="0" w:color="auto"/>
                <w:bottom w:val="none" w:sz="0" w:space="0" w:color="auto"/>
                <w:right w:val="none" w:sz="0" w:space="0" w:color="auto"/>
              </w:divBdr>
              <w:divsChild>
                <w:div w:id="5769370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307052986">
          <w:marLeft w:val="0"/>
          <w:marRight w:val="0"/>
          <w:marTop w:val="0"/>
          <w:marBottom w:val="0"/>
          <w:divBdr>
            <w:top w:val="none" w:sz="0" w:space="0" w:color="auto"/>
            <w:left w:val="none" w:sz="0" w:space="0" w:color="auto"/>
            <w:bottom w:val="none" w:sz="0" w:space="0" w:color="auto"/>
            <w:right w:val="none" w:sz="0" w:space="0" w:color="auto"/>
          </w:divBdr>
          <w:divsChild>
            <w:div w:id="1818107733">
              <w:marLeft w:val="0"/>
              <w:marRight w:val="0"/>
              <w:marTop w:val="0"/>
              <w:marBottom w:val="0"/>
              <w:divBdr>
                <w:top w:val="none" w:sz="0" w:space="0" w:color="auto"/>
                <w:left w:val="none" w:sz="0" w:space="0" w:color="auto"/>
                <w:bottom w:val="none" w:sz="0" w:space="0" w:color="auto"/>
                <w:right w:val="none" w:sz="0" w:space="0" w:color="auto"/>
              </w:divBdr>
              <w:divsChild>
                <w:div w:id="1491407282">
                  <w:marLeft w:val="0"/>
                  <w:marRight w:val="0"/>
                  <w:marTop w:val="0"/>
                  <w:marBottom w:val="0"/>
                  <w:divBdr>
                    <w:top w:val="none" w:sz="0" w:space="0" w:color="auto"/>
                    <w:left w:val="none" w:sz="0" w:space="0" w:color="auto"/>
                    <w:bottom w:val="none" w:sz="0" w:space="0" w:color="auto"/>
                    <w:right w:val="none" w:sz="0" w:space="0" w:color="auto"/>
                  </w:divBdr>
                  <w:divsChild>
                    <w:div w:id="1518541208">
                      <w:marLeft w:val="0"/>
                      <w:marRight w:val="0"/>
                      <w:marTop w:val="0"/>
                      <w:marBottom w:val="0"/>
                      <w:divBdr>
                        <w:top w:val="none" w:sz="0" w:space="0" w:color="auto"/>
                        <w:left w:val="none" w:sz="0" w:space="0" w:color="auto"/>
                        <w:bottom w:val="none" w:sz="0" w:space="0" w:color="auto"/>
                        <w:right w:val="none" w:sz="0" w:space="0" w:color="auto"/>
                      </w:divBdr>
                      <w:divsChild>
                        <w:div w:id="11208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19677">
              <w:marLeft w:val="0"/>
              <w:marRight w:val="0"/>
              <w:marTop w:val="0"/>
              <w:marBottom w:val="0"/>
              <w:divBdr>
                <w:top w:val="none" w:sz="0" w:space="0" w:color="auto"/>
                <w:left w:val="none" w:sz="0" w:space="0" w:color="auto"/>
                <w:bottom w:val="none" w:sz="0" w:space="0" w:color="auto"/>
                <w:right w:val="none" w:sz="0" w:space="0" w:color="auto"/>
              </w:divBdr>
              <w:divsChild>
                <w:div w:id="1310552007">
                  <w:marLeft w:val="0"/>
                  <w:marRight w:val="0"/>
                  <w:marTop w:val="0"/>
                  <w:marBottom w:val="0"/>
                  <w:divBdr>
                    <w:top w:val="none" w:sz="0" w:space="0" w:color="auto"/>
                    <w:left w:val="none" w:sz="0" w:space="0" w:color="auto"/>
                    <w:bottom w:val="none" w:sz="0" w:space="0" w:color="auto"/>
                    <w:right w:val="none" w:sz="0" w:space="0" w:color="auto"/>
                  </w:divBdr>
                  <w:divsChild>
                    <w:div w:id="309939818">
                      <w:marLeft w:val="0"/>
                      <w:marRight w:val="0"/>
                      <w:marTop w:val="0"/>
                      <w:marBottom w:val="0"/>
                      <w:divBdr>
                        <w:top w:val="none" w:sz="0" w:space="0" w:color="auto"/>
                        <w:left w:val="none" w:sz="0" w:space="0" w:color="auto"/>
                        <w:bottom w:val="none" w:sz="0" w:space="0" w:color="auto"/>
                        <w:right w:val="none" w:sz="0" w:space="0" w:color="auto"/>
                      </w:divBdr>
                      <w:divsChild>
                        <w:div w:id="16973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1328">
              <w:marLeft w:val="0"/>
              <w:marRight w:val="0"/>
              <w:marTop w:val="0"/>
              <w:marBottom w:val="0"/>
              <w:divBdr>
                <w:top w:val="none" w:sz="0" w:space="0" w:color="auto"/>
                <w:left w:val="none" w:sz="0" w:space="0" w:color="auto"/>
                <w:bottom w:val="none" w:sz="0" w:space="0" w:color="auto"/>
                <w:right w:val="none" w:sz="0" w:space="0" w:color="auto"/>
              </w:divBdr>
              <w:divsChild>
                <w:div w:id="2105369934">
                  <w:marLeft w:val="0"/>
                  <w:marRight w:val="0"/>
                  <w:marTop w:val="0"/>
                  <w:marBottom w:val="0"/>
                  <w:divBdr>
                    <w:top w:val="none" w:sz="0" w:space="0" w:color="auto"/>
                    <w:left w:val="none" w:sz="0" w:space="0" w:color="auto"/>
                    <w:bottom w:val="none" w:sz="0" w:space="0" w:color="auto"/>
                    <w:right w:val="none" w:sz="0" w:space="0" w:color="auto"/>
                  </w:divBdr>
                  <w:divsChild>
                    <w:div w:id="348332968">
                      <w:marLeft w:val="0"/>
                      <w:marRight w:val="0"/>
                      <w:marTop w:val="0"/>
                      <w:marBottom w:val="0"/>
                      <w:divBdr>
                        <w:top w:val="none" w:sz="0" w:space="0" w:color="auto"/>
                        <w:left w:val="none" w:sz="0" w:space="0" w:color="auto"/>
                        <w:bottom w:val="none" w:sz="0" w:space="0" w:color="auto"/>
                        <w:right w:val="none" w:sz="0" w:space="0" w:color="auto"/>
                      </w:divBdr>
                      <w:divsChild>
                        <w:div w:id="118648493">
                          <w:marLeft w:val="0"/>
                          <w:marRight w:val="0"/>
                          <w:marTop w:val="0"/>
                          <w:marBottom w:val="0"/>
                          <w:divBdr>
                            <w:top w:val="none" w:sz="0" w:space="0" w:color="auto"/>
                            <w:left w:val="none" w:sz="0" w:space="0" w:color="auto"/>
                            <w:bottom w:val="none" w:sz="0" w:space="0" w:color="auto"/>
                            <w:right w:val="none" w:sz="0" w:space="0" w:color="auto"/>
                          </w:divBdr>
                          <w:divsChild>
                            <w:div w:id="9468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1298</Words>
  <Characters>740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Загайпіль</dc:creator>
  <cp:keywords/>
  <dc:description/>
  <cp:lastModifiedBy>Загайпіль</cp:lastModifiedBy>
  <cp:revision>3</cp:revision>
  <cp:lastPrinted>2024-12-11T08:58:00Z</cp:lastPrinted>
  <dcterms:created xsi:type="dcterms:W3CDTF">2024-12-11T08:56:00Z</dcterms:created>
  <dcterms:modified xsi:type="dcterms:W3CDTF">2024-12-11T09:00:00Z</dcterms:modified>
</cp:coreProperties>
</file>