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266697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firstLine="435" w:left="-570"/>
        <w:jc w:val="center"/>
        <w:rPr>
          <w:rFonts w:ascii="Liberation Serif" w:hAnsi="Liberation Serif"/>
          <w:b w:val="1"/>
          <w:sz w:val="28"/>
        </w:rPr>
      </w:pPr>
      <w:r>
        <w:rPr>
          <w:rStyle w:val="C3"/>
          <w:rFonts w:ascii="Calibri" w:hAnsi="Calibri"/>
          <w:sz w:val="28"/>
        </w:rPr>
        <w:fldChar w:fldCharType="begin"/>
      </w:r>
      <w:r>
        <w:rPr>
          <w:rStyle w:val="C3"/>
          <w:rFonts w:ascii="Calibri" w:hAnsi="Calibri"/>
          <w:sz w:val="28"/>
        </w:rPr>
        <w:instrText xml:space="preserve"> EMBED PBrush </w:instrText>
      </w:r>
      <w:r>
        <w:rPr>
          <w:rStyle w:val="C3"/>
          <w:rFonts w:ascii="Calibri" w:hAnsi="Calibri"/>
          <w:sz w:val="28"/>
        </w:rPr>
        <w:fldChar w:fldCharType="separate"/>
      </w:r>
      <w:r>
        <w:drawing>
          <wp:inline xmlns:wp="http://schemas.openxmlformats.org/drawingml/2006/wordprocessingDrawing">
            <wp:extent cx="429260" cy="60134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60134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  <w:rFonts w:ascii="Calibri" w:hAnsi="Calibri"/>
          <w:sz w:val="28"/>
        </w:rPr>
        <w:fldChar w:fldCharType="end"/>
      </w:r>
      <w:r>
        <w:rPr>
          <w:rStyle w:val="C3"/>
          <w:rFonts w:ascii="Liberation Serif" w:hAnsi="Liberation Serif"/>
          <w:b w:val="1"/>
          <w:sz w:val="28"/>
        </w:rPr>
        <w:t xml:space="preserve">     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firstLine="435" w:left="-570"/>
        <w:jc w:val="center"/>
        <w:rPr>
          <w:b w:val="1"/>
          <w:sz w:val="26"/>
        </w:rPr>
      </w:pPr>
      <w:r>
        <w:rPr>
          <w:rStyle w:val="C3"/>
          <w:rFonts w:ascii="Liberation Serif" w:hAnsi="Liberation Serif"/>
          <w:b w:val="1"/>
          <w:sz w:val="28"/>
        </w:rPr>
        <w:t xml:space="preserve">    </w:t>
      </w:r>
      <w:r>
        <w:rPr>
          <w:rStyle w:val="C3"/>
          <w:b w:val="1"/>
          <w:sz w:val="26"/>
        </w:rPr>
        <w:t>УКРАЇНА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firstLine="435" w:left="-570" w:right="-284"/>
        <w:jc w:val="center"/>
        <w:rPr>
          <w:b w:val="1"/>
          <w:sz w:val="26"/>
        </w:rPr>
      </w:pPr>
      <w:r>
        <w:rPr>
          <w:rStyle w:val="C3"/>
          <w:b w:val="1"/>
          <w:sz w:val="26"/>
        </w:rPr>
        <w:t>ЗАДАРІВСЬКИЙ ЗАКЛАД ЗАГАЛЬНОЇ СЕРЕДНЬОЇ ОСВТИ І – ІІІ СТУПЕНІВ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firstLine="435" w:left="-570" w:right="-284"/>
        <w:jc w:val="center"/>
        <w:rPr>
          <w:b w:val="1"/>
          <w:sz w:val="26"/>
        </w:rPr>
      </w:pPr>
      <w:r>
        <w:rPr>
          <w:rStyle w:val="C3"/>
          <w:b w:val="1"/>
          <w:sz w:val="26"/>
        </w:rPr>
        <w:t>МОНАСТИРИСЬКОЇ МІСЬКОЇ РАДИ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firstLine="435" w:left="-570" w:right="-284"/>
        <w:jc w:val="center"/>
        <w:rPr>
          <w:b w:val="1"/>
          <w:sz w:val="26"/>
        </w:rPr>
      </w:pP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firstLine="435" w:left="-570" w:right="-284"/>
        <w:jc w:val="center"/>
        <w:rPr>
          <w:b w:val="1"/>
          <w:sz w:val="26"/>
        </w:rPr>
      </w:pPr>
      <w:r>
        <w:rPr>
          <w:rStyle w:val="C3"/>
          <w:b w:val="1"/>
          <w:sz w:val="26"/>
        </w:rPr>
        <w:t>НАКАЗ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/>
        <w:jc w:val="both"/>
        <w:rPr>
          <w:rStyle w:val="C3"/>
          <w:b w:val="1"/>
          <w:color w:val="auto"/>
          <w:sz w:val="28"/>
        </w:rPr>
      </w:pP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hanging="0" w:left="0"/>
        <w:jc w:val="both"/>
        <w:rPr>
          <w:rStyle w:val="C3"/>
          <w:b w:val="1"/>
          <w:color w:val="auto"/>
          <w:sz w:val="28"/>
        </w:rPr>
      </w:pPr>
      <w:r>
        <w:rPr>
          <w:rStyle w:val="C3"/>
          <w:b w:val="1"/>
          <w:color w:val="auto"/>
          <w:sz w:val="28"/>
        </w:rPr>
        <w:t>2</w:t>
      </w:r>
      <w:r>
        <w:rPr>
          <w:rStyle w:val="C3"/>
          <w:b w:val="1"/>
          <w:color w:val="auto"/>
          <w:sz w:val="28"/>
        </w:rPr>
        <w:t>7</w:t>
      </w:r>
      <w:r>
        <w:rPr>
          <w:rStyle w:val="C3"/>
          <w:b w:val="1"/>
          <w:color w:val="auto"/>
          <w:sz w:val="28"/>
        </w:rPr>
        <w:t xml:space="preserve"> лютого 2024 року                      с. Задарів  </w:t>
      </w:r>
      <w:r>
        <w:rPr>
          <w:rStyle w:val="C3"/>
          <w:b w:val="1"/>
          <w:color w:val="auto"/>
          <w:sz w:val="28"/>
        </w:rPr>
        <w:t xml:space="preserve">                                </w:t>
      </w:r>
      <w:r>
        <w:rPr>
          <w:rStyle w:val="C3"/>
          <w:b w:val="1"/>
          <w:color w:val="auto"/>
          <w:sz w:val="28"/>
        </w:rPr>
        <w:t xml:space="preserve">  № </w:t>
      </w:r>
      <w:r>
        <w:rPr>
          <w:rStyle w:val="C3"/>
          <w:b w:val="1"/>
          <w:color w:val="auto"/>
          <w:sz w:val="28"/>
        </w:rPr>
        <w:t xml:space="preserve"> </w:t>
      </w:r>
      <w:r>
        <w:rPr>
          <w:rStyle w:val="C3"/>
          <w:b w:val="1"/>
          <w:color w:val="auto"/>
          <w:sz w:val="28"/>
        </w:rPr>
        <w:t xml:space="preserve">  -од</w:t>
      </w:r>
      <w:r>
        <w:rPr>
          <w:rStyle w:val="C3"/>
          <w:b w:val="1"/>
          <w:color w:val="auto"/>
          <w:sz w:val="28"/>
        </w:rPr>
        <w:t xml:space="preserve"> </w:t>
      </w:r>
    </w:p>
    <w:p>
      <w:pPr>
        <w:pStyle w:val="P1"/>
        <w:keepNext w:val="0"/>
        <w:widowControl w:val="1"/>
        <w:shd w:val="clear" w:fill="auto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ind w:hanging="0" w:left="-570" w:right="4695"/>
        <w:jc w:val="lef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Про проведення самооцінювання за  напрямком «Освітнє середовище» у 2023/2024 н.р. </w:t>
      </w:r>
    </w:p>
    <w:p>
      <w:pPr>
        <w:spacing w:lineRule="auto" w:line="240" w:after="0" w:beforeAutospacing="0" w:afterAutospacing="0"/>
        <w:ind w:firstLine="435" w:left="-57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Відповідно до законів України «Про освіту»</w:t>
      </w:r>
      <w:r>
        <w:rPr>
          <w:rFonts w:ascii="Times New Roman" w:hAnsi="Times New Roman"/>
          <w:sz w:val="28"/>
          <w:shd w:val="clear" w:fill="FFFFFF"/>
        </w:rPr>
        <w:t xml:space="preserve"> (стаття 41, частини 3 ст.48)</w:t>
      </w:r>
      <w:r>
        <w:rPr>
          <w:rFonts w:ascii="Times New Roman" w:hAnsi="Times New Roman"/>
          <w:sz w:val="28"/>
        </w:rPr>
        <w:t>, «Про повну загальну середню освіту»</w:t>
      </w:r>
      <w:r>
        <w:rPr>
          <w:rFonts w:ascii="Times New Roman" w:hAnsi="Times New Roman"/>
          <w:sz w:val="28"/>
          <w:shd w:val="clear" w:fill="FFFFFF"/>
        </w:rPr>
        <w:t xml:space="preserve"> (стаття 42)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hd w:val="clear" w:fill="FFFFFF"/>
        </w:rPr>
        <w:t>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 </w:t>
      </w:r>
      <w:r>
        <w:rPr>
          <w:rFonts w:ascii="Times New Roman" w:hAnsi="Times New Roman"/>
          <w:sz w:val="28"/>
          <w:shd w:val="clear" w:fill="FFFFFF"/>
        </w:rPr>
        <w:fldChar w:fldCharType="begin"/>
      </w:r>
      <w:r>
        <w:rPr>
          <w:rFonts w:ascii="Times New Roman" w:hAnsi="Times New Roman"/>
          <w:sz w:val="28"/>
          <w:shd w:val="clear" w:fill="FFFFFF"/>
        </w:rPr>
        <w:instrText>HYPERLINK "https://mon.gov.ua/ua/npa/pro-zatverdzhennya-poryadku-provedennya-monitoringu-yakosti-osviti-zareyestrovanij-u-ministerstvi-yusticiyi-ukrayini-vid-10-lyutogo-2020-roku-15434437" \t "_blank"</w:instrText>
      </w:r>
      <w:r>
        <w:rPr>
          <w:rFonts w:ascii="Times New Roman" w:hAnsi="Times New Roman"/>
          <w:sz w:val="28"/>
          <w:shd w:val="clear" w:fill="FFFFFF"/>
        </w:rPr>
        <w:fldChar w:fldCharType="separate"/>
      </w:r>
      <w:r>
        <w:rPr>
          <w:rFonts w:ascii="Times New Roman" w:hAnsi="Times New Roman"/>
          <w:sz w:val="28"/>
          <w:shd w:val="clear" w:fill="FFFFFF"/>
        </w:rPr>
        <w:t>154/34437</w:t>
      </w:r>
      <w:r>
        <w:rPr>
          <w:rFonts w:ascii="Times New Roman" w:hAnsi="Times New Roman"/>
          <w:sz w:val="28"/>
          <w:shd w:val="clear" w:fill="FFFFFF"/>
        </w:rPr>
        <w:fldChar w:fldCharType="end"/>
      </w:r>
      <w:r>
        <w:rPr>
          <w:rFonts w:ascii="Times New Roman" w:hAnsi="Times New Roman"/>
          <w:sz w:val="28"/>
          <w:shd w:val="clear" w:fill="FFFFFF"/>
        </w:rPr>
        <w:t xml:space="preserve">, 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№1480, </w:t>
      </w:r>
      <w:r>
        <w:rPr>
          <w:rFonts w:ascii="Times New Roman" w:hAnsi="Times New Roman"/>
          <w:sz w:val="28"/>
        </w:rPr>
        <w:t xml:space="preserve">Положення про внутрішню систему забезпечення якості освітньої діяльності в </w:t>
      </w:r>
      <w:r>
        <w:rPr>
          <w:rFonts w:ascii="Times New Roman" w:hAnsi="Times New Roman"/>
          <w:sz w:val="28"/>
        </w:rPr>
        <w:t xml:space="preserve">Задарівському закладі </w:t>
      </w:r>
      <w:r>
        <w:rPr>
          <w:rFonts w:ascii="Times New Roman" w:hAnsi="Times New Roman"/>
          <w:sz w:val="28"/>
        </w:rPr>
        <w:t xml:space="preserve">освіти, </w:t>
      </w:r>
      <w:r>
        <w:rPr>
          <w:rFonts w:ascii="Times New Roman" w:hAnsi="Times New Roman"/>
          <w:sz w:val="28"/>
        </w:rPr>
        <w:t>затвердженого</w:t>
      </w:r>
      <w:r>
        <w:rPr>
          <w:rFonts w:ascii="Times New Roman" w:hAnsi="Times New Roman"/>
          <w:sz w:val="28"/>
        </w:rPr>
        <w:t xml:space="preserve"> наказом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директором закладу</w:t>
      </w:r>
      <w:r>
        <w:rPr>
          <w:rFonts w:ascii="Times New Roman" w:hAnsi="Times New Roman"/>
          <w:sz w:val="28"/>
        </w:rPr>
        <w:t xml:space="preserve"> №112 від 01.11.2019 року</w:t>
      </w:r>
      <w:r>
        <w:rPr>
          <w:rFonts w:ascii="Times New Roman" w:hAnsi="Times New Roman"/>
          <w:sz w:val="28"/>
        </w:rPr>
        <w:t>, протоколом педагогічної ріди №7 від 23.02.2024 р., з метою</w:t>
      </w:r>
      <w:r>
        <w:rPr>
          <w:rFonts w:ascii="Times New Roman" w:hAnsi="Times New Roman"/>
          <w:sz w:val="28"/>
          <w:shd w:val="clear" w:fill="FFFFFF"/>
        </w:rPr>
        <w:t xml:space="preserve">  розбудови внутрішньої системи забезпечення якості освітньої діяльності та якості освіти у закладі, постійного підвищення якості освітньої діяльності, використання системного підходу до здійснення моніторингу на всіх етапах освітнього процесу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НАКАЗУЮ: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Helvetica" w:hAnsi="Helvetica"/>
          <w:sz w:val="21"/>
        </w:rPr>
        <w:t xml:space="preserve">  </w:t>
      </w:r>
      <w:r>
        <w:rPr>
          <w:rFonts w:ascii="Times New Roman" w:hAnsi="Times New Roman"/>
          <w:sz w:val="28"/>
        </w:rPr>
        <w:t>Провести у 2023/2024 навчальному році</w:t>
      </w:r>
      <w:r>
        <w:rPr>
          <w:rFonts w:ascii="Times New Roman" w:hAnsi="Times New Roman"/>
          <w:sz w:val="28"/>
        </w:rPr>
        <w:t xml:space="preserve"> впродовж березня-травня вивчення 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самооцінювання якості освітньої діяльності за напрямком «Освітнє середовище».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  <w:shd w:val="clear" w:fill="FFFFFF"/>
        </w:rPr>
        <w:t xml:space="preserve">  Призначити Завадовську Т.В., заступника директора з навчально-виховної роботи, відповідальною особою із забезпечення якості, забезпечення оперативного керування процесом</w:t>
      </w:r>
      <w:r>
        <w:rPr>
          <w:rFonts w:ascii="Times New Roman" w:hAnsi="Times New Roman"/>
          <w:color w:val="333333"/>
          <w:sz w:val="28"/>
          <w:shd w:val="clear" w:fill="FFFFFF"/>
        </w:rPr>
        <w:t xml:space="preserve"> </w:t>
      </w:r>
      <w:r>
        <w:rPr>
          <w:rFonts w:ascii="Times New Roman" w:hAnsi="Times New Roman"/>
          <w:sz w:val="28"/>
          <w:shd w:val="clear" w:fill="FFFFFF"/>
        </w:rPr>
        <w:t>вивчення.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Затвердити склад</w:t>
      </w:r>
      <w:r>
        <w:rPr>
          <w:rFonts w:ascii="Times New Roman" w:hAnsi="Times New Roman"/>
          <w:color w:val="000000"/>
          <w:sz w:val="28"/>
        </w:rPr>
        <w:t xml:space="preserve"> робоч</w:t>
      </w:r>
      <w:r>
        <w:rPr>
          <w:rFonts w:ascii="Times New Roman" w:hAnsi="Times New Roman"/>
          <w:color w:val="000000"/>
          <w:sz w:val="28"/>
        </w:rPr>
        <w:t>ої</w:t>
      </w:r>
      <w:r>
        <w:rPr>
          <w:rFonts w:ascii="Times New Roman" w:hAnsi="Times New Roman"/>
          <w:color w:val="000000"/>
          <w:sz w:val="28"/>
        </w:rPr>
        <w:t xml:space="preserve"> груп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із самооцінювання якості освітньої діяльності закладу освіти у складі: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Завадовська Т.В. - голова робочої групи, заступник директора з навчально-виховної роботи;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Члени робочої групи: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Брик О.М. - заступник директора з виховної роботи;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Моліцька С.С. - педагог-організатор;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Слобода О.В. - вчитель початкових класів;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Кулява Г.І. - вчитель української мови та літератури;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Кухар В.С. - вчитель інфоматики;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Адамик Г.В. - завідувач сектору інформаційно-організаійного забезпечення управління  Державної служби якості освіти у Тернопільській області;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Веляник О.Й. - голова учнівського самоврдування, учениця 10 класу;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Балагура Л.І. - член батьківського комітету;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 xml:space="preserve">4. Затвердити орієнтовний План роботи робочої  групи з проведення самооцінювання. (Додаток 1).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 Відповідальній особі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Завадовській Т.В.: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Координувати результативне запровадження внутрішньої системи забезпечення якості;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Систематично проводити навчання з членами робочих груп щодо визначення і аналізу відповідного компоненту системи забезпечення якості;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Узагальнити результати самооцінювання та визначити рівень освітньої діяльності закладу освіти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31.05.2024 р.;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Підготувати висновки і визначити шляхи вдосконалення освітньої діяльності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31.05.2024 р.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Членам робочої групи: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 Використовувати такі методи збору інформації як вивчення документації, спостереження за навчальним заняттям, опитування та анкетування всіх учасників освітнього процесу;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Провести  анкетування серед педагогічних працівників, батьків та учнів, яким виповнилося 14 років, за напрямом "Освітнє середовище" у програмі "EvaluEd" (Додаток 2)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15.05.2024 р.;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Підготувати звіт за результатами самооцінювання з пропозиціями про удосконалення освітньої діяльності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01.06.2024 р.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Заслухати звіт про результати самооцінювання на засіданні педагогічної ради у червні 2024 року та врахувати її рішення при коригуванні  освітньої програми та річного плану роботи закладу освіти  на 2024/2025 навчальний рік.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Оприлюднити звіт про результати самооцінювання та спостереження на сайті закладу освіти</w:t>
      </w:r>
    </w:p>
    <w:p>
      <w:pPr>
        <w:shd w:val="clear" w:fill="FFFFFF"/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Контроль за виконанням</w:t>
      </w:r>
      <w:r>
        <w:rPr>
          <w:rFonts w:ascii="Times New Roman" w:hAnsi="Times New Roman"/>
          <w:color w:val="000000"/>
          <w:sz w:val="28"/>
        </w:rPr>
        <w:t xml:space="preserve"> даного</w:t>
      </w:r>
      <w:r>
        <w:rPr>
          <w:rFonts w:ascii="Times New Roman" w:hAnsi="Times New Roman"/>
          <w:color w:val="000000"/>
          <w:sz w:val="28"/>
        </w:rPr>
        <w:t xml:space="preserve"> наказу залишаю за собою.</w:t>
      </w:r>
    </w:p>
    <w:p>
      <w:pPr>
        <w:spacing w:lineRule="auto" w:line="240" w:after="0" w:beforeAutospacing="0" w:afterAutospacing="0"/>
        <w:ind w:firstLine="435" w:left="-57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ind w:hanging="0" w:left="-57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 xml:space="preserve">Директор                                                                   Михайло СУС</w:t>
      </w:r>
    </w:p>
    <w:p>
      <w:pPr>
        <w:spacing w:lineRule="auto" w:line="240" w:after="0" w:beforeAutospacing="0" w:afterAutospacing="0"/>
        <w:ind w:firstLine="435" w:left="-570"/>
        <w:jc w:val="left"/>
        <w:rPr>
          <w:rFonts w:ascii="Times New Roman" w:hAnsi="Times New Roman"/>
          <w:sz w:val="28"/>
        </w:rPr>
      </w:pPr>
    </w:p>
    <w:p>
      <w:pPr>
        <w:tabs>
          <w:tab w:val="left" w:pos="1695" w:leader="none"/>
        </w:tabs>
        <w:spacing w:lineRule="auto" w:line="240" w:after="0" w:beforeAutospacing="0" w:afterAutospacing="0"/>
        <w:ind w:firstLine="1845" w:left="-57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 наказом ознайомлені:</w:t>
      </w:r>
    </w:p>
    <w:p>
      <w:pPr>
        <w:numPr>
          <w:ilvl w:val="0"/>
          <w:numId w:val="1"/>
        </w:numPr>
        <w:tabs>
          <w:tab w:val="left" w:pos="1695" w:leader="none"/>
        </w:tabs>
        <w:spacing w:lineRule="auto" w:line="240" w:after="0" w:beforeAutospacing="0" w:afterAutospacing="0"/>
        <w:ind w:firstLine="1845" w:left="-57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Тетяна Завадовська</w:t>
      </w: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>6. Віра Кухар</w:t>
      </w:r>
    </w:p>
    <w:p>
      <w:pPr>
        <w:numPr>
          <w:ilvl w:val="0"/>
          <w:numId w:val="1"/>
        </w:numPr>
        <w:tabs>
          <w:tab w:val="left" w:pos="1695" w:leader="none"/>
        </w:tabs>
        <w:spacing w:lineRule="auto" w:line="240" w:after="0" w:beforeAutospacing="0" w:afterAutospacing="0"/>
        <w:ind w:firstLine="1845" w:left="-57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Оксана Брик</w:t>
      </w:r>
      <w:r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/>
          <w:sz w:val="24"/>
        </w:rPr>
        <w:t>7. Галина Адамик</w:t>
      </w:r>
    </w:p>
    <w:p>
      <w:pPr>
        <w:numPr>
          <w:ilvl w:val="0"/>
          <w:numId w:val="1"/>
        </w:numPr>
        <w:tabs>
          <w:tab w:val="left" w:pos="1695" w:leader="none"/>
        </w:tabs>
        <w:spacing w:lineRule="auto" w:line="240" w:after="0" w:beforeAutospacing="0" w:afterAutospacing="0"/>
        <w:ind w:firstLine="1845" w:left="-57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Світлана Моліцька</w:t>
      </w: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>8. Ольга Адамик</w:t>
      </w:r>
    </w:p>
    <w:p>
      <w:pPr>
        <w:numPr>
          <w:ilvl w:val="0"/>
          <w:numId w:val="1"/>
        </w:numPr>
        <w:tabs>
          <w:tab w:val="left" w:pos="1695" w:leader="none"/>
        </w:tabs>
        <w:spacing w:lineRule="auto" w:line="240" w:after="0" w:beforeAutospacing="0" w:afterAutospacing="0"/>
        <w:ind w:firstLine="1845" w:left="-57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Оксана Слобода</w:t>
      </w:r>
      <w:r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sz w:val="24"/>
        </w:rPr>
        <w:t xml:space="preserve"> Любов Балагура</w:t>
      </w:r>
      <w:r>
        <w:rPr>
          <w:rFonts w:ascii="Times New Roman" w:hAnsi="Times New Roman"/>
          <w:sz w:val="24"/>
        </w:rPr>
        <w:t xml:space="preserve"> </w:t>
      </w:r>
    </w:p>
    <w:p>
      <w:pPr>
        <w:numPr>
          <w:ilvl w:val="0"/>
          <w:numId w:val="1"/>
        </w:numPr>
        <w:tabs>
          <w:tab w:val="left" w:pos="1695" w:leader="none"/>
        </w:tabs>
        <w:spacing w:lineRule="auto" w:line="240" w:after="0" w:beforeAutospacing="0" w:afterAutospacing="0"/>
        <w:ind w:firstLine="1845" w:left="-57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Галина Кулява</w:t>
      </w:r>
    </w:p>
    <w:p>
      <w:pPr>
        <w:spacing w:lineRule="auto" w:line="240" w:after="0" w:beforeAutospacing="0" w:afterAutospacing="0"/>
        <w:ind w:firstLine="435" w:left="-57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435" w:left="-5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8"/>
        </w:rPr>
        <w:t>Додаток 1</w:t>
      </w:r>
      <w:r>
        <w:rPr>
          <w:rFonts w:ascii="Times New Roman" w:hAnsi="Times New Roman"/>
          <w:sz w:val="28"/>
        </w:rPr>
        <w:t xml:space="preserve"> </w:t>
      </w:r>
    </w:p>
    <w:p>
      <w:pPr>
        <w:spacing w:lineRule="auto" w:line="240" w:after="0" w:beforeAutospacing="0" w:afterAutospacing="0"/>
        <w:ind w:firstLine="435" w:left="-5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наказу Задарівського ЗЗСО І-ІІІ ст.</w:t>
      </w:r>
    </w:p>
    <w:p>
      <w:pPr>
        <w:shd w:val="clear" w:fill="FFFFFF"/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Монастириської міської ради</w:t>
      </w:r>
    </w:p>
    <w:p>
      <w:pPr>
        <w:shd w:val="clear" w:fill="FFFFFF"/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 від 26.02.2024 №   -од      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Орієнтовний план роботи робочих груп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 проведення і вивчення  самооцінювання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якості освітньої діяльності за напрямом "Освітнє середовище"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8" w:type="dxa"/>
        <w:tblBorders>
          <w:top w:val="outset" w:sz="6" w:space="0" w:shadow="0" w:frame="0" w:color="auto"/>
          <w:left w:val="outset" w:sz="6" w:space="0" w:shadow="0" w:frame="0" w:color="auto"/>
          <w:bottom w:val="outset" w:sz="6" w:space="0" w:shadow="0" w:frame="0" w:color="auto"/>
          <w:right w:val="outset" w:sz="6" w:space="0" w:shadow="0" w:frame="0" w:color="auto"/>
        </w:tblBorders>
        <w:shd w:val="clear" w:fill="FFFFFF"/>
        <w:tblCellMar>
          <w:left w:w="0" w:type="dxa"/>
          <w:right w:w="0" w:type="dxa"/>
        </w:tblCellMar>
        <w:tblLook w:val="04A0"/>
      </w:tblPr>
      <w:tblGrid/>
      <w:tr>
        <w:tc>
          <w:tcPr>
            <w:tcW w:w="75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№ з/п</w:t>
            </w:r>
          </w:p>
        </w:tc>
        <w:tc>
          <w:tcPr>
            <w:tcW w:w="488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Зміст роботи</w:t>
            </w:r>
          </w:p>
        </w:tc>
        <w:tc>
          <w:tcPr>
            <w:tcW w:w="153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Термін виконання</w:t>
            </w:r>
          </w:p>
        </w:tc>
        <w:tc>
          <w:tcPr>
            <w:tcW w:w="216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Відповідальний</w:t>
            </w:r>
          </w:p>
        </w:tc>
      </w:tr>
      <w:tr>
        <w:tc>
          <w:tcPr>
            <w:tcW w:w="9339" w:type="dxa"/>
            <w:gridSpan w:val="4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 засідання</w:t>
            </w:r>
          </w:p>
        </w:tc>
      </w:tr>
      <w:tr>
        <w:tc>
          <w:tcPr>
            <w:tcW w:w="75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88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Організація та проведення комплексного вивчення й самооцінювання якості освітньої діяльності у 2023/2024 н. р.</w:t>
            </w:r>
          </w:p>
        </w:tc>
        <w:tc>
          <w:tcPr>
            <w:tcW w:w="153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31.05.2024</w:t>
            </w:r>
          </w:p>
        </w:tc>
        <w:tc>
          <w:tcPr>
            <w:tcW w:w="216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Завадовська Т.В.,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відповідальна особа</w:t>
            </w:r>
          </w:p>
        </w:tc>
      </w:tr>
      <w:tr>
        <w:tc>
          <w:tcPr>
            <w:tcW w:w="75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88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Затвердження членів робочої групи з питань вивчення й самооцінювання якості освітньої діяльності</w:t>
            </w:r>
          </w:p>
        </w:tc>
        <w:tc>
          <w:tcPr>
            <w:tcW w:w="153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До 26.02.2024</w:t>
            </w:r>
          </w:p>
        </w:tc>
        <w:tc>
          <w:tcPr>
            <w:tcW w:w="216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закладу Сус М.Мм.</w:t>
            </w:r>
          </w:p>
        </w:tc>
      </w:tr>
      <w:tr>
        <w:tc>
          <w:tcPr>
            <w:tcW w:w="75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88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Ознайомлення з критеріями, індикаторами оцінювання освітньої діяльності за напрямком</w:t>
            </w:r>
          </w:p>
        </w:tc>
        <w:tc>
          <w:tcPr>
            <w:tcW w:w="153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До 01.03.2024</w:t>
            </w:r>
          </w:p>
        </w:tc>
        <w:tc>
          <w:tcPr>
            <w:tcW w:w="216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Завадовська Т.В.,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відповідальна особа</w:t>
            </w:r>
          </w:p>
        </w:tc>
      </w:tr>
      <w:tr>
        <w:tc>
          <w:tcPr>
            <w:tcW w:w="9339" w:type="dxa"/>
            <w:gridSpan w:val="4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ІІ засідання</w:t>
            </w:r>
          </w:p>
        </w:tc>
      </w:tr>
      <w:tr>
        <w:tc>
          <w:tcPr>
            <w:tcW w:w="75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88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Провести навчання з членами робочої групи щодо визначення і аналізу відповідного компоненту системи забезпечення якості</w:t>
            </w:r>
          </w:p>
        </w:tc>
        <w:tc>
          <w:tcPr>
            <w:tcW w:w="153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10.03.2024</w:t>
            </w:r>
          </w:p>
        </w:tc>
        <w:tc>
          <w:tcPr>
            <w:tcW w:w="216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Завадовська Т.В.,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відповідальна особа</w:t>
            </w:r>
          </w:p>
        </w:tc>
      </w:tr>
      <w:tr>
        <w:tc>
          <w:tcPr>
            <w:tcW w:w="75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88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проведення проміжного опитування серед учасників освітнього процесу</w:t>
            </w:r>
          </w:p>
        </w:tc>
        <w:tc>
          <w:tcPr>
            <w:tcW w:w="153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12.03.2024</w:t>
            </w:r>
          </w:p>
        </w:tc>
        <w:tc>
          <w:tcPr>
            <w:tcW w:w="216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Члени робочих груп</w:t>
            </w:r>
          </w:p>
        </w:tc>
      </w:tr>
      <w:tr>
        <w:tc>
          <w:tcPr>
            <w:tcW w:w="75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88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проведення опитування серед здобувачів освіти та їх батьків</w:t>
            </w:r>
          </w:p>
        </w:tc>
        <w:tc>
          <w:tcPr>
            <w:tcW w:w="153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До 15.05.2024</w:t>
            </w:r>
          </w:p>
        </w:tc>
        <w:tc>
          <w:tcPr>
            <w:tcW w:w="216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Члени робочих груп</w:t>
            </w:r>
          </w:p>
        </w:tc>
      </w:tr>
      <w:tr>
        <w:tc>
          <w:tcPr>
            <w:tcW w:w="75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488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проведення опитування серед педагогічних працівників</w:t>
            </w:r>
          </w:p>
        </w:tc>
        <w:tc>
          <w:tcPr>
            <w:tcW w:w="153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15.05.2024</w:t>
            </w:r>
          </w:p>
        </w:tc>
        <w:tc>
          <w:tcPr>
            <w:tcW w:w="216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Члени робочих груп</w:t>
            </w:r>
          </w:p>
        </w:tc>
      </w:tr>
      <w:tr>
        <w:tc>
          <w:tcPr>
            <w:tcW w:w="9339" w:type="dxa"/>
            <w:gridSpan w:val="4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ІІІ засідання</w:t>
            </w:r>
          </w:p>
        </w:tc>
      </w:tr>
      <w:tr>
        <w:tc>
          <w:tcPr>
            <w:tcW w:w="75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88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підготовку звіту за результатами самооцінювання за напрямами</w:t>
            </w:r>
          </w:p>
        </w:tc>
        <w:tc>
          <w:tcPr>
            <w:tcW w:w="153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27.05.2024</w:t>
            </w:r>
          </w:p>
        </w:tc>
        <w:tc>
          <w:tcPr>
            <w:tcW w:w="216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Завадовська Т.В.,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відповідальна особа</w:t>
            </w:r>
          </w:p>
        </w:tc>
      </w:tr>
      <w:tr>
        <w:tc>
          <w:tcPr>
            <w:tcW w:w="9339" w:type="dxa"/>
            <w:gridSpan w:val="4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ІV засідання</w:t>
            </w:r>
          </w:p>
        </w:tc>
      </w:tr>
      <w:tr>
        <w:tc>
          <w:tcPr>
            <w:tcW w:w="75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88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узагальнення результатів самооцінювання та визначення рівня освітньої діяльності закладу освіти</w:t>
            </w:r>
          </w:p>
        </w:tc>
        <w:tc>
          <w:tcPr>
            <w:tcW w:w="153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31.05.2023</w:t>
            </w:r>
          </w:p>
        </w:tc>
        <w:tc>
          <w:tcPr>
            <w:tcW w:w="216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Завадовська Т.В.,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відповідальна особа</w:t>
            </w:r>
          </w:p>
        </w:tc>
      </w:tr>
      <w:tr>
        <w:tc>
          <w:tcPr>
            <w:tcW w:w="9339" w:type="dxa"/>
            <w:gridSpan w:val="4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ІV засідання</w:t>
            </w:r>
          </w:p>
        </w:tc>
      </w:tr>
      <w:tr>
        <w:tc>
          <w:tcPr>
            <w:tcW w:w="75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88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визначення шляхів вдосконалення освітньої діяльності</w:t>
            </w:r>
          </w:p>
        </w:tc>
        <w:tc>
          <w:tcPr>
            <w:tcW w:w="153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Червень  2024 </w:t>
            </w:r>
          </w:p>
        </w:tc>
        <w:tc>
          <w:tcPr>
            <w:tcW w:w="216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Педагогічний колектив</w:t>
            </w:r>
          </w:p>
        </w:tc>
      </w:tr>
    </w:tbl>
    <w:p>
      <w:pPr>
        <w:shd w:val="clear" w:fill="FFFFFF"/>
        <w:spacing w:lineRule="auto" w:line="240" w:after="15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hd w:val="clear" w:fill="FFFFFF"/>
        <w:spacing w:lineRule="auto" w:line="240" w:after="15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одаток 2</w:t>
      </w:r>
    </w:p>
    <w:p>
      <w:pPr>
        <w:shd w:val="clear" w:fill="FFFFFF"/>
        <w:spacing w:lineRule="auto" w:line="240" w:after="15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наказу Задарівського ЗЗСО І-ІІІ ст.</w:t>
      </w:r>
    </w:p>
    <w:p>
      <w:pPr>
        <w:shd w:val="clear" w:fill="FFFFFF"/>
        <w:spacing w:lineRule="auto" w:line="240" w:after="15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Монастириської міської ради</w:t>
      </w:r>
    </w:p>
    <w:p>
      <w:pPr>
        <w:shd w:val="clear" w:fill="FFFFFF"/>
        <w:spacing w:lineRule="auto" w:line="240" w:after="15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від 26.02..2024 №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  -од</w:t>
      </w:r>
    </w:p>
    <w:p>
      <w:pPr>
        <w:shd w:val="clear" w:fill="FFFFFF"/>
        <w:spacing w:lineRule="auto" w:line="240" w:after="15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Критерії, індикатори оцінювання освітніх і управлінських процесів закладу освіти та внутрішньої системи забезпечення якості освіти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333333"/>
          <w:sz w:val="21"/>
        </w:rPr>
      </w:pPr>
    </w:p>
    <w:tbl>
      <w:tblPr>
        <w:tblW w:w="10635" w:type="dxa"/>
        <w:tblInd w:w="-1001" w:type="dxa"/>
        <w:tblBorders>
          <w:top w:val="outset" w:sz="6" w:space="0" w:shadow="0" w:frame="0" w:color="auto"/>
          <w:left w:val="outset" w:sz="6" w:space="0" w:shadow="0" w:frame="0" w:color="auto"/>
          <w:bottom w:val="outset" w:sz="6" w:space="0" w:shadow="0" w:frame="0" w:color="auto"/>
          <w:right w:val="outset" w:sz="6" w:space="0" w:shadow="0" w:frame="0" w:color="auto"/>
        </w:tblBorders>
        <w:shd w:val="clear" w:fill="FFFFFF"/>
        <w:tblCellMar>
          <w:left w:w="0" w:type="dxa"/>
          <w:right w:w="0" w:type="dxa"/>
        </w:tblCellMar>
        <w:tblLook w:val="04A0"/>
      </w:tblPr>
      <w:tblGrid/>
      <w:tr>
        <w:trPr>
          <w:trHeight w:hRule="atLeast" w:val="1800"/>
        </w:trPr>
        <w:tc>
          <w:tcPr>
            <w:tcW w:w="1441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Напрям оцінювання</w:t>
            </w:r>
          </w:p>
        </w:tc>
        <w:tc>
          <w:tcPr>
            <w:tcW w:w="188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203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Критерії оцінювання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Індикатори оцінювання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Методи збору інформації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 </w:t>
            </w:r>
          </w:p>
        </w:tc>
      </w:tr>
      <w:tr>
        <w:trPr>
          <w:trHeight w:hRule="atLeast" w:val="240"/>
        </w:trPr>
        <w:tc>
          <w:tcPr>
            <w:tcW w:w="1441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bookmarkStart w:id="1" w:name="_gjdgxs"/>
            <w:bookmarkEnd w:id="1"/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1883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203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</w:t>
            </w:r>
          </w:p>
        </w:tc>
      </w:tr>
      <w:tr>
        <w:trPr>
          <w:trHeight w:hRule="atLeast" w:val="255"/>
        </w:trPr>
        <w:tc>
          <w:tcPr>
            <w:tcW w:w="1441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 Освітнє середовище закладу освіти</w:t>
            </w:r>
          </w:p>
        </w:tc>
        <w:tc>
          <w:tcPr>
            <w:tcW w:w="1883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 Забезпечення комфортних і безпечних умов навчання та праці</w:t>
            </w:r>
          </w:p>
        </w:tc>
        <w:tc>
          <w:tcPr>
            <w:tcW w:w="2036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1.1.1.1. Облаштування території закладу та розташування приміщень є безпечними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ind w:left="2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1.1.1.1. Спостереження, опитування</w:t>
            </w:r>
          </w:p>
        </w:tc>
      </w:tr>
      <w:tr>
        <w:trPr>
          <w:trHeight w:hRule="atLeast" w:val="25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1.1.1.2.У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ind w:left="2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1.1.1.2. Спостереження, опитування</w:t>
            </w:r>
          </w:p>
        </w:tc>
      </w:tr>
      <w:tr>
        <w:trPr>
          <w:trHeight w:hRule="atLeast" w:val="25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ind w:left="3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1.1.1.3. У закладі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ind w:left="2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1.1.1.3. Вивчення документації, спостереження, опитування</w:t>
            </w:r>
          </w:p>
        </w:tc>
      </w:tr>
      <w:tr>
        <w:trPr>
          <w:trHeight w:hRule="atLeast" w:val="900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ind w:left="3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1.1.1.4. 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ind w:left="2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1.1.1.4. Спостереження, опитування</w:t>
            </w:r>
          </w:p>
        </w:tc>
      </w:tr>
      <w:tr>
        <w:trPr>
          <w:trHeight w:hRule="atLeast" w:val="64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036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1.1.2.1. У закладі освіти є достатні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1.1.2.1. Спостереження, вивчення документації, опитування</w:t>
            </w:r>
          </w:p>
        </w:tc>
      </w:tr>
      <w:tr>
        <w:trPr>
          <w:trHeight w:hRule="atLeast" w:val="1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1.1.2.2. 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1.1.2.2. Спостереження, вивчення документації, опитування</w:t>
            </w:r>
          </w:p>
        </w:tc>
      </w:tr>
      <w:tr>
        <w:trPr>
          <w:trHeight w:hRule="atLeast" w:val="1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036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1.1.3.1. Вивчення документації, опитування</w:t>
            </w:r>
          </w:p>
        </w:tc>
      </w:tr>
      <w:tr>
        <w:trPr>
          <w:trHeight w:hRule="atLeast" w:val="1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1.1.3.2. Спостереження</w:t>
            </w:r>
          </w:p>
        </w:tc>
      </w:tr>
      <w:tr>
        <w:trPr>
          <w:trHeight w:hRule="atLeast" w:val="1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036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1.1.4.1. У закладі освіти проводяться навчання/інструктажі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1.1.4.1. Вивчення документації, опитування</w:t>
            </w:r>
          </w:p>
        </w:tc>
      </w:tr>
      <w:tr>
        <w:trPr>
          <w:trHeight w:hRule="atLeast" w:val="1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1.1.4.2. Вивчення документації, опитування</w:t>
            </w:r>
          </w:p>
        </w:tc>
      </w:tr>
      <w:tr>
        <w:trPr>
          <w:trHeight w:hRule="atLeast" w:val="1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036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1.1.5. У закладі освіти створюються умови для харчування здобувачів освіти і працівників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1.1.5.1. Організація харчування у закладі освіти сприяє формуванню культури здорового харчування у здобувачів освіти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1.1.5.1. Вивчення документації, спостереження</w:t>
            </w:r>
          </w:p>
        </w:tc>
      </w:tr>
      <w:tr>
        <w:trPr>
          <w:trHeight w:hRule="atLeast" w:val="1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1.1.5.2. Опитування</w:t>
            </w:r>
          </w:p>
        </w:tc>
      </w:tr>
      <w:tr>
        <w:trPr>
          <w:trHeight w:hRule="atLeast" w:val="1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036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1.1.6.1.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1.1.6.1. Спостереження, опитування</w:t>
            </w:r>
          </w:p>
        </w:tc>
      </w:tr>
      <w:tr>
        <w:trPr>
          <w:trHeight w:hRule="atLeast" w:val="70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1.1.6.2. Опитування</w:t>
            </w:r>
          </w:p>
        </w:tc>
      </w:tr>
      <w:tr>
        <w:trPr>
          <w:trHeight w:hRule="atLeast" w:val="270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036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1.1.7.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1.1.7.1. У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1.1.7.1. Опитування</w:t>
            </w:r>
          </w:p>
        </w:tc>
      </w:tr>
      <w:tr>
        <w:trPr>
          <w:trHeight w:hRule="atLeast" w:val="1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1.1.7.2. Опитування</w:t>
            </w:r>
          </w:p>
        </w:tc>
      </w:tr>
      <w:tr>
        <w:trPr>
          <w:trHeight w:hRule="atLeast" w:val="1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883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2036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1.2.1. Заклад освіти планує та реалізує діяльність щодо запобігання будь-яким проявам дискримінації, булінгу в закладі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ind w:left="3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1.2.1.1. У закладі освіти розроблено план заходів із запобігання та протидії булінгу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1.2.1.1. Вивчення документації, опитування</w:t>
            </w:r>
          </w:p>
        </w:tc>
      </w:tr>
      <w:tr>
        <w:trPr>
          <w:trHeight w:hRule="atLeast" w:val="7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ind w:left="3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1.2.1.2. Вивчення документації, опитування</w:t>
            </w:r>
          </w:p>
        </w:tc>
      </w:tr>
      <w:tr>
        <w:trPr>
          <w:trHeight w:hRule="atLeast" w:val="7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ind w:left="3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1.2.1.3. Частка здобувачів освіти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1.2.1.3. Опитування</w:t>
            </w:r>
          </w:p>
        </w:tc>
      </w:tr>
      <w:tr>
        <w:trPr>
          <w:trHeight w:hRule="atLeast" w:val="7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1.2.1.4. Керівництво та педагогічні працівники закладу освіти обізнані з ознаками булінгу, іншого насильства та засобами запобігання йому відповідно до законодавства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1.2.1.4. Опитування</w:t>
            </w:r>
          </w:p>
        </w:tc>
      </w:tr>
      <w:tr>
        <w:trPr>
          <w:trHeight w:hRule="atLeast" w:val="7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ind w:left="-3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1.2.1.5. Заклад освіти співпрацює з представниками правоохоронних органів, іншими фахівцями з питань запобігання та протидії булінгу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1.2.1.5. Опитування</w:t>
            </w:r>
          </w:p>
        </w:tc>
      </w:tr>
      <w:tr>
        <w:trPr>
          <w:trHeight w:hRule="atLeast" w:val="270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036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1.2.2.1. Вивчення документації, опитування</w:t>
            </w:r>
          </w:p>
        </w:tc>
      </w:tr>
      <w:tr>
        <w:trPr>
          <w:trHeight w:hRule="atLeast" w:val="7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1.2.2.2. 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1.2.2.2. Опитування</w:t>
            </w:r>
          </w:p>
        </w:tc>
      </w:tr>
      <w:tr>
        <w:trPr>
          <w:trHeight w:hRule="atLeast" w:val="7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1.2.2.3. Учасники освітнього процесу дотримуються прийнятих у закладі освіти правил поведінки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1.2.2.3. Спостереження, опитування</w:t>
            </w:r>
          </w:p>
        </w:tc>
      </w:tr>
      <w:tr>
        <w:trPr>
          <w:trHeight w:hRule="atLeast" w:val="2400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036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1.2.3. Керівник та заступники керівника (далі – керівництво) закладу освіти, педагогічні працівники протидіють булінгу, іншому насильству, дотримуються порядку реагування на їх прояви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ind w:left="-3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1.2.3.1. З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1.2.3.1. Вивчення документації, опитування</w:t>
            </w:r>
          </w:p>
        </w:tc>
      </w:tr>
      <w:tr>
        <w:trPr>
          <w:trHeight w:hRule="atLeast" w:val="60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ind w:left="-3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1.2.3.2. Заклад освіти реагує на звернення про випадки булінгу (у разі наявності)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1.2.3.2. Вивчення документації, опитування</w:t>
            </w:r>
          </w:p>
        </w:tc>
      </w:tr>
      <w:tr>
        <w:trPr>
          <w:trHeight w:hRule="atLeast" w:val="60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ind w:left="-3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1.2.3.3. Психологічна служба закладу освіти (практичний психолог, соціальний педагог) здійснює системну роботу з виявлення, реагування та запобігання булінгу, іншому насильству (діагностування, індивідуальна робота, тренінгові заняття тощо)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1.2.3.3. Опитування</w:t>
            </w:r>
          </w:p>
        </w:tc>
      </w:tr>
      <w:tr>
        <w:trPr>
          <w:trHeight w:hRule="atLeast" w:val="60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1.2.3.4. Частка здобувачів освіти (в тому числі із соціально-вразливих груп), які в разі потреби отримують у закладі освіти психолого-соціальну підтримку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1.2.3.4. Опитування</w:t>
            </w:r>
          </w:p>
        </w:tc>
      </w:tr>
      <w:tr>
        <w:trPr>
          <w:trHeight w:hRule="atLeast" w:val="88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1.2.3.5. Заклад освіти у випадку виявлення фактів булінгу та іншого насильства повідомляє органи та служби у справах дітей, правоохоронні органи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1.2.3.5. Вивчення документації., опитування</w:t>
            </w:r>
          </w:p>
        </w:tc>
      </w:tr>
      <w:tr>
        <w:trPr>
          <w:trHeight w:hRule="atLeast" w:val="70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883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2036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1.3.1.1. У закладі освіти  забезпечується архітектурна доступність території та будівлі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1.3.1.1. Спостереження</w:t>
            </w:r>
          </w:p>
        </w:tc>
      </w:tr>
      <w:tr>
        <w:trPr>
          <w:trHeight w:hRule="atLeast" w:val="1260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1.3.1.2. Спостереження, опитування</w:t>
            </w:r>
          </w:p>
        </w:tc>
      </w:tr>
      <w:tr>
        <w:trPr>
          <w:trHeight w:hRule="atLeast" w:val="7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1.3.1.3. У закладі освіти є та використовуються ресурсна кімната, дидактичні засоби для осіб з особливими освітніми потребами (за наявності здобувачів освіти з особливими освітніми потребами)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1.3.1.3. Спостереження, опитування</w:t>
            </w:r>
          </w:p>
        </w:tc>
      </w:tr>
      <w:tr>
        <w:trPr>
          <w:trHeight w:hRule="atLeast" w:val="7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036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1.3.2. У закладі освіти застосовуються методики та технології роботи з дітьми з особливими освітніми потребами (у разі потреби)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1.3.2.1. Вивчення документації, опитування</w:t>
            </w:r>
          </w:p>
        </w:tc>
      </w:tr>
      <w:tr>
        <w:trPr>
          <w:trHeight w:hRule="atLeast" w:val="7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1.3.2.2. У закладі освіти забезпечується корекційна спрямованість освітнього процесу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1.3.2.2. Спостереження, опитування</w:t>
            </w:r>
          </w:p>
        </w:tc>
      </w:tr>
      <w:tr>
        <w:trPr>
          <w:trHeight w:hRule="atLeast" w:val="75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1.3.2.3. Педагогічні працівники застосовують форми, методи, прийоми роботи з дітьми з особливими освітніми потребами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1.3.2.3. Спостереження</w:t>
            </w:r>
          </w:p>
        </w:tc>
      </w:tr>
      <w:tr>
        <w:trPr>
          <w:trHeight w:hRule="atLeast" w:val="60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1.3.2.4. 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1.3.2.4. Вивчення документації, опитування</w:t>
            </w:r>
          </w:p>
        </w:tc>
      </w:tr>
      <w:tr>
        <w:trPr>
          <w:trHeight w:hRule="atLeast" w:val="60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036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1.3.3. 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 (за наявності здобувачів освіти з особливими освітніми потребами)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1.3.3.1. У закладі освіти індивідуальні програми розвитку розроблено за участі батьків та створені умови для залучення асистента дитини в освітній процес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1.3.3.1. Вивчення документації, опитування</w:t>
            </w:r>
          </w:p>
        </w:tc>
      </w:tr>
      <w:tr>
        <w:trPr>
          <w:trHeight w:hRule="atLeast" w:val="60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1.3.3.2. Заклад освіти співпрацює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1.3.3.2. Вивчення документації, опитування</w:t>
            </w:r>
          </w:p>
        </w:tc>
      </w:tr>
      <w:tr>
        <w:trPr>
          <w:trHeight w:hRule="atLeast" w:val="60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036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1.3.4. Освітнє середовище мотивує здобувачів освіти до оволодіння ключовими компетентностями та наскрізними вміннями, ведення здорового способу життя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1.3.4.1. У закладі освіти формуються навички здорового способу життя (харчування, гігієна, фізична активність тощо) та екологічно доцільної поведінки у здобувачів освіти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1.3.4.1. Спостереження</w:t>
            </w:r>
          </w:p>
        </w:tc>
      </w:tr>
      <w:tr>
        <w:trPr>
          <w:trHeight w:hRule="atLeast" w:val="60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1.3.4.2. Простір закладу освіти, обладнання, засоби навчання сприяють формуванню ключових компетентностей та наскрізних умінь здобувачів освіти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1.3.4.2. Спостереження, опитування</w:t>
            </w:r>
          </w:p>
        </w:tc>
      </w:tr>
      <w:tr>
        <w:trPr>
          <w:trHeight w:hRule="atLeast" w:val="60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036" w:type="dxa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1.3.5. У закладі освіти створено 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      </w: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1.3.5.1. Простір і ресурси бібліотеки/інформаційно-ресурсного 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1.3.5.1. Спостереження, опитування</w:t>
            </w:r>
          </w:p>
        </w:tc>
      </w:tr>
      <w:tr>
        <w:trPr>
          <w:trHeight w:hRule="atLeast" w:val="60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</w:p>
        </w:tc>
        <w:tc>
          <w:tcPr>
            <w:tcW w:w="2877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1.3.5.2. Ресурси бібліотеки/інформаційно-ресурсного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  <w:tc>
          <w:tcPr>
            <w:tcW w:w="2398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1.3.5.2. Опитування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/>
    <w:sectPr>
      <w:type w:val="nextPage"/>
      <w:pgSz w:w="11906" w:h="16838" w:code="9"/>
      <w:pgMar w:left="1700" w:right="566" w:top="623" w:bottom="65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7429435"/>
    <w:multiLevelType w:val="hybridMultilevel"/>
    <w:lvl w:ilvl="0" w:tplc="7D7B6B3F">
      <w:start w:val="1"/>
      <w:numFmt w:val="decimal"/>
      <w:suff w:val="tab"/>
      <w:lvlText w:val="%1."/>
      <w:lvlJc w:val="left"/>
      <w:pPr>
        <w:ind w:hanging="354" w:left="720"/>
      </w:pPr>
      <w:rPr/>
    </w:lvl>
    <w:lvl w:ilvl="1" w:tplc="488B8495">
      <w:start w:val="1"/>
      <w:numFmt w:val="decimal"/>
      <w:suff w:val="tab"/>
      <w:lvlText w:val="%2."/>
      <w:lvlJc w:val="left"/>
      <w:pPr>
        <w:ind w:hanging="354" w:left="1440"/>
      </w:pPr>
      <w:rPr/>
    </w:lvl>
    <w:lvl w:ilvl="2" w:tplc="3819F355">
      <w:start w:val="1"/>
      <w:numFmt w:val="decimal"/>
      <w:suff w:val="tab"/>
      <w:lvlText w:val="%3."/>
      <w:lvlJc w:val="left"/>
      <w:pPr>
        <w:ind w:hanging="354" w:left="2160"/>
      </w:pPr>
      <w:rPr/>
    </w:lvl>
    <w:lvl w:ilvl="3" w:tplc="3FDFD65E">
      <w:start w:val="1"/>
      <w:numFmt w:val="decimal"/>
      <w:suff w:val="tab"/>
      <w:lvlText w:val="%4."/>
      <w:lvlJc w:val="left"/>
      <w:pPr>
        <w:ind w:hanging="354" w:left="2880"/>
      </w:pPr>
      <w:rPr/>
    </w:lvl>
    <w:lvl w:ilvl="4" w:tplc="4C99E7BF">
      <w:start w:val="1"/>
      <w:numFmt w:val="decimal"/>
      <w:suff w:val="tab"/>
      <w:lvlText w:val="%5."/>
      <w:lvlJc w:val="left"/>
      <w:pPr>
        <w:ind w:hanging="354" w:left="3600"/>
      </w:pPr>
      <w:rPr/>
    </w:lvl>
    <w:lvl w:ilvl="5" w:tplc="5D136902">
      <w:start w:val="1"/>
      <w:numFmt w:val="decimal"/>
      <w:suff w:val="tab"/>
      <w:lvlText w:val="%6."/>
      <w:lvlJc w:val="left"/>
      <w:pPr>
        <w:ind w:hanging="354" w:left="4320"/>
      </w:pPr>
      <w:rPr/>
    </w:lvl>
    <w:lvl w:ilvl="6" w:tplc="054EC2A9">
      <w:start w:val="1"/>
      <w:numFmt w:val="decimal"/>
      <w:suff w:val="tab"/>
      <w:lvlText w:val="%7."/>
      <w:lvlJc w:val="left"/>
      <w:pPr>
        <w:ind w:hanging="354" w:left="5040"/>
      </w:pPr>
      <w:rPr/>
    </w:lvl>
    <w:lvl w:ilvl="7" w:tplc="640A98BB">
      <w:start w:val="1"/>
      <w:numFmt w:val="decimal"/>
      <w:suff w:val="tab"/>
      <w:lvlText w:val="%8."/>
      <w:lvlJc w:val="left"/>
      <w:pPr>
        <w:ind w:hanging="354" w:left="5760"/>
      </w:pPr>
      <w:rPr/>
    </w:lvl>
    <w:lvl w:ilvl="8" w:tplc="52FD4CF0">
      <w:start w:val="1"/>
      <w:numFmt w:val="decimal"/>
      <w:suff w:val="tab"/>
      <w:lvlText w:val="%9."/>
      <w:lvlJc w:val="left"/>
      <w:pPr>
        <w:ind w:hanging="354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Обычный"/>
    <w:basedOn w:val="P0"/>
    <w:next w:val="P1"/>
    <w:pPr>
      <w:jc w:val="left"/>
    </w:pPr>
    <w:rPr>
      <w:color w:val="000000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