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87" w:rsidRDefault="009F5587" w:rsidP="009F5587">
      <w:pPr>
        <w:spacing w:line="240" w:lineRule="atLeast"/>
        <w:jc w:val="center"/>
        <w:rPr>
          <w:rFonts w:ascii="Times New Roman" w:hAnsi="Times New Roman"/>
          <w:b/>
          <w:sz w:val="28"/>
          <w:szCs w:val="28"/>
        </w:rPr>
      </w:pPr>
      <w:r>
        <w:rPr>
          <w:rFonts w:ascii="Times New Roman" w:hAnsi="Times New Roman"/>
          <w:noProof/>
          <w:sz w:val="28"/>
          <w:szCs w:val="28"/>
        </w:rPr>
        <w:drawing>
          <wp:inline distT="0" distB="0" distL="0" distR="0" wp14:anchorId="6ADF2130" wp14:editId="0D092A72">
            <wp:extent cx="4286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noFill/>
                    <a:ln>
                      <a:noFill/>
                    </a:ln>
                  </pic:spPr>
                </pic:pic>
              </a:graphicData>
            </a:graphic>
          </wp:inline>
        </w:drawing>
      </w:r>
      <w:r>
        <w:rPr>
          <w:rFonts w:ascii="Times New Roman" w:hAnsi="Times New Roman"/>
          <w:b/>
          <w:sz w:val="28"/>
          <w:szCs w:val="28"/>
        </w:rPr>
        <w:t xml:space="preserve">     </w:t>
      </w:r>
    </w:p>
    <w:p w:rsidR="009F5587" w:rsidRDefault="009F5587" w:rsidP="009F5587">
      <w:pPr>
        <w:spacing w:line="240" w:lineRule="atLeast"/>
        <w:jc w:val="center"/>
        <w:rPr>
          <w:rFonts w:ascii="Times New Roman" w:hAnsi="Times New Roman"/>
          <w:b/>
          <w:sz w:val="28"/>
          <w:szCs w:val="28"/>
          <w:lang w:val="uk-UA"/>
        </w:rPr>
      </w:pPr>
      <w:r>
        <w:rPr>
          <w:rFonts w:ascii="Times New Roman" w:hAnsi="Times New Roman"/>
          <w:b/>
          <w:sz w:val="28"/>
          <w:szCs w:val="28"/>
        </w:rPr>
        <w:t xml:space="preserve">    </w:t>
      </w:r>
    </w:p>
    <w:p w:rsidR="009F5587" w:rsidRDefault="009F5587" w:rsidP="009F5587">
      <w:pPr>
        <w:spacing w:line="240" w:lineRule="atLeast"/>
        <w:jc w:val="center"/>
        <w:rPr>
          <w:rFonts w:ascii="Times New Roman" w:hAnsi="Times New Roman"/>
          <w:b/>
          <w:sz w:val="28"/>
          <w:szCs w:val="28"/>
        </w:rPr>
      </w:pPr>
      <w:r>
        <w:rPr>
          <w:rFonts w:ascii="Times New Roman" w:hAnsi="Times New Roman"/>
          <w:b/>
          <w:sz w:val="28"/>
          <w:szCs w:val="28"/>
        </w:rPr>
        <w:t xml:space="preserve"> УКРАЇНА</w:t>
      </w:r>
    </w:p>
    <w:p w:rsidR="009F5587" w:rsidRDefault="009F5587" w:rsidP="009F5587">
      <w:pPr>
        <w:spacing w:line="240" w:lineRule="atLeast"/>
        <w:ind w:left="-567" w:right="-284"/>
        <w:jc w:val="center"/>
        <w:rPr>
          <w:rFonts w:ascii="Times New Roman" w:hAnsi="Times New Roman"/>
          <w:b/>
          <w:sz w:val="28"/>
          <w:szCs w:val="28"/>
        </w:rPr>
      </w:pPr>
      <w:r>
        <w:rPr>
          <w:rFonts w:ascii="Times New Roman" w:hAnsi="Times New Roman"/>
          <w:b/>
          <w:sz w:val="28"/>
          <w:szCs w:val="28"/>
        </w:rPr>
        <w:t>ЗАДАРІВСЬКИЙ ЗАКЛАД ЗАГАЛЬНОЇ СЕРЕДНЬОЇ ОСВТИ І – ІІІ СТУПЕНІ</w:t>
      </w:r>
      <w:proofErr w:type="gramStart"/>
      <w:r>
        <w:rPr>
          <w:rFonts w:ascii="Times New Roman" w:hAnsi="Times New Roman"/>
          <w:b/>
          <w:sz w:val="28"/>
          <w:szCs w:val="28"/>
        </w:rPr>
        <w:t>В</w:t>
      </w:r>
      <w:proofErr w:type="gramEnd"/>
    </w:p>
    <w:p w:rsidR="009F5587" w:rsidRDefault="009F5587" w:rsidP="009F5587">
      <w:pPr>
        <w:spacing w:line="240" w:lineRule="atLeast"/>
        <w:ind w:left="-284" w:right="-284"/>
        <w:jc w:val="center"/>
        <w:rPr>
          <w:rFonts w:ascii="Times New Roman" w:hAnsi="Times New Roman"/>
          <w:b/>
          <w:sz w:val="28"/>
          <w:szCs w:val="28"/>
        </w:rPr>
      </w:pPr>
      <w:r>
        <w:rPr>
          <w:rFonts w:ascii="Times New Roman" w:hAnsi="Times New Roman"/>
          <w:b/>
          <w:sz w:val="28"/>
          <w:szCs w:val="28"/>
        </w:rPr>
        <w:t>МОНАСТИРИСЬКОЇ МІСЬКОЇ РАДИ</w:t>
      </w:r>
    </w:p>
    <w:p w:rsidR="009F5587" w:rsidRDefault="009F5587" w:rsidP="009F5587">
      <w:pPr>
        <w:spacing w:line="240" w:lineRule="atLeast"/>
        <w:ind w:left="-284" w:right="-284"/>
        <w:jc w:val="center"/>
        <w:rPr>
          <w:rFonts w:ascii="Times New Roman" w:hAnsi="Times New Roman"/>
          <w:b/>
          <w:sz w:val="28"/>
          <w:szCs w:val="28"/>
        </w:rPr>
      </w:pPr>
    </w:p>
    <w:p w:rsidR="009F5587" w:rsidRDefault="009F5587" w:rsidP="009F5587">
      <w:pPr>
        <w:spacing w:line="240" w:lineRule="atLeast"/>
        <w:ind w:left="-284" w:right="-284"/>
        <w:jc w:val="center"/>
        <w:rPr>
          <w:rFonts w:ascii="Times New Roman" w:hAnsi="Times New Roman"/>
          <w:b/>
          <w:sz w:val="28"/>
          <w:szCs w:val="28"/>
          <w:lang w:val="uk-UA"/>
        </w:rPr>
      </w:pPr>
      <w:r>
        <w:rPr>
          <w:rFonts w:ascii="Times New Roman" w:hAnsi="Times New Roman"/>
          <w:b/>
          <w:sz w:val="28"/>
          <w:szCs w:val="28"/>
        </w:rPr>
        <w:t>НАКАЗ</w:t>
      </w:r>
    </w:p>
    <w:p w:rsidR="009F5587" w:rsidRDefault="009F5587" w:rsidP="009F5587">
      <w:pPr>
        <w:spacing w:line="240" w:lineRule="atLeast"/>
        <w:ind w:left="-284" w:right="-284"/>
        <w:jc w:val="center"/>
        <w:rPr>
          <w:rFonts w:ascii="Times New Roman" w:hAnsi="Times New Roman"/>
          <w:b/>
          <w:sz w:val="28"/>
          <w:szCs w:val="28"/>
          <w:lang w:val="uk-UA"/>
        </w:rPr>
      </w:pPr>
    </w:p>
    <w:p w:rsidR="009F5587" w:rsidRDefault="00FB2DF9" w:rsidP="009F5587">
      <w:pPr>
        <w:spacing w:line="240" w:lineRule="atLeast"/>
        <w:ind w:left="-284" w:right="-284"/>
        <w:rPr>
          <w:rFonts w:ascii="Times New Roman" w:hAnsi="Times New Roman"/>
          <w:b/>
          <w:sz w:val="28"/>
          <w:szCs w:val="28"/>
          <w:lang w:val="uk-UA"/>
        </w:rPr>
      </w:pPr>
      <w:r>
        <w:rPr>
          <w:rFonts w:ascii="Times New Roman" w:hAnsi="Times New Roman"/>
          <w:b/>
          <w:sz w:val="28"/>
          <w:szCs w:val="28"/>
          <w:lang w:val="uk-UA"/>
        </w:rPr>
        <w:t xml:space="preserve">     19 вересня</w:t>
      </w:r>
      <w:r w:rsidR="009F5587">
        <w:rPr>
          <w:rFonts w:ascii="Times New Roman" w:hAnsi="Times New Roman"/>
          <w:b/>
          <w:sz w:val="28"/>
          <w:szCs w:val="28"/>
          <w:lang w:val="uk-UA"/>
        </w:rPr>
        <w:t xml:space="preserve"> 2024 року                      с. </w:t>
      </w:r>
      <w:proofErr w:type="spellStart"/>
      <w:r w:rsidR="009F5587">
        <w:rPr>
          <w:rFonts w:ascii="Times New Roman" w:hAnsi="Times New Roman"/>
          <w:b/>
          <w:sz w:val="28"/>
          <w:szCs w:val="28"/>
          <w:lang w:val="uk-UA"/>
        </w:rPr>
        <w:t>Задарів</w:t>
      </w:r>
      <w:proofErr w:type="spellEnd"/>
      <w:r w:rsidR="009F5587">
        <w:rPr>
          <w:rFonts w:ascii="Times New Roman" w:hAnsi="Times New Roman"/>
          <w:b/>
          <w:sz w:val="28"/>
          <w:szCs w:val="28"/>
          <w:lang w:val="uk-UA"/>
        </w:rPr>
        <w:t xml:space="preserve">                                          №</w:t>
      </w:r>
      <w:r>
        <w:rPr>
          <w:rFonts w:ascii="Times New Roman" w:hAnsi="Times New Roman"/>
          <w:b/>
          <w:sz w:val="28"/>
          <w:szCs w:val="28"/>
          <w:lang w:val="uk-UA"/>
        </w:rPr>
        <w:t xml:space="preserve">     </w:t>
      </w:r>
      <w:proofErr w:type="spellStart"/>
      <w:r>
        <w:rPr>
          <w:rFonts w:ascii="Times New Roman" w:hAnsi="Times New Roman"/>
          <w:b/>
          <w:sz w:val="28"/>
          <w:szCs w:val="28"/>
          <w:lang w:val="uk-UA"/>
        </w:rPr>
        <w:t>-од</w:t>
      </w:r>
      <w:proofErr w:type="spellEnd"/>
    </w:p>
    <w:p w:rsidR="009F5587" w:rsidRDefault="009F5587" w:rsidP="009F5587">
      <w:pPr>
        <w:spacing w:line="240" w:lineRule="atLeast"/>
        <w:ind w:left="-284" w:right="-284"/>
        <w:jc w:val="both"/>
        <w:rPr>
          <w:b/>
          <w:sz w:val="26"/>
          <w:lang w:val="uk-UA"/>
        </w:rPr>
      </w:pPr>
    </w:p>
    <w:p w:rsidR="00FB2DF9" w:rsidRPr="00FB2DF9" w:rsidRDefault="009F5587" w:rsidP="009F5587">
      <w:pPr>
        <w:widowControl/>
        <w:shd w:val="clear" w:color="auto" w:fill="FFFFFF"/>
        <w:ind w:right="4397"/>
        <w:jc w:val="both"/>
        <w:rPr>
          <w:rFonts w:ascii="Times New Roman" w:hAnsi="Times New Roman"/>
          <w:color w:val="auto"/>
          <w:szCs w:val="24"/>
          <w:lang w:val="uk-UA"/>
        </w:rPr>
      </w:pPr>
      <w:r w:rsidRPr="00FB2DF9">
        <w:rPr>
          <w:rFonts w:ascii="Times New Roman" w:hAnsi="Times New Roman"/>
          <w:b/>
          <w:bCs/>
          <w:sz w:val="28"/>
          <w:szCs w:val="28"/>
          <w:lang w:val="uk-UA"/>
        </w:rPr>
        <w:t xml:space="preserve">Про організацію </w:t>
      </w:r>
      <w:r w:rsidR="00FB2DF9">
        <w:rPr>
          <w:rFonts w:ascii="Times New Roman" w:hAnsi="Times New Roman"/>
          <w:b/>
          <w:bCs/>
          <w:sz w:val="28"/>
          <w:szCs w:val="28"/>
          <w:lang w:val="uk-UA"/>
        </w:rPr>
        <w:t>проведення атестації педагогічних працівників закладу освіти та утворення атестаційної комісії у 2024/2025 навчальному році</w:t>
      </w:r>
    </w:p>
    <w:p w:rsidR="009F5587" w:rsidRPr="00FB2DF9" w:rsidRDefault="009F5587" w:rsidP="009F5587">
      <w:pPr>
        <w:widowControl/>
        <w:shd w:val="clear" w:color="auto" w:fill="FFFFFF"/>
        <w:jc w:val="both"/>
        <w:rPr>
          <w:rFonts w:ascii="Times New Roman" w:hAnsi="Times New Roman"/>
          <w:color w:val="auto"/>
          <w:szCs w:val="24"/>
          <w:lang w:val="uk-UA"/>
        </w:rPr>
      </w:pPr>
      <w:r>
        <w:rPr>
          <w:rFonts w:ascii="Arial" w:hAnsi="Arial" w:cs="Arial"/>
          <w:sz w:val="21"/>
          <w:szCs w:val="21"/>
        </w:rPr>
        <w:t> </w:t>
      </w:r>
    </w:p>
    <w:p w:rsidR="009F5587" w:rsidRPr="00FB2DF9" w:rsidRDefault="009F5587" w:rsidP="009F5587">
      <w:pPr>
        <w:widowControl/>
        <w:ind w:firstLine="709"/>
        <w:jc w:val="both"/>
        <w:rPr>
          <w:rFonts w:ascii="Times New Roman" w:hAnsi="Times New Roman"/>
          <w:sz w:val="28"/>
          <w:szCs w:val="28"/>
          <w:lang w:val="uk-UA"/>
        </w:rPr>
      </w:pPr>
      <w:r>
        <w:rPr>
          <w:rFonts w:ascii="Arial" w:hAnsi="Arial" w:cs="Arial"/>
          <w:sz w:val="21"/>
          <w:szCs w:val="21"/>
        </w:rPr>
        <w:t> </w:t>
      </w:r>
      <w:r w:rsidR="00FB2DF9">
        <w:rPr>
          <w:rFonts w:ascii="Times New Roman" w:hAnsi="Times New Roman"/>
          <w:sz w:val="28"/>
          <w:szCs w:val="28"/>
          <w:lang w:val="uk-UA"/>
        </w:rPr>
        <w:t>Відповідно до частини п</w:t>
      </w:r>
      <w:r w:rsidR="00FB2DF9" w:rsidRPr="00FB2DF9">
        <w:rPr>
          <w:rFonts w:ascii="Times New Roman" w:hAnsi="Times New Roman"/>
          <w:sz w:val="28"/>
          <w:szCs w:val="28"/>
          <w:lang w:val="uk-UA"/>
        </w:rPr>
        <w:t>’</w:t>
      </w:r>
      <w:r w:rsidR="00FB2DF9">
        <w:rPr>
          <w:rFonts w:ascii="Times New Roman" w:hAnsi="Times New Roman"/>
          <w:sz w:val="28"/>
          <w:szCs w:val="28"/>
          <w:lang w:val="uk-UA"/>
        </w:rPr>
        <w:t xml:space="preserve">ятої статті 50 Закону України «Про освіту», частини І статті 48 Закону України «Про повну загальну середню освіту», Положення про атестацію педагогічних працівників України, затвердженого наказом Міністерства освіти України від 09.09.2022 №805, зареєстрованого у Міністерстві юстиції України від 22.12.2022 №121209/147863-26-22/10.1, згідно з перспективним та річним планом роботи закладу освіти, та з метою стимулювання безперервного підвищення рівня професійної майстерності педагогічних працівників, підвищення рівня професійної кваліфікації, удосконалення педагогічної майстерності, активізації творчої діяльності, стимулювання неперервної фахової та загальної освіти, посилення мотивації до якісної роботи та відповідальності педагогічних працівників за результатами навчання та виховання учнів, забезпечення соціального захисту  компетентної педагогічної праці, за узгодженням з профспілковим комітетом закладу освіти  </w:t>
      </w:r>
    </w:p>
    <w:p w:rsidR="009F5587" w:rsidRDefault="009F5587" w:rsidP="009F5587">
      <w:pPr>
        <w:widowControl/>
        <w:ind w:firstLine="709"/>
        <w:jc w:val="both"/>
        <w:rPr>
          <w:rFonts w:ascii="Times New Roman" w:hAnsi="Times New Roman"/>
          <w:color w:val="auto"/>
          <w:szCs w:val="24"/>
          <w:lang w:val="uk-UA"/>
        </w:rPr>
      </w:pPr>
    </w:p>
    <w:p w:rsidR="009F5587" w:rsidRDefault="009F5587" w:rsidP="009F5587">
      <w:pPr>
        <w:widowControl/>
        <w:ind w:firstLine="709"/>
        <w:jc w:val="both"/>
        <w:rPr>
          <w:rFonts w:ascii="Times New Roman" w:hAnsi="Times New Roman"/>
          <w:b/>
          <w:bCs/>
          <w:sz w:val="28"/>
          <w:szCs w:val="28"/>
          <w:lang w:val="uk-UA"/>
        </w:rPr>
      </w:pPr>
      <w:r>
        <w:rPr>
          <w:rFonts w:ascii="Times New Roman" w:hAnsi="Times New Roman"/>
          <w:b/>
          <w:bCs/>
          <w:sz w:val="28"/>
          <w:szCs w:val="28"/>
        </w:rPr>
        <w:t>НАКАЗУЮ:</w:t>
      </w:r>
    </w:p>
    <w:p w:rsidR="00FB2DF9" w:rsidRDefault="00F424CC" w:rsidP="00FB2DF9">
      <w:pPr>
        <w:pStyle w:val="a3"/>
        <w:widowControl/>
        <w:numPr>
          <w:ilvl w:val="0"/>
          <w:numId w:val="7"/>
        </w:numPr>
        <w:tabs>
          <w:tab w:val="left" w:pos="426"/>
        </w:tabs>
        <w:ind w:left="0" w:firstLine="0"/>
        <w:jc w:val="both"/>
        <w:rPr>
          <w:rFonts w:ascii="Times New Roman" w:hAnsi="Times New Roman"/>
          <w:bCs/>
          <w:sz w:val="28"/>
          <w:szCs w:val="28"/>
          <w:lang w:val="uk-UA"/>
        </w:rPr>
      </w:pPr>
      <w:r>
        <w:rPr>
          <w:rFonts w:ascii="Times New Roman" w:hAnsi="Times New Roman"/>
          <w:bCs/>
          <w:sz w:val="28"/>
          <w:szCs w:val="28"/>
          <w:lang w:val="uk-UA"/>
        </w:rPr>
        <w:t>Організувати проведення атестації педагогічних кадрів закладу освіти відповідно до Положення про атестацію педагогічних працівників України</w:t>
      </w:r>
    </w:p>
    <w:p w:rsidR="00F424CC" w:rsidRDefault="00F424CC" w:rsidP="00F424CC">
      <w:pPr>
        <w:pStyle w:val="a3"/>
        <w:widowControl/>
        <w:tabs>
          <w:tab w:val="left" w:pos="426"/>
        </w:tabs>
        <w:jc w:val="right"/>
        <w:rPr>
          <w:rFonts w:ascii="Times New Roman" w:hAnsi="Times New Roman"/>
          <w:bCs/>
          <w:sz w:val="28"/>
          <w:szCs w:val="28"/>
          <w:lang w:val="uk-UA"/>
        </w:rPr>
      </w:pPr>
      <w:r>
        <w:rPr>
          <w:rFonts w:ascii="Times New Roman" w:hAnsi="Times New Roman"/>
          <w:bCs/>
          <w:sz w:val="28"/>
          <w:szCs w:val="28"/>
          <w:lang w:val="uk-UA"/>
        </w:rPr>
        <w:t xml:space="preserve">вересень 2024 – березень 2025 р. </w:t>
      </w:r>
    </w:p>
    <w:p w:rsidR="00F424CC" w:rsidRDefault="00F424CC" w:rsidP="00F424CC">
      <w:pPr>
        <w:pStyle w:val="a3"/>
        <w:widowControl/>
        <w:tabs>
          <w:tab w:val="left" w:pos="426"/>
        </w:tabs>
        <w:jc w:val="right"/>
        <w:rPr>
          <w:rFonts w:ascii="Times New Roman" w:hAnsi="Times New Roman"/>
          <w:bCs/>
          <w:sz w:val="28"/>
          <w:szCs w:val="28"/>
          <w:lang w:val="uk-UA"/>
        </w:rPr>
      </w:pPr>
    </w:p>
    <w:p w:rsidR="00F424CC" w:rsidRDefault="00F424CC" w:rsidP="00FB2DF9">
      <w:pPr>
        <w:pStyle w:val="a3"/>
        <w:widowControl/>
        <w:numPr>
          <w:ilvl w:val="0"/>
          <w:numId w:val="7"/>
        </w:numPr>
        <w:tabs>
          <w:tab w:val="left" w:pos="426"/>
        </w:tabs>
        <w:ind w:left="0" w:firstLine="0"/>
        <w:jc w:val="both"/>
        <w:rPr>
          <w:rFonts w:ascii="Times New Roman" w:hAnsi="Times New Roman"/>
          <w:bCs/>
          <w:sz w:val="28"/>
          <w:szCs w:val="28"/>
          <w:lang w:val="uk-UA"/>
        </w:rPr>
      </w:pPr>
      <w:r>
        <w:rPr>
          <w:rFonts w:ascii="Times New Roman" w:hAnsi="Times New Roman"/>
          <w:bCs/>
          <w:sz w:val="28"/>
          <w:szCs w:val="28"/>
          <w:lang w:val="uk-UA"/>
        </w:rPr>
        <w:t>Створити атестаційну комісію у складі:</w:t>
      </w:r>
    </w:p>
    <w:p w:rsidR="00F424CC" w:rsidRDefault="00F424CC" w:rsidP="00F424CC">
      <w:pPr>
        <w:pStyle w:val="a3"/>
        <w:widowControl/>
        <w:tabs>
          <w:tab w:val="left" w:pos="426"/>
        </w:tabs>
        <w:jc w:val="both"/>
        <w:rPr>
          <w:rFonts w:ascii="Times New Roman" w:hAnsi="Times New Roman"/>
          <w:bCs/>
          <w:sz w:val="28"/>
          <w:szCs w:val="28"/>
          <w:lang w:val="uk-UA"/>
        </w:rPr>
      </w:pPr>
      <w:proofErr w:type="spellStart"/>
      <w:r>
        <w:rPr>
          <w:rFonts w:ascii="Times New Roman" w:hAnsi="Times New Roman"/>
          <w:bCs/>
          <w:sz w:val="28"/>
          <w:szCs w:val="28"/>
          <w:lang w:val="uk-UA"/>
        </w:rPr>
        <w:t>Сус</w:t>
      </w:r>
      <w:proofErr w:type="spellEnd"/>
      <w:r>
        <w:rPr>
          <w:rFonts w:ascii="Times New Roman" w:hAnsi="Times New Roman"/>
          <w:bCs/>
          <w:sz w:val="28"/>
          <w:szCs w:val="28"/>
          <w:lang w:val="uk-UA"/>
        </w:rPr>
        <w:t xml:space="preserve"> М.М. – голова комісії, директор;</w:t>
      </w:r>
    </w:p>
    <w:p w:rsidR="00F424CC" w:rsidRDefault="00F424CC" w:rsidP="00F424CC">
      <w:pPr>
        <w:pStyle w:val="a3"/>
        <w:widowControl/>
        <w:tabs>
          <w:tab w:val="left" w:pos="426"/>
        </w:tabs>
        <w:jc w:val="both"/>
        <w:rPr>
          <w:rFonts w:ascii="Times New Roman" w:hAnsi="Times New Roman"/>
          <w:bCs/>
          <w:sz w:val="28"/>
          <w:szCs w:val="28"/>
          <w:lang w:val="uk-UA"/>
        </w:rPr>
      </w:pPr>
      <w:r>
        <w:rPr>
          <w:rFonts w:ascii="Times New Roman" w:hAnsi="Times New Roman"/>
          <w:bCs/>
          <w:sz w:val="28"/>
          <w:szCs w:val="28"/>
          <w:lang w:val="uk-UA"/>
        </w:rPr>
        <w:t>Кулява Г.І. – секретар;</w:t>
      </w:r>
    </w:p>
    <w:p w:rsidR="00F424CC" w:rsidRDefault="00F424CC" w:rsidP="00F424CC">
      <w:pPr>
        <w:pStyle w:val="a3"/>
        <w:widowControl/>
        <w:tabs>
          <w:tab w:val="left" w:pos="426"/>
        </w:tabs>
        <w:jc w:val="both"/>
        <w:rPr>
          <w:rFonts w:ascii="Times New Roman" w:hAnsi="Times New Roman"/>
          <w:bCs/>
          <w:sz w:val="28"/>
          <w:szCs w:val="28"/>
          <w:lang w:val="uk-UA"/>
        </w:rPr>
      </w:pPr>
      <w:proofErr w:type="spellStart"/>
      <w:r>
        <w:rPr>
          <w:rFonts w:ascii="Times New Roman" w:hAnsi="Times New Roman"/>
          <w:bCs/>
          <w:sz w:val="28"/>
          <w:szCs w:val="28"/>
          <w:lang w:val="uk-UA"/>
        </w:rPr>
        <w:t>Завадовська</w:t>
      </w:r>
      <w:proofErr w:type="spellEnd"/>
      <w:r>
        <w:rPr>
          <w:rFonts w:ascii="Times New Roman" w:hAnsi="Times New Roman"/>
          <w:bCs/>
          <w:sz w:val="28"/>
          <w:szCs w:val="28"/>
          <w:lang w:val="uk-UA"/>
        </w:rPr>
        <w:t xml:space="preserve"> Т.В. – член комісії;</w:t>
      </w:r>
    </w:p>
    <w:p w:rsidR="00F424CC" w:rsidRDefault="00F424CC" w:rsidP="00F424CC">
      <w:pPr>
        <w:pStyle w:val="a3"/>
        <w:widowControl/>
        <w:tabs>
          <w:tab w:val="left" w:pos="426"/>
        </w:tabs>
        <w:jc w:val="both"/>
        <w:rPr>
          <w:rFonts w:ascii="Times New Roman" w:hAnsi="Times New Roman"/>
          <w:bCs/>
          <w:sz w:val="28"/>
          <w:szCs w:val="28"/>
          <w:lang w:val="uk-UA"/>
        </w:rPr>
      </w:pPr>
      <w:proofErr w:type="spellStart"/>
      <w:r>
        <w:rPr>
          <w:rFonts w:ascii="Times New Roman" w:hAnsi="Times New Roman"/>
          <w:bCs/>
          <w:sz w:val="28"/>
          <w:szCs w:val="28"/>
          <w:lang w:val="uk-UA"/>
        </w:rPr>
        <w:t>Рібий</w:t>
      </w:r>
      <w:proofErr w:type="spellEnd"/>
      <w:r>
        <w:rPr>
          <w:rFonts w:ascii="Times New Roman" w:hAnsi="Times New Roman"/>
          <w:bCs/>
          <w:sz w:val="28"/>
          <w:szCs w:val="28"/>
          <w:lang w:val="uk-UA"/>
        </w:rPr>
        <w:t xml:space="preserve"> І.І. – член комісії;</w:t>
      </w:r>
    </w:p>
    <w:p w:rsidR="00F424CC" w:rsidRDefault="00F424CC" w:rsidP="00F424CC">
      <w:pPr>
        <w:pStyle w:val="a3"/>
        <w:widowControl/>
        <w:tabs>
          <w:tab w:val="left" w:pos="426"/>
        </w:tabs>
        <w:jc w:val="both"/>
        <w:rPr>
          <w:rFonts w:ascii="Times New Roman" w:hAnsi="Times New Roman"/>
          <w:bCs/>
          <w:sz w:val="28"/>
          <w:szCs w:val="28"/>
          <w:lang w:val="uk-UA"/>
        </w:rPr>
      </w:pPr>
      <w:proofErr w:type="spellStart"/>
      <w:r>
        <w:rPr>
          <w:rFonts w:ascii="Times New Roman" w:hAnsi="Times New Roman"/>
          <w:bCs/>
          <w:sz w:val="28"/>
          <w:szCs w:val="28"/>
          <w:lang w:val="uk-UA"/>
        </w:rPr>
        <w:t>Лукашів</w:t>
      </w:r>
      <w:proofErr w:type="spellEnd"/>
      <w:r>
        <w:rPr>
          <w:rFonts w:ascii="Times New Roman" w:hAnsi="Times New Roman"/>
          <w:bCs/>
          <w:sz w:val="28"/>
          <w:szCs w:val="28"/>
          <w:lang w:val="uk-UA"/>
        </w:rPr>
        <w:t xml:space="preserve"> О.П. – член комісії.</w:t>
      </w:r>
    </w:p>
    <w:p w:rsidR="00F424CC" w:rsidRDefault="00F424CC" w:rsidP="00F424CC">
      <w:pPr>
        <w:pStyle w:val="a3"/>
        <w:widowControl/>
        <w:tabs>
          <w:tab w:val="left" w:pos="426"/>
        </w:tabs>
        <w:jc w:val="both"/>
        <w:rPr>
          <w:rFonts w:ascii="Times New Roman" w:hAnsi="Times New Roman"/>
          <w:bCs/>
          <w:sz w:val="28"/>
          <w:szCs w:val="28"/>
          <w:lang w:val="uk-UA"/>
        </w:rPr>
      </w:pPr>
    </w:p>
    <w:p w:rsidR="00F424CC" w:rsidRDefault="00F424CC" w:rsidP="00FB2DF9">
      <w:pPr>
        <w:pStyle w:val="a3"/>
        <w:widowControl/>
        <w:numPr>
          <w:ilvl w:val="0"/>
          <w:numId w:val="7"/>
        </w:numPr>
        <w:tabs>
          <w:tab w:val="left" w:pos="426"/>
        </w:tabs>
        <w:ind w:left="0" w:firstLine="0"/>
        <w:jc w:val="both"/>
        <w:rPr>
          <w:rFonts w:ascii="Times New Roman" w:hAnsi="Times New Roman"/>
          <w:bCs/>
          <w:sz w:val="28"/>
          <w:szCs w:val="28"/>
          <w:lang w:val="uk-UA"/>
        </w:rPr>
      </w:pPr>
      <w:r>
        <w:rPr>
          <w:rFonts w:ascii="Times New Roman" w:hAnsi="Times New Roman"/>
          <w:bCs/>
          <w:sz w:val="28"/>
          <w:szCs w:val="28"/>
          <w:lang w:val="uk-UA"/>
        </w:rPr>
        <w:lastRenderedPageBreak/>
        <w:t>Атестаційній комісії:</w:t>
      </w:r>
    </w:p>
    <w:p w:rsidR="00F424CC" w:rsidRDefault="00F424CC" w:rsidP="00F424CC">
      <w:pPr>
        <w:pStyle w:val="a3"/>
        <w:widowControl/>
        <w:numPr>
          <w:ilvl w:val="1"/>
          <w:numId w:val="7"/>
        </w:numPr>
        <w:tabs>
          <w:tab w:val="left" w:pos="426"/>
          <w:tab w:val="left" w:pos="851"/>
        </w:tabs>
        <w:ind w:left="0" w:firstLine="360"/>
        <w:jc w:val="both"/>
        <w:rPr>
          <w:rFonts w:ascii="Times New Roman" w:hAnsi="Times New Roman"/>
          <w:bCs/>
          <w:sz w:val="28"/>
          <w:szCs w:val="28"/>
          <w:lang w:val="uk-UA"/>
        </w:rPr>
      </w:pPr>
      <w:r>
        <w:rPr>
          <w:rFonts w:ascii="Times New Roman" w:hAnsi="Times New Roman"/>
          <w:bCs/>
          <w:sz w:val="28"/>
          <w:szCs w:val="28"/>
          <w:lang w:val="uk-UA"/>
        </w:rPr>
        <w:t>Забезпечити атестацію педагогічних працівників відповідно до вимог Положення про атестацію педагогічних працівників;</w:t>
      </w:r>
    </w:p>
    <w:p w:rsidR="00F424CC" w:rsidRDefault="00F424CC" w:rsidP="00F424CC">
      <w:pPr>
        <w:pStyle w:val="a3"/>
        <w:widowControl/>
        <w:numPr>
          <w:ilvl w:val="1"/>
          <w:numId w:val="7"/>
        </w:numPr>
        <w:tabs>
          <w:tab w:val="left" w:pos="426"/>
          <w:tab w:val="left" w:pos="851"/>
        </w:tabs>
        <w:ind w:left="0" w:firstLine="360"/>
        <w:jc w:val="both"/>
        <w:rPr>
          <w:rFonts w:ascii="Times New Roman" w:hAnsi="Times New Roman"/>
          <w:bCs/>
          <w:sz w:val="28"/>
          <w:szCs w:val="28"/>
          <w:lang w:val="uk-UA"/>
        </w:rPr>
      </w:pPr>
      <w:r>
        <w:rPr>
          <w:rFonts w:ascii="Times New Roman" w:hAnsi="Times New Roman"/>
          <w:bCs/>
          <w:sz w:val="28"/>
          <w:szCs w:val="28"/>
          <w:lang w:val="uk-UA"/>
        </w:rPr>
        <w:t xml:space="preserve">Розробити, затвердити й довести до відома </w:t>
      </w:r>
      <w:proofErr w:type="spellStart"/>
      <w:r w:rsidR="008E7FE0">
        <w:rPr>
          <w:rFonts w:ascii="Times New Roman" w:hAnsi="Times New Roman"/>
          <w:bCs/>
          <w:sz w:val="28"/>
          <w:szCs w:val="28"/>
          <w:lang w:val="uk-UA"/>
        </w:rPr>
        <w:t>п</w:t>
      </w:r>
      <w:r>
        <w:rPr>
          <w:rFonts w:ascii="Times New Roman" w:hAnsi="Times New Roman"/>
          <w:bCs/>
          <w:sz w:val="28"/>
          <w:szCs w:val="28"/>
          <w:lang w:val="uk-UA"/>
        </w:rPr>
        <w:t>едпрацівників</w:t>
      </w:r>
      <w:proofErr w:type="spellEnd"/>
      <w:r>
        <w:rPr>
          <w:rFonts w:ascii="Times New Roman" w:hAnsi="Times New Roman"/>
          <w:bCs/>
          <w:sz w:val="28"/>
          <w:szCs w:val="28"/>
          <w:lang w:val="uk-UA"/>
        </w:rPr>
        <w:t xml:space="preserve"> графік роботи комісії;</w:t>
      </w:r>
    </w:p>
    <w:p w:rsidR="00F424CC" w:rsidRDefault="00F424CC" w:rsidP="00F424CC">
      <w:pPr>
        <w:pStyle w:val="a3"/>
        <w:widowControl/>
        <w:numPr>
          <w:ilvl w:val="1"/>
          <w:numId w:val="7"/>
        </w:numPr>
        <w:tabs>
          <w:tab w:val="left" w:pos="426"/>
          <w:tab w:val="left" w:pos="851"/>
        </w:tabs>
        <w:ind w:left="0" w:firstLine="360"/>
        <w:jc w:val="both"/>
        <w:rPr>
          <w:rFonts w:ascii="Times New Roman" w:hAnsi="Times New Roman"/>
          <w:bCs/>
          <w:sz w:val="28"/>
          <w:szCs w:val="28"/>
          <w:lang w:val="uk-UA"/>
        </w:rPr>
      </w:pPr>
      <w:r>
        <w:rPr>
          <w:rFonts w:ascii="Times New Roman" w:hAnsi="Times New Roman"/>
          <w:bCs/>
          <w:sz w:val="28"/>
          <w:szCs w:val="28"/>
          <w:lang w:val="uk-UA"/>
        </w:rPr>
        <w:t>Всебічно вивчити досвід роботи вчителів, що атестуються;</w:t>
      </w:r>
    </w:p>
    <w:p w:rsidR="00F424CC" w:rsidRDefault="00F424CC" w:rsidP="00F424CC">
      <w:pPr>
        <w:widowControl/>
        <w:tabs>
          <w:tab w:val="left" w:pos="426"/>
          <w:tab w:val="left" w:pos="851"/>
        </w:tabs>
        <w:jc w:val="both"/>
        <w:rPr>
          <w:rFonts w:ascii="Times New Roman" w:hAnsi="Times New Roman"/>
          <w:bCs/>
          <w:sz w:val="28"/>
          <w:szCs w:val="28"/>
          <w:lang w:val="uk-UA"/>
        </w:rPr>
      </w:pPr>
    </w:p>
    <w:p w:rsidR="00F424CC" w:rsidRDefault="00F424CC" w:rsidP="00F424CC">
      <w:pPr>
        <w:pStyle w:val="a3"/>
        <w:widowControl/>
        <w:numPr>
          <w:ilvl w:val="0"/>
          <w:numId w:val="7"/>
        </w:numPr>
        <w:tabs>
          <w:tab w:val="left" w:pos="426"/>
          <w:tab w:val="left" w:pos="851"/>
        </w:tabs>
        <w:ind w:left="0" w:firstLine="0"/>
        <w:jc w:val="both"/>
        <w:rPr>
          <w:rFonts w:ascii="Times New Roman" w:hAnsi="Times New Roman"/>
          <w:bCs/>
          <w:sz w:val="28"/>
          <w:szCs w:val="28"/>
          <w:lang w:val="uk-UA"/>
        </w:rPr>
      </w:pPr>
      <w:r>
        <w:rPr>
          <w:rFonts w:ascii="Times New Roman" w:hAnsi="Times New Roman"/>
          <w:bCs/>
          <w:sz w:val="28"/>
          <w:szCs w:val="28"/>
          <w:lang w:val="uk-UA"/>
        </w:rPr>
        <w:t xml:space="preserve">Заступнику директора з навчально-виховної роботи </w:t>
      </w:r>
      <w:proofErr w:type="spellStart"/>
      <w:r>
        <w:rPr>
          <w:rFonts w:ascii="Times New Roman" w:hAnsi="Times New Roman"/>
          <w:bCs/>
          <w:sz w:val="28"/>
          <w:szCs w:val="28"/>
          <w:lang w:val="uk-UA"/>
        </w:rPr>
        <w:t>Завадовській</w:t>
      </w:r>
      <w:proofErr w:type="spellEnd"/>
      <w:r>
        <w:rPr>
          <w:rFonts w:ascii="Times New Roman" w:hAnsi="Times New Roman"/>
          <w:bCs/>
          <w:sz w:val="28"/>
          <w:szCs w:val="28"/>
          <w:lang w:val="uk-UA"/>
        </w:rPr>
        <w:t xml:space="preserve"> Т.В.:</w:t>
      </w:r>
    </w:p>
    <w:p w:rsidR="00F424CC" w:rsidRDefault="00F424CC" w:rsidP="008E7FE0">
      <w:pPr>
        <w:pStyle w:val="a3"/>
        <w:widowControl/>
        <w:numPr>
          <w:ilvl w:val="1"/>
          <w:numId w:val="7"/>
        </w:numPr>
        <w:tabs>
          <w:tab w:val="left" w:pos="426"/>
          <w:tab w:val="left" w:pos="851"/>
        </w:tabs>
        <w:ind w:left="0" w:firstLine="360"/>
        <w:jc w:val="both"/>
        <w:rPr>
          <w:rFonts w:ascii="Times New Roman" w:hAnsi="Times New Roman"/>
          <w:bCs/>
          <w:sz w:val="28"/>
          <w:szCs w:val="28"/>
          <w:lang w:val="uk-UA"/>
        </w:rPr>
      </w:pPr>
      <w:r>
        <w:rPr>
          <w:rFonts w:ascii="Times New Roman" w:hAnsi="Times New Roman"/>
          <w:bCs/>
          <w:sz w:val="28"/>
          <w:szCs w:val="28"/>
          <w:lang w:val="uk-UA"/>
        </w:rPr>
        <w:t xml:space="preserve">Скласти список учителів, які атестуються у 2024/2025 </w:t>
      </w:r>
      <w:proofErr w:type="spellStart"/>
      <w:r>
        <w:rPr>
          <w:rFonts w:ascii="Times New Roman" w:hAnsi="Times New Roman"/>
          <w:bCs/>
          <w:sz w:val="28"/>
          <w:szCs w:val="28"/>
          <w:lang w:val="uk-UA"/>
        </w:rPr>
        <w:t>н.р</w:t>
      </w:r>
      <w:proofErr w:type="spellEnd"/>
      <w:r>
        <w:rPr>
          <w:rFonts w:ascii="Times New Roman" w:hAnsi="Times New Roman"/>
          <w:bCs/>
          <w:sz w:val="28"/>
          <w:szCs w:val="28"/>
          <w:lang w:val="uk-UA"/>
        </w:rPr>
        <w:t>.;</w:t>
      </w:r>
    </w:p>
    <w:p w:rsidR="00F424CC" w:rsidRDefault="00F424CC" w:rsidP="008E7FE0">
      <w:pPr>
        <w:pStyle w:val="a3"/>
        <w:widowControl/>
        <w:numPr>
          <w:ilvl w:val="1"/>
          <w:numId w:val="7"/>
        </w:numPr>
        <w:tabs>
          <w:tab w:val="left" w:pos="426"/>
          <w:tab w:val="left" w:pos="851"/>
        </w:tabs>
        <w:ind w:left="0" w:firstLine="360"/>
        <w:jc w:val="both"/>
        <w:rPr>
          <w:rFonts w:ascii="Times New Roman" w:hAnsi="Times New Roman"/>
          <w:bCs/>
          <w:sz w:val="28"/>
          <w:szCs w:val="28"/>
          <w:lang w:val="uk-UA"/>
        </w:rPr>
      </w:pPr>
      <w:r>
        <w:rPr>
          <w:rFonts w:ascii="Times New Roman" w:hAnsi="Times New Roman"/>
          <w:bCs/>
          <w:sz w:val="28"/>
          <w:szCs w:val="28"/>
          <w:lang w:val="uk-UA"/>
        </w:rPr>
        <w:t>Опрацювати з учителями, які атестуються у поточному навчальному році, Положення про атестацію педагогічних працівників;</w:t>
      </w:r>
    </w:p>
    <w:p w:rsidR="00F424CC" w:rsidRDefault="00F424CC" w:rsidP="008E7FE0">
      <w:pPr>
        <w:pStyle w:val="a3"/>
        <w:widowControl/>
        <w:numPr>
          <w:ilvl w:val="1"/>
          <w:numId w:val="7"/>
        </w:numPr>
        <w:tabs>
          <w:tab w:val="left" w:pos="426"/>
          <w:tab w:val="left" w:pos="851"/>
        </w:tabs>
        <w:ind w:left="0" w:firstLine="360"/>
        <w:jc w:val="both"/>
        <w:rPr>
          <w:rFonts w:ascii="Times New Roman" w:hAnsi="Times New Roman"/>
          <w:bCs/>
          <w:sz w:val="28"/>
          <w:szCs w:val="28"/>
          <w:lang w:val="uk-UA"/>
        </w:rPr>
      </w:pPr>
      <w:r>
        <w:rPr>
          <w:rFonts w:ascii="Times New Roman" w:hAnsi="Times New Roman"/>
          <w:bCs/>
          <w:sz w:val="28"/>
          <w:szCs w:val="28"/>
          <w:lang w:val="uk-UA"/>
        </w:rPr>
        <w:t xml:space="preserve">Скласти графік проходження медпрацівниками атестації у 2024/2025 </w:t>
      </w:r>
      <w:proofErr w:type="spellStart"/>
      <w:r>
        <w:rPr>
          <w:rFonts w:ascii="Times New Roman" w:hAnsi="Times New Roman"/>
          <w:bCs/>
          <w:sz w:val="28"/>
          <w:szCs w:val="28"/>
          <w:lang w:val="uk-UA"/>
        </w:rPr>
        <w:t>н.р</w:t>
      </w:r>
      <w:proofErr w:type="spellEnd"/>
      <w:r>
        <w:rPr>
          <w:rFonts w:ascii="Times New Roman" w:hAnsi="Times New Roman"/>
          <w:bCs/>
          <w:sz w:val="28"/>
          <w:szCs w:val="28"/>
          <w:lang w:val="uk-UA"/>
        </w:rPr>
        <w:t>. та подати на затвердження;</w:t>
      </w:r>
    </w:p>
    <w:p w:rsidR="00F424CC" w:rsidRDefault="008E7FE0" w:rsidP="008E7FE0">
      <w:pPr>
        <w:pStyle w:val="a3"/>
        <w:widowControl/>
        <w:numPr>
          <w:ilvl w:val="1"/>
          <w:numId w:val="7"/>
        </w:numPr>
        <w:tabs>
          <w:tab w:val="left" w:pos="426"/>
          <w:tab w:val="left" w:pos="851"/>
        </w:tabs>
        <w:ind w:left="0" w:firstLine="360"/>
        <w:jc w:val="both"/>
        <w:rPr>
          <w:rFonts w:ascii="Times New Roman" w:hAnsi="Times New Roman"/>
          <w:bCs/>
          <w:sz w:val="28"/>
          <w:szCs w:val="28"/>
          <w:lang w:val="uk-UA"/>
        </w:rPr>
      </w:pPr>
      <w:r>
        <w:rPr>
          <w:rFonts w:ascii="Times New Roman" w:hAnsi="Times New Roman"/>
          <w:bCs/>
          <w:sz w:val="28"/>
          <w:szCs w:val="28"/>
          <w:lang w:val="uk-UA"/>
        </w:rPr>
        <w:t xml:space="preserve">Взяти під особистий контроль </w:t>
      </w:r>
      <w:r w:rsidR="00F424CC">
        <w:rPr>
          <w:rFonts w:ascii="Times New Roman" w:hAnsi="Times New Roman"/>
          <w:bCs/>
          <w:sz w:val="28"/>
          <w:szCs w:val="28"/>
          <w:lang w:val="uk-UA"/>
        </w:rPr>
        <w:t xml:space="preserve"> оформлення атестаційних листів</w:t>
      </w:r>
      <w:r>
        <w:rPr>
          <w:rFonts w:ascii="Times New Roman" w:hAnsi="Times New Roman"/>
          <w:bCs/>
          <w:sz w:val="28"/>
          <w:szCs w:val="28"/>
          <w:lang w:val="uk-UA"/>
        </w:rPr>
        <w:t xml:space="preserve"> у двох примірниках, процес проведення атестації педагогічних працівників.</w:t>
      </w:r>
    </w:p>
    <w:p w:rsidR="009F5587" w:rsidRPr="00F424CC" w:rsidRDefault="009F5587" w:rsidP="009F5587">
      <w:pPr>
        <w:widowControl/>
        <w:ind w:left="360"/>
        <w:textAlignment w:val="baseline"/>
        <w:rPr>
          <w:rFonts w:ascii="Times New Roman" w:hAnsi="Times New Roman"/>
          <w:sz w:val="28"/>
          <w:szCs w:val="28"/>
          <w:lang w:val="uk-UA"/>
        </w:rPr>
      </w:pPr>
    </w:p>
    <w:p w:rsidR="009F5587" w:rsidRPr="00C600DC" w:rsidRDefault="009F5587" w:rsidP="00C600DC">
      <w:pPr>
        <w:pStyle w:val="a3"/>
        <w:widowControl/>
        <w:numPr>
          <w:ilvl w:val="0"/>
          <w:numId w:val="3"/>
        </w:numPr>
        <w:ind w:left="0" w:firstLine="0"/>
        <w:jc w:val="both"/>
        <w:textAlignment w:val="baseline"/>
        <w:rPr>
          <w:rFonts w:ascii="Times New Roman" w:hAnsi="Times New Roman"/>
          <w:sz w:val="28"/>
          <w:szCs w:val="28"/>
        </w:rPr>
      </w:pPr>
      <w:bookmarkStart w:id="0" w:name="_GoBack"/>
      <w:bookmarkEnd w:id="0"/>
      <w:r w:rsidRPr="00C600DC">
        <w:rPr>
          <w:rFonts w:ascii="Times New Roman" w:hAnsi="Times New Roman"/>
          <w:sz w:val="28"/>
          <w:szCs w:val="28"/>
        </w:rPr>
        <w:t xml:space="preserve">Контроль за </w:t>
      </w:r>
      <w:proofErr w:type="spellStart"/>
      <w:r w:rsidRPr="00C600DC">
        <w:rPr>
          <w:rFonts w:ascii="Times New Roman" w:hAnsi="Times New Roman"/>
          <w:sz w:val="28"/>
          <w:szCs w:val="28"/>
        </w:rPr>
        <w:t>виконання</w:t>
      </w:r>
      <w:proofErr w:type="spellEnd"/>
      <w:r w:rsidR="008E7FE0">
        <w:rPr>
          <w:rFonts w:ascii="Times New Roman" w:hAnsi="Times New Roman"/>
          <w:sz w:val="28"/>
          <w:szCs w:val="28"/>
          <w:lang w:val="uk-UA"/>
        </w:rPr>
        <w:t>м</w:t>
      </w:r>
      <w:r w:rsidRPr="00C600DC">
        <w:rPr>
          <w:rFonts w:ascii="Times New Roman" w:hAnsi="Times New Roman"/>
          <w:sz w:val="28"/>
          <w:szCs w:val="28"/>
        </w:rPr>
        <w:t xml:space="preserve"> </w:t>
      </w:r>
      <w:proofErr w:type="spellStart"/>
      <w:r w:rsidRPr="00C600DC">
        <w:rPr>
          <w:rFonts w:ascii="Times New Roman" w:hAnsi="Times New Roman"/>
          <w:sz w:val="28"/>
          <w:szCs w:val="28"/>
        </w:rPr>
        <w:t>даного</w:t>
      </w:r>
      <w:proofErr w:type="spellEnd"/>
      <w:r w:rsidRPr="00C600DC">
        <w:rPr>
          <w:rFonts w:ascii="Times New Roman" w:hAnsi="Times New Roman"/>
          <w:sz w:val="28"/>
          <w:szCs w:val="28"/>
        </w:rPr>
        <w:t xml:space="preserve"> наказу </w:t>
      </w:r>
      <w:r w:rsidR="008E7FE0">
        <w:rPr>
          <w:rFonts w:ascii="Times New Roman" w:hAnsi="Times New Roman"/>
          <w:sz w:val="28"/>
          <w:szCs w:val="28"/>
          <w:lang w:val="uk-UA"/>
        </w:rPr>
        <w:t>залишаю за собою.</w:t>
      </w:r>
    </w:p>
    <w:p w:rsidR="009F5587" w:rsidRDefault="009F5587" w:rsidP="009F5587">
      <w:pPr>
        <w:widowControl/>
        <w:ind w:left="360"/>
        <w:jc w:val="both"/>
        <w:rPr>
          <w:rFonts w:ascii="Times New Roman" w:hAnsi="Times New Roman"/>
          <w:color w:val="auto"/>
          <w:szCs w:val="24"/>
        </w:rPr>
      </w:pPr>
      <w:r>
        <w:rPr>
          <w:rFonts w:ascii="Times New Roman" w:hAnsi="Times New Roman"/>
          <w:sz w:val="28"/>
          <w:szCs w:val="28"/>
        </w:rPr>
        <w:t>          </w:t>
      </w:r>
    </w:p>
    <w:p w:rsidR="009F5587" w:rsidRDefault="009F5587" w:rsidP="009F5587">
      <w:pPr>
        <w:widowControl/>
        <w:ind w:left="260"/>
        <w:rPr>
          <w:rFonts w:ascii="Times New Roman" w:hAnsi="Times New Roman"/>
          <w:color w:val="auto"/>
          <w:szCs w:val="24"/>
          <w:lang w:val="uk-UA"/>
        </w:rPr>
      </w:pPr>
      <w:r>
        <w:rPr>
          <w:rFonts w:ascii="Times New Roman" w:hAnsi="Times New Roman"/>
          <w:b/>
          <w:bCs/>
          <w:sz w:val="28"/>
          <w:szCs w:val="28"/>
        </w:rPr>
        <w:t xml:space="preserve">Директор                                                                    </w:t>
      </w:r>
      <w:r>
        <w:rPr>
          <w:rFonts w:ascii="Times New Roman" w:hAnsi="Times New Roman"/>
          <w:b/>
          <w:bCs/>
          <w:sz w:val="28"/>
          <w:szCs w:val="28"/>
          <w:lang w:val="uk-UA"/>
        </w:rPr>
        <w:t>Михайло СУС</w:t>
      </w:r>
    </w:p>
    <w:p w:rsidR="009F5587" w:rsidRDefault="009F5587" w:rsidP="009F5587">
      <w:pPr>
        <w:widowControl/>
        <w:rPr>
          <w:rFonts w:ascii="Times New Roman" w:hAnsi="Times New Roman"/>
          <w:color w:val="auto"/>
          <w:szCs w:val="24"/>
        </w:rPr>
      </w:pPr>
      <w:r>
        <w:rPr>
          <w:rFonts w:ascii="Times New Roman" w:hAnsi="Times New Roman"/>
          <w:szCs w:val="24"/>
        </w:rPr>
        <w:t> </w:t>
      </w:r>
      <w:r>
        <w:rPr>
          <w:rFonts w:ascii="Times New Roman" w:hAnsi="Times New Roman"/>
          <w:b/>
          <w:bCs/>
          <w:sz w:val="28"/>
          <w:szCs w:val="28"/>
        </w:rPr>
        <w:t> </w:t>
      </w:r>
    </w:p>
    <w:p w:rsidR="009F5587" w:rsidRDefault="009F5587" w:rsidP="009F5587">
      <w:pPr>
        <w:widowControl/>
        <w:rPr>
          <w:rFonts w:ascii="Times New Roman" w:hAnsi="Times New Roman"/>
          <w:color w:val="auto"/>
          <w:szCs w:val="24"/>
        </w:rPr>
      </w:pPr>
    </w:p>
    <w:p w:rsidR="00C600DC" w:rsidRDefault="009F5587" w:rsidP="008E7FE0">
      <w:pPr>
        <w:widowControl/>
        <w:ind w:firstLine="993"/>
        <w:rPr>
          <w:rFonts w:ascii="Times New Roman" w:hAnsi="Times New Roman"/>
          <w:bCs/>
          <w:szCs w:val="24"/>
          <w:lang w:val="uk-UA"/>
        </w:rPr>
      </w:pPr>
      <w:proofErr w:type="gramStart"/>
      <w:r>
        <w:rPr>
          <w:rFonts w:ascii="Times New Roman" w:hAnsi="Times New Roman"/>
          <w:bCs/>
          <w:szCs w:val="24"/>
        </w:rPr>
        <w:t>З</w:t>
      </w:r>
      <w:proofErr w:type="gramEnd"/>
      <w:r>
        <w:rPr>
          <w:rFonts w:ascii="Times New Roman" w:hAnsi="Times New Roman"/>
          <w:bCs/>
          <w:szCs w:val="24"/>
        </w:rPr>
        <w:t xml:space="preserve"> наказом </w:t>
      </w:r>
      <w:proofErr w:type="spellStart"/>
      <w:r>
        <w:rPr>
          <w:rFonts w:ascii="Times New Roman" w:hAnsi="Times New Roman"/>
          <w:bCs/>
          <w:szCs w:val="24"/>
        </w:rPr>
        <w:t>ознайомлені</w:t>
      </w:r>
      <w:proofErr w:type="spellEnd"/>
      <w:r>
        <w:rPr>
          <w:rFonts w:ascii="Times New Roman" w:hAnsi="Times New Roman"/>
          <w:bCs/>
          <w:szCs w:val="24"/>
        </w:rPr>
        <w:t>:  </w:t>
      </w:r>
    </w:p>
    <w:p w:rsidR="009F5587" w:rsidRDefault="008E7FE0" w:rsidP="008E7FE0">
      <w:pPr>
        <w:pStyle w:val="a3"/>
        <w:numPr>
          <w:ilvl w:val="0"/>
          <w:numId w:val="10"/>
        </w:numPr>
        <w:spacing w:line="240" w:lineRule="atLeast"/>
        <w:ind w:right="-284" w:firstLine="763"/>
        <w:rPr>
          <w:rFonts w:ascii="Times New Roman" w:hAnsi="Times New Roman"/>
          <w:color w:val="auto"/>
          <w:szCs w:val="24"/>
          <w:lang w:val="uk-UA"/>
        </w:rPr>
      </w:pPr>
      <w:r>
        <w:rPr>
          <w:rFonts w:ascii="Times New Roman" w:hAnsi="Times New Roman"/>
          <w:color w:val="auto"/>
          <w:szCs w:val="24"/>
          <w:lang w:val="uk-UA"/>
        </w:rPr>
        <w:t>Галина Кулява</w:t>
      </w:r>
    </w:p>
    <w:p w:rsidR="008E7FE0" w:rsidRDefault="008E7FE0" w:rsidP="008E7FE0">
      <w:pPr>
        <w:pStyle w:val="a3"/>
        <w:numPr>
          <w:ilvl w:val="0"/>
          <w:numId w:val="10"/>
        </w:numPr>
        <w:spacing w:line="240" w:lineRule="atLeast"/>
        <w:ind w:right="-284" w:firstLine="763"/>
        <w:rPr>
          <w:rFonts w:ascii="Times New Roman" w:hAnsi="Times New Roman"/>
          <w:color w:val="auto"/>
          <w:szCs w:val="24"/>
          <w:lang w:val="uk-UA"/>
        </w:rPr>
      </w:pPr>
      <w:r>
        <w:rPr>
          <w:rFonts w:ascii="Times New Roman" w:hAnsi="Times New Roman"/>
          <w:color w:val="auto"/>
          <w:szCs w:val="24"/>
          <w:lang w:val="uk-UA"/>
        </w:rPr>
        <w:t xml:space="preserve">Тетяна </w:t>
      </w:r>
      <w:proofErr w:type="spellStart"/>
      <w:r>
        <w:rPr>
          <w:rFonts w:ascii="Times New Roman" w:hAnsi="Times New Roman"/>
          <w:color w:val="auto"/>
          <w:szCs w:val="24"/>
          <w:lang w:val="uk-UA"/>
        </w:rPr>
        <w:t>Завадовська</w:t>
      </w:r>
      <w:proofErr w:type="spellEnd"/>
    </w:p>
    <w:p w:rsidR="008E7FE0" w:rsidRDefault="008E7FE0" w:rsidP="008E7FE0">
      <w:pPr>
        <w:pStyle w:val="a3"/>
        <w:numPr>
          <w:ilvl w:val="0"/>
          <w:numId w:val="10"/>
        </w:numPr>
        <w:spacing w:line="240" w:lineRule="atLeast"/>
        <w:ind w:right="-284" w:firstLine="763"/>
        <w:rPr>
          <w:rFonts w:ascii="Times New Roman" w:hAnsi="Times New Roman"/>
          <w:color w:val="auto"/>
          <w:szCs w:val="24"/>
          <w:lang w:val="uk-UA"/>
        </w:rPr>
      </w:pPr>
      <w:r>
        <w:rPr>
          <w:rFonts w:ascii="Times New Roman" w:hAnsi="Times New Roman"/>
          <w:color w:val="auto"/>
          <w:szCs w:val="24"/>
          <w:lang w:val="uk-UA"/>
        </w:rPr>
        <w:t xml:space="preserve">Іван </w:t>
      </w:r>
      <w:proofErr w:type="spellStart"/>
      <w:r>
        <w:rPr>
          <w:rFonts w:ascii="Times New Roman" w:hAnsi="Times New Roman"/>
          <w:color w:val="auto"/>
          <w:szCs w:val="24"/>
          <w:lang w:val="uk-UA"/>
        </w:rPr>
        <w:t>Рібий</w:t>
      </w:r>
      <w:proofErr w:type="spellEnd"/>
    </w:p>
    <w:p w:rsidR="008E7FE0" w:rsidRPr="008E7FE0" w:rsidRDefault="008E7FE0" w:rsidP="008E7FE0">
      <w:pPr>
        <w:pStyle w:val="a3"/>
        <w:numPr>
          <w:ilvl w:val="0"/>
          <w:numId w:val="10"/>
        </w:numPr>
        <w:spacing w:line="240" w:lineRule="atLeast"/>
        <w:ind w:right="-284" w:firstLine="763"/>
        <w:rPr>
          <w:rFonts w:ascii="Times New Roman" w:hAnsi="Times New Roman"/>
          <w:color w:val="auto"/>
          <w:szCs w:val="24"/>
          <w:lang w:val="uk-UA"/>
        </w:rPr>
      </w:pPr>
      <w:r>
        <w:rPr>
          <w:rFonts w:ascii="Times New Roman" w:hAnsi="Times New Roman"/>
          <w:color w:val="auto"/>
          <w:szCs w:val="24"/>
          <w:lang w:val="uk-UA"/>
        </w:rPr>
        <w:t xml:space="preserve">Олег </w:t>
      </w:r>
      <w:proofErr w:type="spellStart"/>
      <w:r>
        <w:rPr>
          <w:rFonts w:ascii="Times New Roman" w:hAnsi="Times New Roman"/>
          <w:color w:val="auto"/>
          <w:szCs w:val="24"/>
          <w:lang w:val="uk-UA"/>
        </w:rPr>
        <w:t>Лукашів</w:t>
      </w:r>
      <w:proofErr w:type="spellEnd"/>
    </w:p>
    <w:p w:rsidR="00DC040F" w:rsidRDefault="00DC040F"/>
    <w:sectPr w:rsidR="00DC0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335"/>
    <w:multiLevelType w:val="multilevel"/>
    <w:tmpl w:val="4B4C0C8C"/>
    <w:lvl w:ilvl="0">
      <w:start w:val="3"/>
      <w:numFmt w:val="decimal"/>
      <w:lvlText w:val="%1."/>
      <w:lvlJc w:val="left"/>
      <w:pPr>
        <w:ind w:left="450" w:hanging="450"/>
      </w:pPr>
    </w:lvl>
    <w:lvl w:ilvl="1">
      <w:start w:val="1"/>
      <w:numFmt w:val="decimal"/>
      <w:lvlText w:val="%1.%2."/>
      <w:lvlJc w:val="left"/>
      <w:pPr>
        <w:ind w:left="2368" w:hanging="720"/>
      </w:pPr>
    </w:lvl>
    <w:lvl w:ilvl="2">
      <w:start w:val="1"/>
      <w:numFmt w:val="decimal"/>
      <w:lvlText w:val="%1.%2.%3."/>
      <w:lvlJc w:val="left"/>
      <w:pPr>
        <w:ind w:left="4016" w:hanging="720"/>
      </w:pPr>
    </w:lvl>
    <w:lvl w:ilvl="3">
      <w:start w:val="1"/>
      <w:numFmt w:val="decimal"/>
      <w:lvlText w:val="%1.%2.%3.%4."/>
      <w:lvlJc w:val="left"/>
      <w:pPr>
        <w:ind w:left="6024" w:hanging="1080"/>
      </w:pPr>
    </w:lvl>
    <w:lvl w:ilvl="4">
      <w:start w:val="1"/>
      <w:numFmt w:val="decimal"/>
      <w:lvlText w:val="%1.%2.%3.%4.%5."/>
      <w:lvlJc w:val="left"/>
      <w:pPr>
        <w:ind w:left="7672" w:hanging="1080"/>
      </w:pPr>
    </w:lvl>
    <w:lvl w:ilvl="5">
      <w:start w:val="1"/>
      <w:numFmt w:val="decimal"/>
      <w:lvlText w:val="%1.%2.%3.%4.%5.%6."/>
      <w:lvlJc w:val="left"/>
      <w:pPr>
        <w:ind w:left="9680" w:hanging="1440"/>
      </w:pPr>
    </w:lvl>
    <w:lvl w:ilvl="6">
      <w:start w:val="1"/>
      <w:numFmt w:val="decimal"/>
      <w:lvlText w:val="%1.%2.%3.%4.%5.%6.%7."/>
      <w:lvlJc w:val="left"/>
      <w:pPr>
        <w:ind w:left="11688" w:hanging="1800"/>
      </w:pPr>
    </w:lvl>
    <w:lvl w:ilvl="7">
      <w:start w:val="1"/>
      <w:numFmt w:val="decimal"/>
      <w:lvlText w:val="%1.%2.%3.%4.%5.%6.%7.%8."/>
      <w:lvlJc w:val="left"/>
      <w:pPr>
        <w:ind w:left="13336" w:hanging="1800"/>
      </w:pPr>
    </w:lvl>
    <w:lvl w:ilvl="8">
      <w:start w:val="1"/>
      <w:numFmt w:val="decimal"/>
      <w:lvlText w:val="%1.%2.%3.%4.%5.%6.%7.%8.%9."/>
      <w:lvlJc w:val="left"/>
      <w:pPr>
        <w:ind w:left="15344" w:hanging="2160"/>
      </w:pPr>
    </w:lvl>
  </w:abstractNum>
  <w:abstractNum w:abstractNumId="1">
    <w:nsid w:val="210A3E1A"/>
    <w:multiLevelType w:val="multilevel"/>
    <w:tmpl w:val="7E4E17D4"/>
    <w:lvl w:ilvl="0">
      <w:start w:val="3"/>
      <w:numFmt w:val="decimal"/>
      <w:lvlText w:val="%1."/>
      <w:lvlJc w:val="left"/>
      <w:pPr>
        <w:ind w:left="450" w:hanging="450"/>
      </w:pPr>
    </w:lvl>
    <w:lvl w:ilvl="1">
      <w:start w:val="1"/>
      <w:numFmt w:val="decimal"/>
      <w:lvlText w:val="%2."/>
      <w:lvlJc w:val="left"/>
      <w:pPr>
        <w:ind w:left="2368" w:hanging="720"/>
      </w:pPr>
    </w:lvl>
    <w:lvl w:ilvl="2">
      <w:start w:val="1"/>
      <w:numFmt w:val="decimal"/>
      <w:lvlText w:val="%1.%2.%3."/>
      <w:lvlJc w:val="left"/>
      <w:pPr>
        <w:ind w:left="4016" w:hanging="720"/>
      </w:pPr>
    </w:lvl>
    <w:lvl w:ilvl="3">
      <w:start w:val="1"/>
      <w:numFmt w:val="decimal"/>
      <w:lvlText w:val="%1.%2.%3.%4."/>
      <w:lvlJc w:val="left"/>
      <w:pPr>
        <w:ind w:left="6024" w:hanging="1080"/>
      </w:pPr>
    </w:lvl>
    <w:lvl w:ilvl="4">
      <w:start w:val="1"/>
      <w:numFmt w:val="decimal"/>
      <w:lvlText w:val="%1.%2.%3.%4.%5."/>
      <w:lvlJc w:val="left"/>
      <w:pPr>
        <w:ind w:left="7672" w:hanging="1080"/>
      </w:pPr>
    </w:lvl>
    <w:lvl w:ilvl="5">
      <w:start w:val="1"/>
      <w:numFmt w:val="decimal"/>
      <w:lvlText w:val="%1.%2.%3.%4.%5.%6."/>
      <w:lvlJc w:val="left"/>
      <w:pPr>
        <w:ind w:left="9680" w:hanging="1440"/>
      </w:pPr>
    </w:lvl>
    <w:lvl w:ilvl="6">
      <w:start w:val="1"/>
      <w:numFmt w:val="decimal"/>
      <w:lvlText w:val="%1.%2.%3.%4.%5.%6.%7."/>
      <w:lvlJc w:val="left"/>
      <w:pPr>
        <w:ind w:left="11688" w:hanging="1800"/>
      </w:pPr>
    </w:lvl>
    <w:lvl w:ilvl="7">
      <w:start w:val="1"/>
      <w:numFmt w:val="decimal"/>
      <w:lvlText w:val="%1.%2.%3.%4.%5.%6.%7.%8."/>
      <w:lvlJc w:val="left"/>
      <w:pPr>
        <w:ind w:left="13336" w:hanging="1800"/>
      </w:pPr>
    </w:lvl>
    <w:lvl w:ilvl="8">
      <w:start w:val="1"/>
      <w:numFmt w:val="decimal"/>
      <w:lvlText w:val="%1.%2.%3.%4.%5.%6.%7.%8.%9."/>
      <w:lvlJc w:val="left"/>
      <w:pPr>
        <w:ind w:left="15344" w:hanging="2160"/>
      </w:pPr>
    </w:lvl>
  </w:abstractNum>
  <w:abstractNum w:abstractNumId="2">
    <w:nsid w:val="22FB397F"/>
    <w:multiLevelType w:val="multilevel"/>
    <w:tmpl w:val="4B4C0C8C"/>
    <w:lvl w:ilvl="0">
      <w:start w:val="3"/>
      <w:numFmt w:val="decimal"/>
      <w:lvlText w:val="%1."/>
      <w:lvlJc w:val="left"/>
      <w:pPr>
        <w:ind w:left="450" w:hanging="450"/>
      </w:pPr>
    </w:lvl>
    <w:lvl w:ilvl="1">
      <w:start w:val="1"/>
      <w:numFmt w:val="decimal"/>
      <w:lvlText w:val="%1.%2."/>
      <w:lvlJc w:val="left"/>
      <w:pPr>
        <w:ind w:left="2368" w:hanging="720"/>
      </w:pPr>
    </w:lvl>
    <w:lvl w:ilvl="2">
      <w:start w:val="1"/>
      <w:numFmt w:val="decimal"/>
      <w:lvlText w:val="%1.%2.%3."/>
      <w:lvlJc w:val="left"/>
      <w:pPr>
        <w:ind w:left="4016" w:hanging="720"/>
      </w:pPr>
    </w:lvl>
    <w:lvl w:ilvl="3">
      <w:start w:val="1"/>
      <w:numFmt w:val="decimal"/>
      <w:lvlText w:val="%1.%2.%3.%4."/>
      <w:lvlJc w:val="left"/>
      <w:pPr>
        <w:ind w:left="6024" w:hanging="1080"/>
      </w:pPr>
    </w:lvl>
    <w:lvl w:ilvl="4">
      <w:start w:val="1"/>
      <w:numFmt w:val="decimal"/>
      <w:lvlText w:val="%1.%2.%3.%4.%5."/>
      <w:lvlJc w:val="left"/>
      <w:pPr>
        <w:ind w:left="7672" w:hanging="1080"/>
      </w:pPr>
    </w:lvl>
    <w:lvl w:ilvl="5">
      <w:start w:val="1"/>
      <w:numFmt w:val="decimal"/>
      <w:lvlText w:val="%1.%2.%3.%4.%5.%6."/>
      <w:lvlJc w:val="left"/>
      <w:pPr>
        <w:ind w:left="9680" w:hanging="1440"/>
      </w:pPr>
    </w:lvl>
    <w:lvl w:ilvl="6">
      <w:start w:val="1"/>
      <w:numFmt w:val="decimal"/>
      <w:lvlText w:val="%1.%2.%3.%4.%5.%6.%7."/>
      <w:lvlJc w:val="left"/>
      <w:pPr>
        <w:ind w:left="11688" w:hanging="1800"/>
      </w:pPr>
    </w:lvl>
    <w:lvl w:ilvl="7">
      <w:start w:val="1"/>
      <w:numFmt w:val="decimal"/>
      <w:lvlText w:val="%1.%2.%3.%4.%5.%6.%7.%8."/>
      <w:lvlJc w:val="left"/>
      <w:pPr>
        <w:ind w:left="13336" w:hanging="1800"/>
      </w:pPr>
    </w:lvl>
    <w:lvl w:ilvl="8">
      <w:start w:val="1"/>
      <w:numFmt w:val="decimal"/>
      <w:lvlText w:val="%1.%2.%3.%4.%5.%6.%7.%8.%9."/>
      <w:lvlJc w:val="left"/>
      <w:pPr>
        <w:ind w:left="15344" w:hanging="2160"/>
      </w:pPr>
    </w:lvl>
  </w:abstractNum>
  <w:abstractNum w:abstractNumId="3">
    <w:nsid w:val="28B73FB2"/>
    <w:multiLevelType w:val="multilevel"/>
    <w:tmpl w:val="15022E64"/>
    <w:lvl w:ilvl="0">
      <w:start w:val="1"/>
      <w:numFmt w:val="decimal"/>
      <w:lvlText w:val="%1."/>
      <w:lvlJc w:val="left"/>
      <w:pPr>
        <w:tabs>
          <w:tab w:val="num" w:pos="644"/>
        </w:tabs>
        <w:ind w:left="644" w:hanging="360"/>
      </w:pPr>
      <w:rPr>
        <w:b w:val="0"/>
        <w:i w:val="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nsid w:val="30060E2C"/>
    <w:multiLevelType w:val="hybridMultilevel"/>
    <w:tmpl w:val="5E0E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6A02A4"/>
    <w:multiLevelType w:val="hybridMultilevel"/>
    <w:tmpl w:val="E562653A"/>
    <w:lvl w:ilvl="0" w:tplc="F3CC8A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472D93"/>
    <w:multiLevelType w:val="multilevel"/>
    <w:tmpl w:val="38882F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1FA64BA"/>
    <w:multiLevelType w:val="multilevel"/>
    <w:tmpl w:val="8B54B8A6"/>
    <w:lvl w:ilvl="0">
      <w:start w:val="5"/>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71577330"/>
    <w:multiLevelType w:val="hybridMultilevel"/>
    <w:tmpl w:val="EC66CE02"/>
    <w:lvl w:ilvl="0" w:tplc="2DCA165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7B165D0B"/>
    <w:multiLevelType w:val="hybridMultilevel"/>
    <w:tmpl w:val="EA2C2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4"/>
  </w:num>
  <w:num w:numId="7">
    <w:abstractNumId w:val="6"/>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87"/>
    <w:rsid w:val="000C4ADD"/>
    <w:rsid w:val="007F3AD7"/>
    <w:rsid w:val="008E7FE0"/>
    <w:rsid w:val="009C0F8C"/>
    <w:rsid w:val="009F5587"/>
    <w:rsid w:val="00C600DC"/>
    <w:rsid w:val="00DC040F"/>
    <w:rsid w:val="00F424CC"/>
    <w:rsid w:val="00FB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87"/>
    <w:pPr>
      <w:widowControl w:val="0"/>
      <w:spacing w:after="0" w:line="240" w:lineRule="auto"/>
    </w:pPr>
    <w:rPr>
      <w:rFonts w:ascii="Calibri" w:eastAsia="Times New Roman" w:hAnsi="Calibri"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5587"/>
  </w:style>
  <w:style w:type="paragraph" w:styleId="a4">
    <w:name w:val="Balloon Text"/>
    <w:basedOn w:val="a"/>
    <w:link w:val="a5"/>
    <w:uiPriority w:val="99"/>
    <w:semiHidden/>
    <w:unhideWhenUsed/>
    <w:rsid w:val="009F5587"/>
    <w:rPr>
      <w:rFonts w:ascii="Tahoma" w:hAnsi="Tahoma" w:cs="Tahoma"/>
      <w:sz w:val="16"/>
      <w:szCs w:val="16"/>
    </w:rPr>
  </w:style>
  <w:style w:type="character" w:customStyle="1" w:styleId="a5">
    <w:name w:val="Текст выноски Знак"/>
    <w:basedOn w:val="a0"/>
    <w:link w:val="a4"/>
    <w:uiPriority w:val="99"/>
    <w:semiHidden/>
    <w:rsid w:val="009F558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87"/>
    <w:pPr>
      <w:widowControl w:val="0"/>
      <w:spacing w:after="0" w:line="240" w:lineRule="auto"/>
    </w:pPr>
    <w:rPr>
      <w:rFonts w:ascii="Calibri" w:eastAsia="Times New Roman" w:hAnsi="Calibri"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5587"/>
  </w:style>
  <w:style w:type="paragraph" w:styleId="a4">
    <w:name w:val="Balloon Text"/>
    <w:basedOn w:val="a"/>
    <w:link w:val="a5"/>
    <w:uiPriority w:val="99"/>
    <w:semiHidden/>
    <w:unhideWhenUsed/>
    <w:rsid w:val="009F5587"/>
    <w:rPr>
      <w:rFonts w:ascii="Tahoma" w:hAnsi="Tahoma" w:cs="Tahoma"/>
      <w:sz w:val="16"/>
      <w:szCs w:val="16"/>
    </w:rPr>
  </w:style>
  <w:style w:type="character" w:customStyle="1" w:styleId="a5">
    <w:name w:val="Текст выноски Знак"/>
    <w:basedOn w:val="a0"/>
    <w:link w:val="a4"/>
    <w:uiPriority w:val="99"/>
    <w:semiHidden/>
    <w:rsid w:val="009F5587"/>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2024-09-18T09:39:00Z</dcterms:created>
  <dcterms:modified xsi:type="dcterms:W3CDTF">2024-09-18T09:39:00Z</dcterms:modified>
</cp:coreProperties>
</file>