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79" w:rsidRPr="001D4A79" w:rsidRDefault="001D4A79" w:rsidP="001D4A79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  <w:t>Весняні канікули триватимуть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  <w:br/>
      </w:r>
      <w:r w:rsidRPr="001D4A79">
        <w:rPr>
          <w:rFonts w:ascii="Times New Roman" w:hAnsi="Times New Roman" w:cs="Times New Roman"/>
          <w:b/>
          <w:bCs/>
          <w:color w:val="2F5496" w:themeColor="accent5" w:themeShade="BF"/>
          <w:sz w:val="48"/>
          <w:szCs w:val="48"/>
          <w:lang w:eastAsia="uk-UA"/>
        </w:rPr>
        <w:t>з 1 до 7 квітня 2019 року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  <w:t> включно! Навчальні заняття розпочнуться </w:t>
      </w:r>
      <w:r w:rsidRPr="001D4A79">
        <w:rPr>
          <w:rFonts w:ascii="Times New Roman" w:hAnsi="Times New Roman" w:cs="Times New Roman"/>
          <w:b/>
          <w:bCs/>
          <w:color w:val="2F5496" w:themeColor="accent5" w:themeShade="BF"/>
          <w:sz w:val="48"/>
          <w:szCs w:val="48"/>
          <w:lang w:eastAsia="uk-UA"/>
        </w:rPr>
        <w:t>8 квітня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  <w:t>.</w:t>
      </w:r>
    </w:p>
    <w:p w:rsidR="001D4A79" w:rsidRPr="001D4A79" w:rsidRDefault="00191F61" w:rsidP="001D4A79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  <w:pict>
          <v:rect id="_x0000_i1025" style="width:0;height:1.5pt" o:hralign="center" o:hrstd="t" o:hrnoshade="t" o:hr="t" fillcolor="#212121" stroked="f"/>
        </w:pic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Пам'ятка для учнів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З метою попередження нещасних випадків, травматизму та недопущення створення кримінальних ситуацій, адміністрація школи та класні керівники просять Вас ознайомитись із правилами техніки безпеки під час весняних канікул, з обов'язковим дотриманням: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1. Пам’ятайте і виконуйте правила переходу вулиць і доріг.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2. Не грайтесь на тротуарі, біля доріг.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3. Дотримуйтесь правил посадки в автобус, трамвай, тролейбус,</w:t>
      </w:r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n-US" w:eastAsia="uk-UA"/>
        </w:rPr>
        <w:t xml:space="preserve"> </w:t>
      </w:r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поїзд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4. На зупинці не стійте близько біля дороги.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5. Не беріть в руки вибухонебезпечні 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та підозрілі 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предмети, а у випадку їх виявлення, необхідно повідомити дорослих.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6. Не можна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розпалювати вогнища і кидати у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вог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онь лекозамисті</w:t>
      </w:r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предмеи та речовини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7. Не підходьте до ліній електромереж, якщо провід обірваний, повідомте дорослих.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8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. Не </w:t>
      </w:r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лазьте по ярках і на закинутих будівлях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9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Обережно користуйтесь побутовими електричними приладами: комп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n-US" w:eastAsia="uk-UA"/>
        </w:rPr>
        <w:t>’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ютером, телевізором, праскою, холодильником.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10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відходьте далеко від будинку і не впускайте в двір незнайомих людей у відсутності дорослих.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11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грайтеся з бродячими собаками і кішками. Мийте руки після ігор перед обідом.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12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. </w:t>
      </w:r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У вільний час грайтесь у дворі т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а </w:t>
      </w:r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на шкільному </w:t>
      </w:r>
      <w:r w:rsidR="002B4C3C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стадіоні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13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Дотримуйтесь відповідних правил поведінки в громадських місцях.</w:t>
      </w:r>
    </w:p>
    <w:p w:rsidR="00191F61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14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використовуй піротехнічні засоби - це небезпечно!</w:t>
      </w:r>
    </w:p>
    <w:p w:rsid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15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використовуй відкритий вогонь  у приміщеннях та у лісі – це може призвести до пожежі!</w:t>
      </w:r>
    </w:p>
    <w:p w:rsidR="00191F61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16. Не підходьте близько до водойм, дотримуйтесь правил поведінки біля річки, озер, ставків.</w:t>
      </w:r>
      <w:bookmarkStart w:id="0" w:name="_GoBack"/>
      <w:bookmarkEnd w:id="0"/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pict>
          <v:rect id="_x0000_i1026" style="width:0;height:1.5pt" o:hralign="center" o:hrstd="t" o:hrnoshade="t" o:hr="t" fillcolor="#212121" stroked="f"/>
        </w:pict>
      </w:r>
    </w:p>
    <w:p w:rsidR="001D4A79" w:rsidRPr="002B4C3C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52"/>
          <w:szCs w:val="52"/>
          <w:lang w:eastAsia="uk-UA"/>
        </w:rPr>
      </w:pPr>
      <w:r w:rsidRPr="002B4C3C">
        <w:rPr>
          <w:rFonts w:ascii="Times New Roman" w:hAnsi="Times New Roman" w:cs="Times New Roman"/>
          <w:b/>
          <w:color w:val="2F5496" w:themeColor="accent5" w:themeShade="BF"/>
          <w:sz w:val="52"/>
          <w:szCs w:val="52"/>
          <w:lang w:eastAsia="uk-UA"/>
        </w:rPr>
        <w:t>Пам'ятка для батьків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1. Не залишайте дітей без нагляду. Ви повинні знати, де знаходиться ваша дитина протягом дня і ночі.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2. Слідкуйте, щоб діти обережно поводилися з вогнем.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3. Використання піротехнічних засобів небезпечне для життя і здоров’я.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4. Нагадуйте дітям, що необхідно дотримуватись правил дорожнього руху.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5. Не дозволяйте, щоб діти ходили на водоймища.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6. Категорично забороніть дітям грати в недобудованих, зруйнованих, аварійних будівлях або на території поблизу таких об'єктів.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7. Нагадуйте правила поводження з побутовим газом під час користування газовими плитами.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8. Пам’ятайте про правила поводження з бездоглядними свійськими тваринами.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9. Не допускайте, щоб Ваш</w:t>
      </w:r>
      <w:r w:rsidR="002B4C3C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і діти вживали алкогольні напої, наротичні та психотропні речовини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10. В разі необхідності телефонуйте: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при пожежі - 101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до поліції - 102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швидка допомога - 103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служба газу - 104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pict>
          <v:rect id="_x0000_i1027" style="width:0;height:1.5pt" o:hralign="center" o:hrstd="t" o:hrnoshade="t" o:hr="t" fillcolor="#212121" stroked="f"/>
        </w:pict>
      </w:r>
    </w:p>
    <w:p w:rsidR="001D4A79" w:rsidRPr="002B4C3C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</w:pPr>
      <w:r w:rsidRPr="002B4C3C"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  <w:t>Під час канікул відповідальність за життя та здоров’я дітей несуть батьки!</w:t>
      </w:r>
    </w:p>
    <w:p w:rsidR="001D4A79" w:rsidRPr="002B4C3C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</w:pPr>
      <w:r w:rsidRPr="002B4C3C"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  <w:lastRenderedPageBreak/>
        <w:t>Бажаємо приємного відпочинку!</w:t>
      </w:r>
    </w:p>
    <w:p w:rsidR="001D4A79" w:rsidRPr="001D4A79" w:rsidRDefault="001D4A79" w:rsidP="001D4A79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D4A79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 wp14:anchorId="2304D72A" wp14:editId="11E93521">
            <wp:extent cx="5715000" cy="4152900"/>
            <wp:effectExtent l="0" t="0" r="0" b="0"/>
            <wp:docPr id="4" name="Рисунок 4" descr="/Files/images/Детские ладо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Детские ладош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18" w:rsidRDefault="00B75718"/>
    <w:sectPr w:rsidR="00B75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79"/>
    <w:rsid w:val="00191F61"/>
    <w:rsid w:val="001D4A79"/>
    <w:rsid w:val="002B4C3C"/>
    <w:rsid w:val="00B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F15A-76A0-441E-ADE2-4A4C3B6F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B4DD-CAB0-427C-B862-94F3517C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2019-03-29T17:38:00Z</dcterms:created>
  <dcterms:modified xsi:type="dcterms:W3CDTF">2019-04-01T07:29:00Z</dcterms:modified>
</cp:coreProperties>
</file>