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38" w:rsidRPr="00F66538" w:rsidRDefault="00F66538" w:rsidP="00F66538">
      <w:pPr>
        <w:shd w:val="clear" w:color="auto" w:fill="FFFFFF"/>
        <w:spacing w:after="225" w:line="240" w:lineRule="atLeast"/>
        <w:outlineLvl w:val="0"/>
        <w:rPr>
          <w:rFonts w:ascii="Arial" w:eastAsia="Times New Roman" w:hAnsi="Arial" w:cs="Arial"/>
          <w:color w:val="000000"/>
          <w:kern w:val="36"/>
          <w:sz w:val="27"/>
          <w:szCs w:val="27"/>
          <w:lang w:eastAsia="uk-UA"/>
        </w:rPr>
      </w:pPr>
      <w:r w:rsidRPr="00F66538">
        <w:rPr>
          <w:rFonts w:ascii="Arial" w:eastAsia="Times New Roman" w:hAnsi="Arial" w:cs="Arial"/>
          <w:color w:val="000000"/>
          <w:kern w:val="36"/>
          <w:sz w:val="27"/>
          <w:szCs w:val="27"/>
          <w:lang w:eastAsia="uk-UA"/>
        </w:rPr>
        <w:t>Про організацію та порядок оплати праці за заміну тимчасово відсутніх учителів</w:t>
      </w:r>
    </w:p>
    <w:p w:rsidR="00F66538" w:rsidRPr="00F66538" w:rsidRDefault="00F66538" w:rsidP="00F66538">
      <w:pPr>
        <w:shd w:val="clear" w:color="auto" w:fill="FFFFFF"/>
        <w:spacing w:after="225" w:line="270" w:lineRule="atLeast"/>
        <w:outlineLvl w:val="2"/>
        <w:rPr>
          <w:rFonts w:ascii="Arial" w:eastAsia="Times New Roman" w:hAnsi="Arial" w:cs="Arial"/>
          <w:b/>
          <w:bCs/>
          <w:i/>
          <w:iCs/>
          <w:color w:val="000000"/>
          <w:sz w:val="21"/>
          <w:szCs w:val="21"/>
          <w:lang w:eastAsia="uk-UA"/>
        </w:rPr>
      </w:pPr>
      <w:r w:rsidRPr="00F66538">
        <w:rPr>
          <w:rFonts w:ascii="Arial" w:eastAsia="Times New Roman" w:hAnsi="Arial" w:cs="Arial"/>
          <w:b/>
          <w:bCs/>
          <w:i/>
          <w:iCs/>
          <w:color w:val="000000"/>
          <w:sz w:val="21"/>
          <w:szCs w:val="21"/>
          <w:lang w:eastAsia="uk-UA"/>
        </w:rPr>
        <w:t>Лист МОН № 1/9-770 від 28.11.2008 року</w:t>
      </w:r>
    </w:p>
    <w:p w:rsidR="00F66538" w:rsidRPr="00F66538" w:rsidRDefault="00F66538" w:rsidP="00F66538">
      <w:pPr>
        <w:shd w:val="clear" w:color="auto" w:fill="FFFFFF"/>
        <w:spacing w:after="210" w:line="270" w:lineRule="atLeast"/>
        <w:jc w:val="center"/>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МІНІСТЕРСТВО ОСВІТИ І НАУКИ УКРАЇНИ</w:t>
      </w:r>
    </w:p>
    <w:p w:rsidR="00F66538" w:rsidRPr="00F66538" w:rsidRDefault="00F66538" w:rsidP="00F66538">
      <w:pPr>
        <w:shd w:val="clear" w:color="auto" w:fill="FFFFFF"/>
        <w:spacing w:after="210" w:line="270" w:lineRule="atLeast"/>
        <w:jc w:val="both"/>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 1/9-770 від 28 листопада 2008 року</w:t>
      </w:r>
    </w:p>
    <w:p w:rsidR="00F66538" w:rsidRPr="00F66538" w:rsidRDefault="00F66538" w:rsidP="00F66538">
      <w:pPr>
        <w:shd w:val="clear" w:color="auto" w:fill="FFFFFF"/>
        <w:spacing w:after="0" w:line="270" w:lineRule="atLeast"/>
        <w:jc w:val="right"/>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Міністерству освіти і науки Автономної</w:t>
      </w:r>
      <w:r w:rsidRPr="00F66538">
        <w:rPr>
          <w:rFonts w:ascii="Arial" w:eastAsia="Times New Roman" w:hAnsi="Arial" w:cs="Arial"/>
          <w:color w:val="000000"/>
          <w:sz w:val="21"/>
          <w:szCs w:val="21"/>
          <w:lang w:eastAsia="uk-UA"/>
        </w:rPr>
        <w:br/>
        <w:t>Республіки Крим, управлінням освіти і науки обласних,</w:t>
      </w:r>
      <w:r w:rsidRPr="00F66538">
        <w:rPr>
          <w:rFonts w:ascii="Arial" w:eastAsia="Times New Roman" w:hAnsi="Arial" w:cs="Arial"/>
          <w:color w:val="000000"/>
          <w:sz w:val="21"/>
          <w:szCs w:val="21"/>
          <w:lang w:eastAsia="uk-UA"/>
        </w:rPr>
        <w:br/>
        <w:t>головним управлінням освіти і науки Київської та Севастопольської</w:t>
      </w:r>
      <w:r w:rsidRPr="00F66538">
        <w:rPr>
          <w:rFonts w:ascii="Arial" w:eastAsia="Times New Roman" w:hAnsi="Arial" w:cs="Arial"/>
          <w:color w:val="000000"/>
          <w:sz w:val="21"/>
          <w:szCs w:val="21"/>
          <w:lang w:eastAsia="uk-UA"/>
        </w:rPr>
        <w:br/>
        <w:t>міських державних адміністрацій</w:t>
      </w:r>
    </w:p>
    <w:p w:rsidR="00F66538" w:rsidRPr="00F66538" w:rsidRDefault="00F66538" w:rsidP="00F66538">
      <w:pPr>
        <w:shd w:val="clear" w:color="auto" w:fill="FFFFFF"/>
        <w:spacing w:after="0" w:line="270" w:lineRule="atLeast"/>
        <w:jc w:val="right"/>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Кримській республіканській, обласним,</w:t>
      </w:r>
      <w:r w:rsidRPr="00F66538">
        <w:rPr>
          <w:rFonts w:ascii="Arial" w:eastAsia="Times New Roman" w:hAnsi="Arial" w:cs="Arial"/>
          <w:color w:val="000000"/>
          <w:sz w:val="21"/>
          <w:szCs w:val="21"/>
          <w:lang w:eastAsia="uk-UA"/>
        </w:rPr>
        <w:br/>
        <w:t>Київській міській організаціям Профспілки працівників</w:t>
      </w:r>
      <w:r w:rsidRPr="00F66538">
        <w:rPr>
          <w:rFonts w:ascii="Arial" w:eastAsia="Times New Roman" w:hAnsi="Arial" w:cs="Arial"/>
          <w:color w:val="000000"/>
          <w:sz w:val="21"/>
          <w:szCs w:val="21"/>
          <w:lang w:eastAsia="uk-UA"/>
        </w:rPr>
        <w:br/>
        <w:t>освіти і науки України</w:t>
      </w:r>
    </w:p>
    <w:p w:rsidR="00F66538" w:rsidRPr="00F66538" w:rsidRDefault="00F66538" w:rsidP="00F66538">
      <w:pPr>
        <w:shd w:val="clear" w:color="auto" w:fill="FFFFFF"/>
        <w:spacing w:after="0" w:line="270" w:lineRule="atLeast"/>
        <w:jc w:val="center"/>
        <w:rPr>
          <w:rFonts w:ascii="Arial" w:eastAsia="Times New Roman" w:hAnsi="Arial" w:cs="Arial"/>
          <w:color w:val="000000"/>
          <w:sz w:val="21"/>
          <w:szCs w:val="21"/>
          <w:lang w:eastAsia="uk-UA"/>
        </w:rPr>
      </w:pPr>
      <w:r w:rsidRPr="00F66538">
        <w:rPr>
          <w:rFonts w:ascii="Arial" w:eastAsia="Times New Roman" w:hAnsi="Arial" w:cs="Arial"/>
          <w:b/>
          <w:bCs/>
          <w:color w:val="000000"/>
          <w:sz w:val="21"/>
          <w:szCs w:val="21"/>
          <w:bdr w:val="none" w:sz="0" w:space="0" w:color="auto" w:frame="1"/>
          <w:lang w:eastAsia="uk-UA"/>
        </w:rPr>
        <w:t>Про організацію та порядок</w:t>
      </w:r>
      <w:r w:rsidRPr="00F66538">
        <w:rPr>
          <w:rFonts w:ascii="Arial" w:eastAsia="Times New Roman" w:hAnsi="Arial" w:cs="Arial"/>
          <w:b/>
          <w:bCs/>
          <w:color w:val="000000"/>
          <w:sz w:val="21"/>
          <w:szCs w:val="21"/>
          <w:bdr w:val="none" w:sz="0" w:space="0" w:color="auto" w:frame="1"/>
          <w:lang w:eastAsia="uk-UA"/>
        </w:rPr>
        <w:br/>
        <w:t>оплати праці за заміну</w:t>
      </w:r>
      <w:r w:rsidRPr="00F66538">
        <w:rPr>
          <w:rFonts w:ascii="Arial" w:eastAsia="Times New Roman" w:hAnsi="Arial" w:cs="Arial"/>
          <w:b/>
          <w:bCs/>
          <w:color w:val="000000"/>
          <w:sz w:val="21"/>
          <w:szCs w:val="21"/>
          <w:bdr w:val="none" w:sz="0" w:space="0" w:color="auto" w:frame="1"/>
          <w:lang w:eastAsia="uk-UA"/>
        </w:rPr>
        <w:br/>
        <w:t>тимчасово відсутніх учителів</w:t>
      </w:r>
    </w:p>
    <w:p w:rsidR="00F66538" w:rsidRPr="00F66538" w:rsidRDefault="00F66538" w:rsidP="00F66538">
      <w:pPr>
        <w:shd w:val="clear" w:color="auto" w:fill="FFFFFF"/>
        <w:spacing w:after="0" w:line="270" w:lineRule="atLeast"/>
        <w:jc w:val="both"/>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Міністерство освіти і науки України та </w:t>
      </w:r>
      <w:bookmarkStart w:id="0" w:name="_GoBack"/>
      <w:r w:rsidRPr="00F66538">
        <w:rPr>
          <w:rFonts w:ascii="Arial" w:eastAsia="Times New Roman" w:hAnsi="Arial" w:cs="Arial"/>
          <w:color w:val="000000" w:themeColor="text1"/>
          <w:sz w:val="21"/>
          <w:szCs w:val="21"/>
          <w:lang w:eastAsia="uk-UA"/>
        </w:rPr>
        <w:fldChar w:fldCharType="begin"/>
      </w:r>
      <w:r w:rsidRPr="00F66538">
        <w:rPr>
          <w:rFonts w:ascii="Arial" w:eastAsia="Times New Roman" w:hAnsi="Arial" w:cs="Arial"/>
          <w:color w:val="000000" w:themeColor="text1"/>
          <w:sz w:val="21"/>
          <w:szCs w:val="21"/>
          <w:lang w:eastAsia="uk-UA"/>
        </w:rPr>
        <w:instrText xml:space="preserve"> HYPERLINK "http://osvita.ua/guide/19/153" </w:instrText>
      </w:r>
      <w:r w:rsidRPr="00F66538">
        <w:rPr>
          <w:rFonts w:ascii="Arial" w:eastAsia="Times New Roman" w:hAnsi="Arial" w:cs="Arial"/>
          <w:color w:val="000000" w:themeColor="text1"/>
          <w:sz w:val="21"/>
          <w:szCs w:val="21"/>
          <w:lang w:eastAsia="uk-UA"/>
        </w:rPr>
        <w:fldChar w:fldCharType="separate"/>
      </w:r>
      <w:r w:rsidRPr="00F66538">
        <w:rPr>
          <w:rFonts w:ascii="Arial" w:eastAsia="Times New Roman" w:hAnsi="Arial" w:cs="Arial"/>
          <w:color w:val="000000" w:themeColor="text1"/>
          <w:sz w:val="21"/>
          <w:szCs w:val="21"/>
          <w:bdr w:val="none" w:sz="0" w:space="0" w:color="auto" w:frame="1"/>
          <w:lang w:eastAsia="uk-UA"/>
        </w:rPr>
        <w:t>ЦК Профспілки працівників освіти і науки України</w:t>
      </w:r>
      <w:r w:rsidRPr="00F66538">
        <w:rPr>
          <w:rFonts w:ascii="Arial" w:eastAsia="Times New Roman" w:hAnsi="Arial" w:cs="Arial"/>
          <w:color w:val="000000" w:themeColor="text1"/>
          <w:sz w:val="21"/>
          <w:szCs w:val="21"/>
          <w:lang w:eastAsia="uk-UA"/>
        </w:rPr>
        <w:fldChar w:fldCharType="end"/>
      </w:r>
      <w:bookmarkEnd w:id="0"/>
      <w:r w:rsidRPr="00F66538">
        <w:rPr>
          <w:rFonts w:ascii="Arial" w:eastAsia="Times New Roman" w:hAnsi="Arial" w:cs="Arial"/>
          <w:color w:val="000000"/>
          <w:sz w:val="21"/>
          <w:szCs w:val="21"/>
          <w:lang w:eastAsia="uk-UA"/>
        </w:rPr>
        <w:t> на численні запити з місць стосовно порядку організації заміни (заміщення) тимчасово відсутніх учителів та оплати праці за виконання цієї роботи роз'яснюють наступне.</w:t>
      </w:r>
    </w:p>
    <w:p w:rsidR="00F66538" w:rsidRPr="00F66538" w:rsidRDefault="00F66538" w:rsidP="00F66538">
      <w:pPr>
        <w:shd w:val="clear" w:color="auto" w:fill="FFFFFF"/>
        <w:spacing w:after="210" w:line="270" w:lineRule="atLeast"/>
        <w:jc w:val="both"/>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 xml:space="preserve">У випадку заміни відсутнього учителя іншим учителем забезпечується оплата праці за додатково проведені </w:t>
      </w:r>
      <w:proofErr w:type="spellStart"/>
      <w:r w:rsidRPr="00F66538">
        <w:rPr>
          <w:rFonts w:ascii="Arial" w:eastAsia="Times New Roman" w:hAnsi="Arial" w:cs="Arial"/>
          <w:color w:val="000000"/>
          <w:sz w:val="21"/>
          <w:szCs w:val="21"/>
          <w:lang w:eastAsia="uk-UA"/>
        </w:rPr>
        <w:t>уроки</w:t>
      </w:r>
      <w:proofErr w:type="spellEnd"/>
      <w:r w:rsidRPr="00F66538">
        <w:rPr>
          <w:rFonts w:ascii="Arial" w:eastAsia="Times New Roman" w:hAnsi="Arial" w:cs="Arial"/>
          <w:color w:val="000000"/>
          <w:sz w:val="21"/>
          <w:szCs w:val="21"/>
          <w:lang w:eastAsia="uk-UA"/>
        </w:rPr>
        <w:t>, порядок здійснення якої унормовано п.73 Інструкції про порядок обчислення заробітної плати працівників освіти, затвердженої наказом Міністерства освіти України 15 квітня 1993 року № 102. При оплаті за години заміщення тимчасово відсутніх у зв'язку з хворобою або з інших причин вчителів, яке тривало не більше двох місяців, здійснюється погодинна оплата праці.</w:t>
      </w:r>
    </w:p>
    <w:p w:rsidR="00F66538" w:rsidRPr="00F66538" w:rsidRDefault="00F66538" w:rsidP="00F66538">
      <w:pPr>
        <w:shd w:val="clear" w:color="auto" w:fill="FFFFFF"/>
        <w:spacing w:after="210" w:line="270" w:lineRule="atLeast"/>
        <w:jc w:val="both"/>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Розмір погодинної ставки заробітної плати визначається шляхом ділення місячної тарифної ставки, встановленої за відповідну норму годин навчального навантаження на тиждень, на середньомісячну кількість годин, передбачену балансом робочого часу на відповідний рік.</w:t>
      </w:r>
    </w:p>
    <w:p w:rsidR="00F66538" w:rsidRPr="00F66538" w:rsidRDefault="00F66538" w:rsidP="00F66538">
      <w:pPr>
        <w:shd w:val="clear" w:color="auto" w:fill="FFFFFF"/>
        <w:spacing w:after="210" w:line="270" w:lineRule="atLeast"/>
        <w:jc w:val="both"/>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Якщо заміщення тривало понад два місяці, то оплата праці учителя провадиться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w:t>
      </w:r>
    </w:p>
    <w:p w:rsidR="00F66538" w:rsidRPr="00F66538" w:rsidRDefault="00F66538" w:rsidP="00F66538">
      <w:pPr>
        <w:shd w:val="clear" w:color="auto" w:fill="FFFFFF"/>
        <w:spacing w:after="210" w:line="270" w:lineRule="atLeast"/>
        <w:jc w:val="both"/>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Керівники навчальних закладів несуть відповідальність за своєчасне і повне виконання програм з усіх навчальних предметів в межах часу, передбаченого на кожний предмет відповідно до навчального плану, а також встановленої максимальної кількості навчальних годин на тиждень для учнів, не допускаючи їх перевантаження.</w:t>
      </w:r>
    </w:p>
    <w:p w:rsidR="00F66538" w:rsidRPr="00F66538" w:rsidRDefault="00F66538" w:rsidP="00F66538">
      <w:pPr>
        <w:shd w:val="clear" w:color="auto" w:fill="FFFFFF"/>
        <w:spacing w:after="210" w:line="270" w:lineRule="atLeast"/>
        <w:jc w:val="both"/>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 xml:space="preserve">Як правило, керівники навчальних закладів повинні організувати заміщення тимчасово відсутніх учителів учителями тієї ж спеціальності, забезпечивши оплату праці відповідно до </w:t>
      </w:r>
      <w:proofErr w:type="spellStart"/>
      <w:r w:rsidRPr="00F66538">
        <w:rPr>
          <w:rFonts w:ascii="Arial" w:eastAsia="Times New Roman" w:hAnsi="Arial" w:cs="Arial"/>
          <w:color w:val="000000"/>
          <w:sz w:val="21"/>
          <w:szCs w:val="21"/>
          <w:lang w:eastAsia="uk-UA"/>
        </w:rPr>
        <w:t>пп</w:t>
      </w:r>
      <w:proofErr w:type="spellEnd"/>
      <w:r w:rsidRPr="00F66538">
        <w:rPr>
          <w:rFonts w:ascii="Arial" w:eastAsia="Times New Roman" w:hAnsi="Arial" w:cs="Arial"/>
          <w:color w:val="000000"/>
          <w:sz w:val="21"/>
          <w:szCs w:val="21"/>
          <w:lang w:eastAsia="uk-UA"/>
        </w:rPr>
        <w:t>. 73, 68 Інструкції про порядок обчислення заробітної плати працівників освіти.</w:t>
      </w:r>
    </w:p>
    <w:p w:rsidR="00F66538" w:rsidRPr="00F66538" w:rsidRDefault="00F66538" w:rsidP="00F66538">
      <w:pPr>
        <w:shd w:val="clear" w:color="auto" w:fill="FFFFFF"/>
        <w:spacing w:after="210" w:line="270" w:lineRule="atLeast"/>
        <w:jc w:val="both"/>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В такому ж порядку здійснюється оплата праці учителів, які постійно не працюють в даному навчальному закладі, а лише залучаються до заміщення тимчасово відсутніх педагогів.</w:t>
      </w:r>
    </w:p>
    <w:p w:rsidR="00F66538" w:rsidRPr="00F66538" w:rsidRDefault="00F66538" w:rsidP="00F66538">
      <w:pPr>
        <w:shd w:val="clear" w:color="auto" w:fill="FFFFFF"/>
        <w:spacing w:after="210" w:line="270" w:lineRule="atLeast"/>
        <w:jc w:val="both"/>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В окремих виняткових випадках, коли таку заміну забезпечити неможливо, заміщення здійснюється 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пропущеної програми.</w:t>
      </w:r>
    </w:p>
    <w:p w:rsidR="00F66538" w:rsidRPr="00F66538" w:rsidRDefault="00F66538" w:rsidP="00F66538">
      <w:pPr>
        <w:shd w:val="clear" w:color="auto" w:fill="FFFFFF"/>
        <w:spacing w:after="210" w:line="270" w:lineRule="atLeast"/>
        <w:jc w:val="both"/>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w:t>
      </w:r>
    </w:p>
    <w:p w:rsidR="00F66538" w:rsidRPr="00F66538" w:rsidRDefault="00F66538" w:rsidP="00F66538">
      <w:pPr>
        <w:shd w:val="clear" w:color="auto" w:fill="FFFFFF"/>
        <w:spacing w:after="210" w:line="270" w:lineRule="atLeast"/>
        <w:jc w:val="both"/>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lastRenderedPageBreak/>
        <w:t xml:space="preserve">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w:t>
      </w:r>
      <w:proofErr w:type="spellStart"/>
      <w:r w:rsidRPr="00F66538">
        <w:rPr>
          <w:rFonts w:ascii="Arial" w:eastAsia="Times New Roman" w:hAnsi="Arial" w:cs="Arial"/>
          <w:color w:val="000000"/>
          <w:sz w:val="21"/>
          <w:szCs w:val="21"/>
          <w:lang w:eastAsia="uk-UA"/>
        </w:rPr>
        <w:t>уроки</w:t>
      </w:r>
      <w:proofErr w:type="spellEnd"/>
      <w:r w:rsidRPr="00F66538">
        <w:rPr>
          <w:rFonts w:ascii="Arial" w:eastAsia="Times New Roman" w:hAnsi="Arial" w:cs="Arial"/>
          <w:color w:val="000000"/>
          <w:sz w:val="21"/>
          <w:szCs w:val="21"/>
          <w:lang w:eastAsia="uk-UA"/>
        </w:rPr>
        <w:t xml:space="preserve"> на умовах погодинної оплати праці відповідно до пункту 73 Інструкції.</w:t>
      </w:r>
    </w:p>
    <w:p w:rsidR="00F66538" w:rsidRPr="00F66538" w:rsidRDefault="00F66538" w:rsidP="00F66538">
      <w:pPr>
        <w:shd w:val="clear" w:color="auto" w:fill="FFFFFF"/>
        <w:spacing w:after="210" w:line="270" w:lineRule="atLeast"/>
        <w:jc w:val="both"/>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Одночасно повідомляємо, що обмеження розміру доплат за виконання обов'язків тимчасово відсутніх працівників, передбачене підпунктом 3-а) пункту 4 наказу Міністерства освіти і науки України від 26.09.2005р. № 557, не має поширюватись на учителів оскільки вони витрачають на виконання обов'язків тимчасово відсутніх працівників додатковий час понад встановлену їм норму.</w:t>
      </w:r>
    </w:p>
    <w:p w:rsidR="00F66538" w:rsidRPr="00F66538" w:rsidRDefault="00F66538" w:rsidP="00F66538">
      <w:pPr>
        <w:shd w:val="clear" w:color="auto" w:fill="FFFFFF"/>
        <w:spacing w:after="210" w:line="270" w:lineRule="atLeast"/>
        <w:jc w:val="both"/>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Оплата праці за заміну тимчасово відсутніх учителів у зв'язку із хворобою, навчанням у вищих навчальних закладах, при перебуванні на курсах підвищення кваліфікації, у службовому відрядженні, у творчих відпустках, за час виконання державних або громадських обов'язків, інших випадках, передбачених чинним законодавством, здійснюється в межах затвердженого фонду оплати праці. Для забезпечення відповідних виплат мають бути передбачені необхідні видатки при визначенні потреби фонду оплати праці.</w:t>
      </w:r>
    </w:p>
    <w:p w:rsidR="00F66538" w:rsidRPr="00F66538" w:rsidRDefault="00F66538" w:rsidP="00F66538">
      <w:pPr>
        <w:shd w:val="clear" w:color="auto" w:fill="FFFFFF"/>
        <w:spacing w:after="210" w:line="270" w:lineRule="atLeast"/>
        <w:jc w:val="right"/>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Міністр освіти і науки України       І.О. Вакарчук</w:t>
      </w:r>
    </w:p>
    <w:p w:rsidR="00F66538" w:rsidRPr="00F66538" w:rsidRDefault="00F66538" w:rsidP="00F66538">
      <w:pPr>
        <w:shd w:val="clear" w:color="auto" w:fill="FFFFFF"/>
        <w:spacing w:after="0" w:line="270" w:lineRule="atLeast"/>
        <w:jc w:val="right"/>
        <w:rPr>
          <w:rFonts w:ascii="Arial" w:eastAsia="Times New Roman" w:hAnsi="Arial" w:cs="Arial"/>
          <w:color w:val="000000"/>
          <w:sz w:val="21"/>
          <w:szCs w:val="21"/>
          <w:lang w:eastAsia="uk-UA"/>
        </w:rPr>
      </w:pPr>
      <w:r w:rsidRPr="00F66538">
        <w:rPr>
          <w:rFonts w:ascii="Arial" w:eastAsia="Times New Roman" w:hAnsi="Arial" w:cs="Arial"/>
          <w:color w:val="000000"/>
          <w:sz w:val="21"/>
          <w:szCs w:val="21"/>
          <w:lang w:eastAsia="uk-UA"/>
        </w:rPr>
        <w:t>Голова ЦК Профспілки працівників</w:t>
      </w:r>
      <w:r w:rsidRPr="00F66538">
        <w:rPr>
          <w:rFonts w:ascii="Arial" w:eastAsia="Times New Roman" w:hAnsi="Arial" w:cs="Arial"/>
          <w:color w:val="000000"/>
          <w:sz w:val="21"/>
          <w:szCs w:val="21"/>
          <w:lang w:eastAsia="uk-UA"/>
        </w:rPr>
        <w:br/>
        <w:t xml:space="preserve">освіти і науки України                   Л.С. </w:t>
      </w:r>
      <w:proofErr w:type="spellStart"/>
      <w:r w:rsidRPr="00F66538">
        <w:rPr>
          <w:rFonts w:ascii="Arial" w:eastAsia="Times New Roman" w:hAnsi="Arial" w:cs="Arial"/>
          <w:color w:val="000000"/>
          <w:sz w:val="21"/>
          <w:szCs w:val="21"/>
          <w:lang w:eastAsia="uk-UA"/>
        </w:rPr>
        <w:t>Сачков</w:t>
      </w:r>
      <w:proofErr w:type="spellEnd"/>
    </w:p>
    <w:p w:rsidR="002A3AE1" w:rsidRDefault="002A3AE1" w:rsidP="00F66538">
      <w:pPr>
        <w:jc w:val="right"/>
      </w:pPr>
    </w:p>
    <w:sectPr w:rsidR="002A3A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85551"/>
    <w:multiLevelType w:val="multilevel"/>
    <w:tmpl w:val="7A58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38"/>
    <w:rsid w:val="002A3AE1"/>
    <w:rsid w:val="00F665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9AAC9-CAEF-46AD-9ECE-BA217F02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815162">
      <w:bodyDiv w:val="1"/>
      <w:marLeft w:val="0"/>
      <w:marRight w:val="0"/>
      <w:marTop w:val="0"/>
      <w:marBottom w:val="0"/>
      <w:divBdr>
        <w:top w:val="none" w:sz="0" w:space="0" w:color="auto"/>
        <w:left w:val="none" w:sz="0" w:space="0" w:color="auto"/>
        <w:bottom w:val="none" w:sz="0" w:space="0" w:color="auto"/>
        <w:right w:val="none" w:sz="0" w:space="0" w:color="auto"/>
      </w:divBdr>
      <w:divsChild>
        <w:div w:id="975066536">
          <w:marLeft w:val="285"/>
          <w:marRight w:val="0"/>
          <w:marTop w:val="150"/>
          <w:marBottom w:val="150"/>
          <w:divBdr>
            <w:top w:val="none" w:sz="0" w:space="0" w:color="auto"/>
            <w:left w:val="none" w:sz="0" w:space="0" w:color="auto"/>
            <w:bottom w:val="none" w:sz="0" w:space="0" w:color="auto"/>
            <w:right w:val="none" w:sz="0" w:space="0" w:color="auto"/>
          </w:divBdr>
          <w:divsChild>
            <w:div w:id="1129930213">
              <w:marLeft w:val="-90"/>
              <w:marRight w:val="-90"/>
              <w:marTop w:val="0"/>
              <w:marBottom w:val="0"/>
              <w:divBdr>
                <w:top w:val="none" w:sz="0" w:space="0" w:color="auto"/>
                <w:left w:val="none" w:sz="0" w:space="0" w:color="auto"/>
                <w:bottom w:val="none" w:sz="0" w:space="0" w:color="auto"/>
                <w:right w:val="none" w:sz="0" w:space="0" w:color="auto"/>
              </w:divBdr>
              <w:divsChild>
                <w:div w:id="222759243">
                  <w:marLeft w:val="90"/>
                  <w:marRight w:val="90"/>
                  <w:marTop w:val="90"/>
                  <w:marBottom w:val="90"/>
                  <w:divBdr>
                    <w:top w:val="single" w:sz="6" w:space="0" w:color="CCCCCC"/>
                    <w:left w:val="single" w:sz="6" w:space="0" w:color="CCCCCC"/>
                    <w:bottom w:val="single" w:sz="6" w:space="0" w:color="CCCCCC"/>
                    <w:right w:val="single" w:sz="6" w:space="0" w:color="CCCCCC"/>
                  </w:divBdr>
                </w:div>
                <w:div w:id="491261574">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2952</Words>
  <Characters>1684</Characters>
  <Application>Microsoft Office Word</Application>
  <DocSecurity>0</DocSecurity>
  <Lines>14</Lines>
  <Paragraphs>9</Paragraphs>
  <ScaleCrop>false</ScaleCrop>
  <Company>SPecialiST RePack</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Діьф</dc:creator>
  <cp:keywords/>
  <dc:description/>
  <cp:lastModifiedBy>Діьф</cp:lastModifiedBy>
  <cp:revision>1</cp:revision>
  <dcterms:created xsi:type="dcterms:W3CDTF">2019-09-22T14:53:00Z</dcterms:created>
  <dcterms:modified xsi:type="dcterms:W3CDTF">2019-09-22T14:56:00Z</dcterms:modified>
</cp:coreProperties>
</file>