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E0" w:rsidRDefault="004B29E0" w:rsidP="004B29E0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spacing w:val="15"/>
          <w:sz w:val="48"/>
          <w:szCs w:val="48"/>
          <w:lang w:val="uk-UA"/>
        </w:rPr>
      </w:pPr>
      <w:bookmarkStart w:id="0" w:name="_GoBack"/>
      <w:bookmarkEnd w:id="0"/>
    </w:p>
    <w:p w:rsidR="006E3B26" w:rsidRPr="006E3B26" w:rsidRDefault="004B29E0" w:rsidP="006E3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325B3">
        <w:rPr>
          <w:rFonts w:ascii="Times New Roman" w:hAnsi="Times New Roman" w:cs="Times New Roman"/>
          <w:b/>
          <w:sz w:val="28"/>
          <w:szCs w:val="28"/>
        </w:rPr>
        <w:t>Юрківський</w:t>
      </w:r>
      <w:proofErr w:type="spellEnd"/>
      <w:r w:rsidRPr="00532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B26">
        <w:rPr>
          <w:rFonts w:ascii="Times New Roman" w:hAnsi="Times New Roman" w:cs="Times New Roman"/>
          <w:b/>
          <w:sz w:val="28"/>
          <w:szCs w:val="28"/>
          <w:lang w:val="uk-UA"/>
        </w:rPr>
        <w:t>ліцей</w:t>
      </w:r>
    </w:p>
    <w:p w:rsidR="004B29E0" w:rsidRDefault="004B29E0" w:rsidP="004B29E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9E0" w:rsidRDefault="004B29E0" w:rsidP="004B2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Паланської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Уманського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Черкаської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4B29E0" w:rsidRDefault="004B29E0" w:rsidP="004B2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9E0" w:rsidRPr="005A1E6F" w:rsidRDefault="004B29E0" w:rsidP="004B29E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57"/>
          <w:szCs w:val="57"/>
        </w:rPr>
      </w:pPr>
    </w:p>
    <w:p w:rsidR="004B29E0" w:rsidRPr="004B29E0" w:rsidRDefault="004B29E0" w:rsidP="004B29E0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4B29E0" w:rsidRDefault="004B29E0" w:rsidP="004B29E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57"/>
          <w:szCs w:val="57"/>
          <w:lang w:val="uk-UA"/>
        </w:rPr>
      </w:pPr>
    </w:p>
    <w:p w:rsidR="004B29E0" w:rsidRDefault="004B29E0" w:rsidP="004B29E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57"/>
          <w:szCs w:val="57"/>
          <w:lang w:val="uk-UA"/>
        </w:rPr>
      </w:pPr>
    </w:p>
    <w:p w:rsidR="004B29E0" w:rsidRDefault="004B29E0" w:rsidP="004B29E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57"/>
          <w:szCs w:val="57"/>
          <w:lang w:val="uk-UA"/>
        </w:rPr>
      </w:pPr>
    </w:p>
    <w:p w:rsidR="004B29E0" w:rsidRDefault="004B29E0" w:rsidP="004B29E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57"/>
          <w:szCs w:val="57"/>
          <w:lang w:val="uk-UA"/>
        </w:rPr>
      </w:pPr>
    </w:p>
    <w:p w:rsidR="004B29E0" w:rsidRPr="004A0B82" w:rsidRDefault="004B29E0" w:rsidP="004B29E0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 w:rsidRPr="004A0B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ПОЛОЖЕННЯ </w:t>
      </w:r>
    </w:p>
    <w:p w:rsidR="004B29E0" w:rsidRPr="004B29E0" w:rsidRDefault="004B29E0" w:rsidP="004B29E0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 w:rsidRPr="004A0B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академічну доброчесність</w:t>
      </w:r>
    </w:p>
    <w:p w:rsidR="004B29E0" w:rsidRPr="006E3B26" w:rsidRDefault="004B29E0" w:rsidP="006E3B2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29E0">
        <w:rPr>
          <w:rFonts w:ascii="Times New Roman" w:hAnsi="Times New Roman" w:cs="Times New Roman"/>
          <w:sz w:val="28"/>
          <w:szCs w:val="28"/>
        </w:rPr>
        <w:t>Юрківськ</w:t>
      </w:r>
      <w:r w:rsidRPr="004B29E0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Pr="004B29E0">
        <w:rPr>
          <w:rFonts w:ascii="Times New Roman" w:hAnsi="Times New Roman" w:cs="Times New Roman"/>
          <w:sz w:val="28"/>
          <w:szCs w:val="28"/>
        </w:rPr>
        <w:t xml:space="preserve"> </w:t>
      </w:r>
      <w:r w:rsidR="006E3B26">
        <w:rPr>
          <w:rFonts w:ascii="Times New Roman" w:hAnsi="Times New Roman" w:cs="Times New Roman"/>
          <w:sz w:val="28"/>
          <w:szCs w:val="28"/>
          <w:lang w:val="uk-UA"/>
        </w:rPr>
        <w:t>ліцею</w:t>
      </w:r>
    </w:p>
    <w:p w:rsidR="004B29E0" w:rsidRPr="004B29E0" w:rsidRDefault="004B29E0" w:rsidP="004B2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29E0">
        <w:rPr>
          <w:rFonts w:ascii="Times New Roman" w:hAnsi="Times New Roman" w:cs="Times New Roman"/>
          <w:sz w:val="28"/>
          <w:szCs w:val="28"/>
        </w:rPr>
        <w:t xml:space="preserve">Паланської </w:t>
      </w:r>
      <w:proofErr w:type="spellStart"/>
      <w:r w:rsidRPr="004B29E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4B29E0">
        <w:rPr>
          <w:rFonts w:ascii="Times New Roman" w:hAnsi="Times New Roman" w:cs="Times New Roman"/>
          <w:sz w:val="28"/>
          <w:szCs w:val="28"/>
        </w:rPr>
        <w:t xml:space="preserve"> ради  </w:t>
      </w:r>
      <w:proofErr w:type="spellStart"/>
      <w:r w:rsidRPr="004B29E0">
        <w:rPr>
          <w:rFonts w:ascii="Times New Roman" w:hAnsi="Times New Roman" w:cs="Times New Roman"/>
          <w:sz w:val="28"/>
          <w:szCs w:val="28"/>
        </w:rPr>
        <w:t>Уманського</w:t>
      </w:r>
      <w:proofErr w:type="spellEnd"/>
      <w:r w:rsidRPr="004B29E0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4B29E0">
        <w:rPr>
          <w:rFonts w:ascii="Times New Roman" w:hAnsi="Times New Roman" w:cs="Times New Roman"/>
          <w:sz w:val="28"/>
          <w:szCs w:val="28"/>
        </w:rPr>
        <w:t>Черкаської</w:t>
      </w:r>
      <w:proofErr w:type="spellEnd"/>
      <w:r w:rsidRPr="004B2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9E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4B29E0" w:rsidRPr="004B29E0" w:rsidRDefault="004B29E0" w:rsidP="004B2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29E0" w:rsidRPr="004A0B82" w:rsidRDefault="004B29E0" w:rsidP="004B29E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noProof/>
          <w:color w:val="222222"/>
          <w:sz w:val="25"/>
          <w:szCs w:val="25"/>
        </w:rPr>
      </w:pPr>
    </w:p>
    <w:p w:rsidR="004B29E0" w:rsidRDefault="004B29E0" w:rsidP="004B29E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noProof/>
          <w:color w:val="222222"/>
          <w:sz w:val="25"/>
          <w:szCs w:val="25"/>
          <w:lang w:val="uk-UA"/>
        </w:rPr>
      </w:pPr>
    </w:p>
    <w:p w:rsidR="004B29E0" w:rsidRDefault="004B29E0" w:rsidP="004B29E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noProof/>
          <w:color w:val="222222"/>
          <w:sz w:val="25"/>
          <w:szCs w:val="25"/>
          <w:lang w:val="uk-UA"/>
        </w:rPr>
      </w:pPr>
    </w:p>
    <w:p w:rsidR="004B29E0" w:rsidRDefault="004B29E0" w:rsidP="004B29E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noProof/>
          <w:color w:val="222222"/>
          <w:sz w:val="25"/>
          <w:szCs w:val="25"/>
          <w:lang w:val="uk-UA"/>
        </w:rPr>
      </w:pPr>
    </w:p>
    <w:p w:rsidR="004B29E0" w:rsidRPr="005961E7" w:rsidRDefault="004B29E0" w:rsidP="004B29E0">
      <w:pPr>
        <w:rPr>
          <w:rFonts w:ascii="Times New Roman" w:hAnsi="Times New Roman"/>
          <w:b/>
          <w:sz w:val="28"/>
          <w:szCs w:val="28"/>
        </w:rPr>
      </w:pPr>
      <w:r w:rsidRPr="005961E7">
        <w:rPr>
          <w:rFonts w:ascii="Times New Roman" w:hAnsi="Times New Roman"/>
          <w:b/>
          <w:sz w:val="28"/>
          <w:szCs w:val="28"/>
        </w:rPr>
        <w:t>СХВАЛЕНО</w:t>
      </w:r>
    </w:p>
    <w:p w:rsidR="004B29E0" w:rsidRPr="004B29E0" w:rsidRDefault="004B29E0" w:rsidP="004B29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4B29E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B29E0"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 w:rsidRPr="004B2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9E0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4B29E0">
        <w:rPr>
          <w:rFonts w:ascii="Times New Roman" w:hAnsi="Times New Roman" w:cs="Times New Roman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lang w:val="uk-UA"/>
        </w:rPr>
        <w:t>школи</w:t>
      </w:r>
    </w:p>
    <w:p w:rsidR="004B29E0" w:rsidRPr="00EE3F58" w:rsidRDefault="004B29E0" w:rsidP="004B29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E3F58">
        <w:rPr>
          <w:rFonts w:ascii="Times New Roman" w:hAnsi="Times New Roman" w:cs="Times New Roman"/>
          <w:sz w:val="28"/>
          <w:szCs w:val="28"/>
        </w:rPr>
        <w:t>Протокол №</w:t>
      </w:r>
      <w:r w:rsidR="00EE3F58">
        <w:rPr>
          <w:rFonts w:ascii="Times New Roman" w:hAnsi="Times New Roman" w:cs="Times New Roman"/>
          <w:sz w:val="28"/>
          <w:szCs w:val="28"/>
        </w:rPr>
        <w:t>_____</w:t>
      </w:r>
      <w:r w:rsidRPr="00EE3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F5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E3F58">
        <w:rPr>
          <w:rFonts w:ascii="Times New Roman" w:hAnsi="Times New Roman" w:cs="Times New Roman"/>
          <w:sz w:val="28"/>
          <w:szCs w:val="28"/>
        </w:rPr>
        <w:t xml:space="preserve"> </w:t>
      </w:r>
      <w:r w:rsidR="00EE3F58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EE3F58">
        <w:rPr>
          <w:rFonts w:ascii="Times New Roman" w:hAnsi="Times New Roman" w:cs="Times New Roman"/>
          <w:sz w:val="28"/>
          <w:szCs w:val="28"/>
          <w:u w:val="single"/>
        </w:rPr>
        <w:t>2020 року</w:t>
      </w:r>
    </w:p>
    <w:p w:rsidR="004B29E0" w:rsidRPr="006E3B26" w:rsidRDefault="004B29E0" w:rsidP="004B29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29E0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4B29E0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4B29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3B26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="006E3B26">
        <w:rPr>
          <w:rFonts w:ascii="Times New Roman" w:hAnsi="Times New Roman" w:cs="Times New Roman"/>
          <w:sz w:val="28"/>
          <w:szCs w:val="28"/>
        </w:rPr>
        <w:t xml:space="preserve">  ______________  </w:t>
      </w:r>
      <w:r w:rsidR="006E3B26">
        <w:rPr>
          <w:rFonts w:ascii="Times New Roman" w:hAnsi="Times New Roman" w:cs="Times New Roman"/>
          <w:sz w:val="28"/>
          <w:szCs w:val="28"/>
          <w:lang w:val="uk-UA"/>
        </w:rPr>
        <w:t>Людмила ДЯЧУК</w:t>
      </w:r>
    </w:p>
    <w:p w:rsidR="004B29E0" w:rsidRPr="005961E7" w:rsidRDefault="004B29E0" w:rsidP="004B29E0">
      <w:pPr>
        <w:rPr>
          <w:rFonts w:ascii="Times New Roman" w:hAnsi="Times New Roman"/>
          <w:sz w:val="28"/>
          <w:szCs w:val="28"/>
        </w:rPr>
      </w:pPr>
    </w:p>
    <w:p w:rsidR="004B29E0" w:rsidRPr="004B29E0" w:rsidRDefault="004B29E0" w:rsidP="004B2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B29E0">
        <w:rPr>
          <w:rFonts w:ascii="Times New Roman" w:hAnsi="Times New Roman" w:cs="Times New Roman"/>
          <w:sz w:val="28"/>
          <w:szCs w:val="28"/>
        </w:rPr>
        <w:t>ЗАТВЕРДЖУЮ</w:t>
      </w:r>
    </w:p>
    <w:p w:rsidR="004B29E0" w:rsidRPr="004B29E0" w:rsidRDefault="004B29E0" w:rsidP="004B2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B29E0">
        <w:rPr>
          <w:rFonts w:ascii="Times New Roman" w:hAnsi="Times New Roman" w:cs="Times New Roman"/>
          <w:sz w:val="28"/>
          <w:szCs w:val="28"/>
        </w:rPr>
        <w:t>Директор закладу</w:t>
      </w:r>
    </w:p>
    <w:p w:rsidR="004B29E0" w:rsidRPr="006E3B26" w:rsidRDefault="004B29E0" w:rsidP="004B29E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29E0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4B2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9E0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4B2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9E0">
        <w:rPr>
          <w:rFonts w:ascii="Times New Roman" w:hAnsi="Times New Roman" w:cs="Times New Roman"/>
          <w:sz w:val="28"/>
          <w:szCs w:val="28"/>
        </w:rPr>
        <w:t>о</w:t>
      </w:r>
      <w:r w:rsidR="006E3B26">
        <w:rPr>
          <w:rFonts w:ascii="Times New Roman" w:hAnsi="Times New Roman" w:cs="Times New Roman"/>
          <w:sz w:val="28"/>
          <w:szCs w:val="28"/>
        </w:rPr>
        <w:t>світи</w:t>
      </w:r>
      <w:proofErr w:type="spellEnd"/>
      <w:r w:rsidR="006E3B26">
        <w:rPr>
          <w:rFonts w:ascii="Times New Roman" w:hAnsi="Times New Roman" w:cs="Times New Roman"/>
          <w:sz w:val="28"/>
          <w:szCs w:val="28"/>
        </w:rPr>
        <w:t xml:space="preserve"> ______________  Л</w:t>
      </w:r>
      <w:proofErr w:type="spellStart"/>
      <w:r w:rsidR="006E3B26">
        <w:rPr>
          <w:rFonts w:ascii="Times New Roman" w:hAnsi="Times New Roman" w:cs="Times New Roman"/>
          <w:sz w:val="28"/>
          <w:szCs w:val="28"/>
          <w:lang w:val="uk-UA"/>
        </w:rPr>
        <w:t>юдмила</w:t>
      </w:r>
      <w:proofErr w:type="spellEnd"/>
      <w:r w:rsidR="006E3B26">
        <w:rPr>
          <w:rFonts w:ascii="Times New Roman" w:hAnsi="Times New Roman" w:cs="Times New Roman"/>
          <w:sz w:val="28"/>
          <w:szCs w:val="28"/>
          <w:lang w:val="uk-UA"/>
        </w:rPr>
        <w:t xml:space="preserve"> ДЯЧУК</w:t>
      </w:r>
    </w:p>
    <w:p w:rsidR="004B29E0" w:rsidRPr="004B29E0" w:rsidRDefault="004B29E0" w:rsidP="004B29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9E0" w:rsidRPr="004B29E0" w:rsidRDefault="004B29E0" w:rsidP="006E3B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29E0">
        <w:rPr>
          <w:rFonts w:ascii="Times New Roman" w:hAnsi="Times New Roman" w:cs="Times New Roman"/>
          <w:sz w:val="28"/>
          <w:szCs w:val="28"/>
        </w:rPr>
        <w:t>НАДАНО ЧИННОСТІ ТА ВВЕДЕНО В ДІ</w:t>
      </w:r>
      <w:proofErr w:type="gramStart"/>
      <w:r w:rsidRPr="004B29E0">
        <w:rPr>
          <w:rFonts w:ascii="Times New Roman" w:hAnsi="Times New Roman" w:cs="Times New Roman"/>
          <w:sz w:val="28"/>
          <w:szCs w:val="28"/>
        </w:rPr>
        <w:t>Ю</w:t>
      </w:r>
      <w:proofErr w:type="gramEnd"/>
    </w:p>
    <w:p w:rsidR="004B29E0" w:rsidRPr="00EE3F58" w:rsidRDefault="004B29E0" w:rsidP="006E3B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3F58">
        <w:rPr>
          <w:rFonts w:ascii="Times New Roman" w:hAnsi="Times New Roman" w:cs="Times New Roman"/>
          <w:sz w:val="28"/>
          <w:szCs w:val="28"/>
        </w:rPr>
        <w:t xml:space="preserve">Наказ </w:t>
      </w:r>
      <w:r w:rsidRPr="00EE3F58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EE3F58" w:rsidRPr="00EE3F58">
        <w:rPr>
          <w:rFonts w:ascii="Times New Roman" w:hAnsi="Times New Roman" w:cs="Times New Roman"/>
          <w:sz w:val="28"/>
          <w:szCs w:val="28"/>
          <w:u w:val="single"/>
          <w:lang w:val="uk-UA"/>
        </w:rPr>
        <w:t>41-О</w:t>
      </w:r>
      <w:r w:rsidRPr="00EE3F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F5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E3F58">
        <w:rPr>
          <w:rFonts w:ascii="Times New Roman" w:hAnsi="Times New Roman" w:cs="Times New Roman"/>
          <w:sz w:val="28"/>
          <w:szCs w:val="28"/>
        </w:rPr>
        <w:t xml:space="preserve"> </w:t>
      </w:r>
      <w:r w:rsidR="00EE3F58" w:rsidRPr="00EE3F58">
        <w:rPr>
          <w:rFonts w:ascii="Times New Roman" w:hAnsi="Times New Roman" w:cs="Times New Roman"/>
          <w:sz w:val="28"/>
          <w:szCs w:val="28"/>
          <w:u w:val="single"/>
          <w:lang w:val="uk-UA"/>
        </w:rPr>
        <w:t>23.09</w:t>
      </w:r>
      <w:r w:rsidRPr="00EE3F58">
        <w:rPr>
          <w:rFonts w:ascii="Times New Roman" w:hAnsi="Times New Roman" w:cs="Times New Roman"/>
          <w:sz w:val="28"/>
          <w:szCs w:val="28"/>
          <w:u w:val="single"/>
          <w:lang w:val="uk-UA"/>
        </w:rPr>
        <w:t>.2020 року</w:t>
      </w:r>
    </w:p>
    <w:p w:rsidR="004B29E0" w:rsidRPr="00EE3F58" w:rsidRDefault="004B29E0" w:rsidP="006E3B2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E3F58" w:rsidRDefault="00EE3F58" w:rsidP="004B29E0">
      <w:pPr>
        <w:shd w:val="clear" w:color="auto" w:fill="FFFFFF"/>
        <w:spacing w:after="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3F58" w:rsidRDefault="00EE3F58" w:rsidP="004B29E0">
      <w:pPr>
        <w:shd w:val="clear" w:color="auto" w:fill="FFFFFF"/>
        <w:spacing w:after="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3F58" w:rsidRDefault="00EE3F58" w:rsidP="004B29E0">
      <w:pPr>
        <w:shd w:val="clear" w:color="auto" w:fill="FFFFFF"/>
        <w:spacing w:after="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3F58" w:rsidRDefault="00EE3F58" w:rsidP="004B29E0">
      <w:pPr>
        <w:shd w:val="clear" w:color="auto" w:fill="FFFFFF"/>
        <w:spacing w:after="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29E0" w:rsidRPr="003C06CC" w:rsidRDefault="004B29E0" w:rsidP="004B29E0">
      <w:pPr>
        <w:shd w:val="clear" w:color="auto" w:fill="FFFFFF"/>
        <w:spacing w:after="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Положення</w:t>
      </w:r>
      <w:proofErr w:type="spellEnd"/>
    </w:p>
    <w:p w:rsidR="004B29E0" w:rsidRPr="003C06CC" w:rsidRDefault="004B29E0" w:rsidP="004B29E0">
      <w:pPr>
        <w:shd w:val="clear" w:color="auto" w:fill="FFFFFF"/>
        <w:spacing w:after="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академічну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доброчесність</w:t>
      </w:r>
      <w:proofErr w:type="spellEnd"/>
    </w:p>
    <w:p w:rsidR="004B29E0" w:rsidRPr="003C06CC" w:rsidRDefault="004B29E0" w:rsidP="004B29E0">
      <w:pPr>
        <w:shd w:val="clear" w:color="auto" w:fill="FFFFFF"/>
        <w:spacing w:after="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</w:p>
    <w:p w:rsidR="004B29E0" w:rsidRPr="006E3B26" w:rsidRDefault="004B29E0" w:rsidP="006E3B2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29E0">
        <w:rPr>
          <w:rFonts w:ascii="Times New Roman" w:hAnsi="Times New Roman" w:cs="Times New Roman"/>
          <w:sz w:val="28"/>
          <w:szCs w:val="28"/>
        </w:rPr>
        <w:t>Юрківськ</w:t>
      </w:r>
      <w:r w:rsidRPr="004B29E0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Pr="004B29E0">
        <w:rPr>
          <w:rFonts w:ascii="Times New Roman" w:hAnsi="Times New Roman" w:cs="Times New Roman"/>
          <w:sz w:val="28"/>
          <w:szCs w:val="28"/>
        </w:rPr>
        <w:t xml:space="preserve"> </w:t>
      </w:r>
      <w:r w:rsidR="006E3B26">
        <w:rPr>
          <w:rFonts w:ascii="Times New Roman" w:hAnsi="Times New Roman" w:cs="Times New Roman"/>
          <w:sz w:val="28"/>
          <w:szCs w:val="28"/>
          <w:lang w:val="uk-UA"/>
        </w:rPr>
        <w:t>ліцею</w:t>
      </w:r>
    </w:p>
    <w:p w:rsidR="004B29E0" w:rsidRPr="004B29E0" w:rsidRDefault="004B29E0" w:rsidP="004B2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29E0">
        <w:rPr>
          <w:rFonts w:ascii="Times New Roman" w:hAnsi="Times New Roman" w:cs="Times New Roman"/>
          <w:sz w:val="28"/>
          <w:szCs w:val="28"/>
        </w:rPr>
        <w:t xml:space="preserve">Паланської </w:t>
      </w:r>
      <w:proofErr w:type="spellStart"/>
      <w:r w:rsidRPr="004B29E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4B29E0">
        <w:rPr>
          <w:rFonts w:ascii="Times New Roman" w:hAnsi="Times New Roman" w:cs="Times New Roman"/>
          <w:sz w:val="28"/>
          <w:szCs w:val="28"/>
        </w:rPr>
        <w:t xml:space="preserve"> ради  </w:t>
      </w:r>
      <w:proofErr w:type="spellStart"/>
      <w:r w:rsidRPr="004B29E0">
        <w:rPr>
          <w:rFonts w:ascii="Times New Roman" w:hAnsi="Times New Roman" w:cs="Times New Roman"/>
          <w:sz w:val="28"/>
          <w:szCs w:val="28"/>
        </w:rPr>
        <w:t>Уманського</w:t>
      </w:r>
      <w:proofErr w:type="spellEnd"/>
      <w:r w:rsidRPr="004B29E0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4B29E0">
        <w:rPr>
          <w:rFonts w:ascii="Times New Roman" w:hAnsi="Times New Roman" w:cs="Times New Roman"/>
          <w:sz w:val="28"/>
          <w:szCs w:val="28"/>
        </w:rPr>
        <w:t>Черкаської</w:t>
      </w:r>
      <w:proofErr w:type="spellEnd"/>
      <w:r w:rsidRPr="004B2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9E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4B29E0" w:rsidRPr="004B29E0" w:rsidRDefault="004B29E0" w:rsidP="004B29E0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3C06CC">
        <w:rPr>
          <w:rFonts w:ascii="Times New Roman" w:eastAsia="Times New Roman" w:hAnsi="Times New Roman" w:cs="Times New Roman"/>
          <w:sz w:val="28"/>
          <w:szCs w:val="28"/>
        </w:rPr>
        <w:t>      </w:t>
      </w:r>
      <w:proofErr w:type="spellStart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Загальні</w:t>
      </w:r>
      <w:proofErr w:type="spellEnd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положення</w:t>
      </w:r>
      <w:proofErr w:type="spellEnd"/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C0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C06C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C0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 Положення про академічну доброчесність в </w:t>
      </w:r>
      <w:proofErr w:type="spellStart"/>
      <w:r w:rsidR="006E3B26">
        <w:rPr>
          <w:rFonts w:ascii="Times New Roman" w:eastAsia="Times New Roman" w:hAnsi="Times New Roman" w:cs="Times New Roman"/>
          <w:sz w:val="28"/>
          <w:szCs w:val="28"/>
          <w:lang w:val="uk-UA"/>
        </w:rPr>
        <w:t>Юрківському</w:t>
      </w:r>
      <w:proofErr w:type="spellEnd"/>
      <w:r w:rsidR="006E3B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ліцеї</w:t>
      </w:r>
      <w:r w:rsidRPr="003C0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- Положення) закріплює норми та правила етичної поведінки, професійного спілкування між</w:t>
      </w:r>
      <w:r w:rsidRPr="003C06C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C0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педагогічними працівниками </w:t>
      </w:r>
      <w:proofErr w:type="spellStart"/>
      <w:r w:rsidR="006E3B26">
        <w:rPr>
          <w:rFonts w:ascii="Times New Roman" w:eastAsia="Times New Roman" w:hAnsi="Times New Roman" w:cs="Times New Roman"/>
          <w:sz w:val="28"/>
          <w:szCs w:val="28"/>
          <w:lang w:val="uk-UA"/>
        </w:rPr>
        <w:t>Юрківського</w:t>
      </w:r>
      <w:proofErr w:type="spellEnd"/>
      <w:r w:rsidR="006E3B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ліцею</w:t>
      </w:r>
      <w:r w:rsidRPr="003C0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Pr="003C06C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C0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здобувачами</w:t>
      </w:r>
      <w:r w:rsidRPr="003C06C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C0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освіти.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розроблено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 на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Конституції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 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Законів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Укра</w:t>
      </w:r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>їни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 «Про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освіту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», «Про 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авторське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 право  і 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суміжні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 права»,  «Про 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видавничу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 справу»,  «Про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запобігання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корупції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», 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Цивільного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 Кодексу 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Статуту 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закладу, Правил 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внутрішнього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розпорядку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Колективного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договору та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правових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актів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чинного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нормативних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локальних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актів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ліцею</w:t>
      </w:r>
      <w:r w:rsidRPr="003C06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  1.3. Мета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полягає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дотриманні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високих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професійних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стандартів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усіх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 сферах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закладу (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освітній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науковій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виховній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особливих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взаємовідносин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педагогічними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працівниками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здобувачами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запобігання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порушенню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академічної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доброчесності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r w:rsidRPr="003C06CC">
        <w:rPr>
          <w:rFonts w:ascii="Times New Roman" w:eastAsia="Times New Roman" w:hAnsi="Times New Roman" w:cs="Times New Roman"/>
          <w:sz w:val="28"/>
          <w:szCs w:val="28"/>
          <w:lang w:val="uk-UA"/>
        </w:rPr>
        <w:t>1.4. Педагогічні працівники та здобувачі</w:t>
      </w:r>
      <w:r w:rsidRPr="003C06C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C0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освіти, усвідомлюючи свою відповідальність за неналежне виконання функціональних обов’язків, формування сприятливого академічного середовища для забезпечення дієвої організації освітнього процесу, розвитку інтелектуального, особистісного потенціалу, підвищення престижу закладу, зобов’язуються виконувати норми даного Положення.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3C0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Норми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закріплюють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безпосередньо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трьох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основних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сферах</w:t>
      </w:r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освітній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навчальній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науковій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виховній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(морально-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психологічний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клімат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колективі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B29E0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1.6. 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Дія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поширюється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закладу.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B29E0" w:rsidRPr="00B17D59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D5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2. Поняття та принципи академічної доброчесності</w:t>
      </w:r>
    </w:p>
    <w:p w:rsidR="004B29E0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B17D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C06CC">
        <w:rPr>
          <w:rFonts w:ascii="Times New Roman" w:eastAsia="Times New Roman" w:hAnsi="Times New Roman" w:cs="Times New Roman"/>
          <w:sz w:val="28"/>
          <w:szCs w:val="28"/>
          <w:lang w:val="uk-UA"/>
        </w:rPr>
        <w:t>2.1. Академічна</w:t>
      </w:r>
      <w:r w:rsidRPr="003C06C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C0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доброчесність — це сукупність етичних принципів та визначених законом правил, якими мають керуватися учасники освітнього процесу під час навчання, викладання та провадження творчої діяльності з </w:t>
      </w:r>
    </w:p>
    <w:p w:rsidR="004B29E0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B29E0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06C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метою забезпечення довіри до результатів навчання та/або творчих досягнень.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3C0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2.2. Для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академічної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доброчесності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освітньому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закладі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дотримуватися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наступних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принципі</w:t>
      </w:r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29E0" w:rsidRPr="003C06CC" w:rsidRDefault="004B29E0" w:rsidP="004B29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>- демократизм;</w:t>
      </w:r>
    </w:p>
    <w:p w:rsidR="004B29E0" w:rsidRPr="003C06CC" w:rsidRDefault="004B29E0" w:rsidP="004B29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законність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9E0" w:rsidRDefault="004B29E0" w:rsidP="004B29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>- верховенства права;</w:t>
      </w:r>
    </w:p>
    <w:p w:rsidR="004B29E0" w:rsidRPr="003C06CC" w:rsidRDefault="004B29E0" w:rsidP="004B29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професіоналізм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компетентність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9E0" w:rsidRPr="003C06CC" w:rsidRDefault="004B29E0" w:rsidP="004B29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>іальна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справедливість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9E0" w:rsidRPr="003C06CC" w:rsidRDefault="004B29E0" w:rsidP="004B29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>іоритет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прав і свобод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громадянина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9E0" w:rsidRPr="003C06CC" w:rsidRDefault="004B29E0" w:rsidP="004B29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>івноправність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9E0" w:rsidRPr="003C06CC" w:rsidRDefault="004B29E0" w:rsidP="004B29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гарантування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прав і свобод;</w:t>
      </w:r>
    </w:p>
    <w:p w:rsidR="004B29E0" w:rsidRPr="003C06CC" w:rsidRDefault="004B29E0" w:rsidP="004B29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- партнерство і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взаємодопомога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 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повага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взаємна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довіра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9E0" w:rsidRPr="003C06CC" w:rsidRDefault="004B29E0" w:rsidP="004B29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відкритість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прозорість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9E0" w:rsidRPr="003C06CC" w:rsidRDefault="004B29E0" w:rsidP="004B29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відповідальність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академічної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доброчесності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2.3.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освітньої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спільноти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наділений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правом 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вільно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обирати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свою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громадську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позицію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проголошується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відкрито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обговоренні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>ішень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внутрішніх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Офіційне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висвітлення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закладу та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напрямів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здійснювати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директор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особа за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дорученням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C06CC">
        <w:rPr>
          <w:rFonts w:ascii="Times New Roman" w:eastAsia="Times New Roman" w:hAnsi="Times New Roman" w:cs="Times New Roman"/>
          <w:sz w:val="28"/>
          <w:szCs w:val="28"/>
          <w:lang w:val="uk-UA"/>
        </w:rPr>
        <w:t>2.5. У разі, якщо відбулося розповсюдження інформації, яка є неправдивою, викладеною з перекрученням фактів, наклепницькою, ображає людину або може завдати іншої серйозної шкоди закладу, особа, яка до цього причетна, має зробити все можливе, щоб спростувати викривлену інформацію, зменшити обсяг завданої шкоди.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3C0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ідним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представників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освітньої </w:t>
      </w: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спільноти</w:t>
      </w:r>
      <w:proofErr w:type="spellEnd"/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є:</w:t>
      </w:r>
      <w:proofErr w:type="gramEnd"/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        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шанобливе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ставлення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символ</w:t>
      </w:r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>іки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закладу: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гімну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прапора,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емблеми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        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дотримання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Правил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внутрішнього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трудового</w:t>
      </w:r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розпорядку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 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- культура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зовнішнього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вигляду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співробітникі</w:t>
      </w:r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        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дотримання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правил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високих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стандартів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ділової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етики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веденні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переговорі</w:t>
      </w:r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у тому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числі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телефонних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 2.7.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Неприйнятним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членів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освітнього процесу</w:t>
      </w:r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є:</w:t>
      </w:r>
      <w:proofErr w:type="gramEnd"/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        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навмисне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перешкоджання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навчальній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трудовій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членів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спільноти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>           - участь у будь-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якій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пов’язана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з обманом,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нечесністю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>ідробка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офіційних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9E0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>           </w:t>
      </w:r>
    </w:p>
    <w:p w:rsidR="004B29E0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B29E0" w:rsidRPr="003C06CC" w:rsidRDefault="004B29E0" w:rsidP="004B29E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перевищення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передбачені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посадовими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інструкціями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        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ведення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закладі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політичної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рел</w:t>
      </w:r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>ігійної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іншої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пропаганди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        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мобільних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телефонів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навчальних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нарад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офіційних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        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вживання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алкогольних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напоїв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наркотичних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речовин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паління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закладі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поява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стані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алкогольного</w:t>
      </w:r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наркотичного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та токсичного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сп’яніння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9E0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        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пронесення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до закладу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зброї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газових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балончиків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речей,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зашкодити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здоров</w:t>
      </w:r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>’ю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так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життю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>Забезпечення</w:t>
      </w:r>
      <w:proofErr w:type="spellEnd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>академічної</w:t>
      </w:r>
      <w:proofErr w:type="spellEnd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>доброчесності</w:t>
      </w:r>
      <w:proofErr w:type="spellEnd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>учасниками</w:t>
      </w:r>
      <w:proofErr w:type="spellEnd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>освітнього</w:t>
      </w:r>
      <w:proofErr w:type="spellEnd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процесу</w:t>
      </w:r>
      <w:proofErr w:type="spellEnd"/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>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Дотримання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академічної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доброчесності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педагогічними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працівниками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передбача</w:t>
      </w:r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       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дотримання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Конвенції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ООН «Про права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Конституції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законів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       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утвердження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позитивного</w:t>
      </w:r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іміджу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закладу,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примноження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традицій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       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дотримання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етичних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норм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на засадах партнерства,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взаємоповаги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толерантності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стосункі</w:t>
      </w:r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       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запобігання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корупції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хабарництву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       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збереження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поліпшення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раціональне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навчально-матеріальної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бази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закладу;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       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посилання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джерела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ідей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розробок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тверджень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відомостей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      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дотримання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норм про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авторські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права;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      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правдивої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про методики і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власної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навчальної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творчої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наукової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      - контроль за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дотриманням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академічної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доброчесності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здобувачами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      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об’єктивне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неупереджене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оцінювання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      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якісних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освітніх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використанням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практичній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професійній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інноваційних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здобуткі</w:t>
      </w:r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галузі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      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дотримання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правил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внутрішнього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розпорядку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трудової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дисципліни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корпоративної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етики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Дотримання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академічної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доброчесності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здобувачами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передбача</w:t>
      </w:r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      - 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дотримання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норм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Конституції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      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повагу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педагогічних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</w:t>
      </w:r>
      <w:r w:rsidRPr="003C0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повагу честі та гідності інших осіб;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r w:rsidRPr="003C0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самостійне виконання навчальних завдань, завдань поточного та підсумкового контролю результатів навчання без використання зовнішніх джерел інформації, крім дозволених (для осіб з особливими освітніми потребами ця вимога застосовується з урахуванням їхніх потреб і можливостей);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r w:rsidRPr="003C0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посилання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джерела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ідей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розробок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тверджень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відомостей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      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дотримання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норм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авторське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право;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      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особисту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присутність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уроках, </w:t>
      </w:r>
      <w:proofErr w:type="spellStart"/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окр</w:t>
      </w:r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випадків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викликаних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поважними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причинами;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      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користування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інфраструктурою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відповідально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економно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та за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призначенням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      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сприяння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збереженню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примноженню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традицій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закладу, </w:t>
      </w:r>
      <w:proofErr w:type="spellStart"/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>ідвищення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  престижу  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власними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досягненнями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навчанні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спорті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творчості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 3.3.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Порушенням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академічної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доброчесності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вважається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      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академічний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плагіат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оприлюднення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частково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повністю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,  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отриманих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особами, як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власних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досл</w:t>
      </w:r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>іджень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творчості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) та/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відтворення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опублікованих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текстів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оприлюднених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творів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мистецтва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авторів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зазначення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авторства;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      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фабрикація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вигадування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даних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фактів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використовуються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освітньому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     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фальсифікація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>ідома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зміна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модифікація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наявних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даних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стосуються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    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списування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письмових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залученням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зовнішніх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джерел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кр</w:t>
      </w:r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дозволених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оцінювання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    - обман –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завідомо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неправдивої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власної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освітньої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творчої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. Формами обману</w:t>
      </w:r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є,</w:t>
      </w:r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академічний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плагіат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самоплагіат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фабрикація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фальсифікація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списування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   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хабарництво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учасником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пропозиція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коштів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майна,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будь –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благ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матеріального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нематеріального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 характеру з метою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неправом</w:t>
      </w:r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>ірної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переваги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освітньому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  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необ’єктивне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оцінювання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>ідоме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завищення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заниження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здобувачів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29E0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B29E0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    </w:t>
      </w:r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4. </w:t>
      </w:r>
      <w:proofErr w:type="spellStart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>Види</w:t>
      </w:r>
      <w:proofErr w:type="spellEnd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>відповідальності</w:t>
      </w:r>
      <w:proofErr w:type="spellEnd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</w:t>
      </w:r>
      <w:proofErr w:type="spellStart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>порушення</w:t>
      </w:r>
      <w:proofErr w:type="spellEnd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>академічної</w:t>
      </w:r>
      <w:proofErr w:type="spellEnd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>доброчесності</w:t>
      </w:r>
      <w:proofErr w:type="spellEnd"/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 4.1.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Види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академічної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відповідальності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конкретне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академічної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доброчесності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визначають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спец</w:t>
      </w:r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>іальні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закони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дане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29E0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>    </w:t>
      </w:r>
    </w:p>
    <w:p w:rsidR="004B29E0" w:rsidRPr="003C06CC" w:rsidRDefault="004B29E0" w:rsidP="004B29E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0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4.2. За порушення академічної доброчесності педагогічні працівники освітнього закладу</w:t>
      </w:r>
      <w:r w:rsidRPr="003C06C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C0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можуть бути притягнуті до такої академічної відповідальності: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3C0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- при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необ’єктивному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оцінюванні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здобувачів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педагогічному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працівнику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рекомендується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опрацювати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критерії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оцінювання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знань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Факти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систематичних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порушень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враховуються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встановленні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кваліфікаційної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категорії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присвоєнні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педагогічного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звання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 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спотворене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представлення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методичних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розробках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публікаціях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чужих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ідей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Інтернету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посилань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фальсифікація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наукових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досл</w:t>
      </w:r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>іджень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неправдива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інформація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власну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освітню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підставою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відмови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присвоєнні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позбавленні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раніше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присвоєного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педагогічного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звання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кваліфікаційної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категорії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 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освітніх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певну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незаконну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винагороду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матеріального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нематеріального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характеру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залежно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розміру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об’єму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>ідставою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притягнення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педагогічного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працівника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відповідальності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судом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першої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інстанції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4.3. За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академічної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доброчесності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здобувачі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притягнуті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такої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академічної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відповідальності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 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повторне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проходження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оцінюванн</w:t>
      </w:r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>контрольна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робота,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іспит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залік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тощо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 - при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моніторингу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знань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зараховуються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етапі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ліцейному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Всеукраїнських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учнівських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олімпіадах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конкурсах – робота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учасника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анулюється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оцінюється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повторних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випадків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списування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учень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допускається</w:t>
      </w:r>
      <w:proofErr w:type="spellEnd"/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 в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олімпіадах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, конкурсах.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5. Заходи з </w:t>
      </w:r>
      <w:proofErr w:type="spellStart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>попередження</w:t>
      </w:r>
      <w:proofErr w:type="spellEnd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>виявлення</w:t>
      </w:r>
      <w:proofErr w:type="spellEnd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>встановлення</w:t>
      </w:r>
      <w:proofErr w:type="spellEnd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>фактів</w:t>
      </w:r>
      <w:proofErr w:type="spellEnd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>порушення</w:t>
      </w:r>
      <w:proofErr w:type="spellEnd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>академічної</w:t>
      </w:r>
      <w:proofErr w:type="spellEnd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>доброчесності</w:t>
      </w:r>
      <w:proofErr w:type="spellEnd"/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5.1. При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прийомі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на роботу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працівник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знайомиться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даним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Положенням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розписку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ознайомлення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правилами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внутрішнього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трудового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розпорядку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закладу.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5.2.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доводиться до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батьківської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громадськості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конференції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оприлюднюється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сайті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закладу.</w:t>
      </w:r>
    </w:p>
    <w:p w:rsidR="004B29E0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5.3.  Заступник директора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школи</w:t>
      </w: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відповідає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організацію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методичної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закладі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29E0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B29E0" w:rsidRPr="005B04CE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</w:t>
      </w:r>
      <w:r w:rsidRPr="003C0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C06CC">
        <w:rPr>
          <w:rFonts w:ascii="Times New Roman" w:eastAsia="Times New Roman" w:hAnsi="Times New Roman" w:cs="Times New Roman"/>
          <w:sz w:val="28"/>
          <w:szCs w:val="28"/>
          <w:lang w:val="uk-UA"/>
        </w:rPr>
        <w:t>- забезпечує шляхом практикумів, консультацій та інших індивідуальних та колективних форм навчання з педагогічними працівниками створення, оформлення ними методичних розробок (робіт) для публікацій, на конкурси різного рівня з метою попередження порушень академічної доброчесності;</w:t>
      </w:r>
    </w:p>
    <w:p w:rsidR="004B29E0" w:rsidRPr="003C06CC" w:rsidRDefault="004B29E0" w:rsidP="004B29E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рецензування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конкурси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присвоєння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педагогічного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звання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рекомендує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вчителям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сервіси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безкоштовної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перев</w:t>
      </w:r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>ірки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антиплагіат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29E0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>    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C0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5.4. Педагогічні працівники в процесі своєї освітньої діяльності дотримуються етики та академічної доброчесності, умов даного Положення, проводять роз’яснювальну роботу з учнями щодо етичної поведінки та неприпустимості порушення академічної доброчесності (плагіат, порушення правил оформлення, цитування, посилання на джерела інформації, списування).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   </w:t>
      </w:r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6. </w:t>
      </w:r>
      <w:proofErr w:type="spellStart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>Комі</w:t>
      </w:r>
      <w:proofErr w:type="gramStart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End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>ія</w:t>
      </w:r>
      <w:proofErr w:type="spellEnd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>питань</w:t>
      </w:r>
      <w:proofErr w:type="spellEnd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>академічної</w:t>
      </w:r>
      <w:proofErr w:type="spellEnd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>доброчесності</w:t>
      </w:r>
      <w:proofErr w:type="spellEnd"/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>    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C06CC">
        <w:rPr>
          <w:rFonts w:ascii="Times New Roman" w:eastAsia="Times New Roman" w:hAnsi="Times New Roman" w:cs="Times New Roman"/>
          <w:sz w:val="28"/>
          <w:szCs w:val="28"/>
          <w:lang w:val="uk-UA"/>
        </w:rPr>
        <w:t>6.1. Комісія з питань академічної доброчесності (далі – Комісія)</w:t>
      </w:r>
      <w:r w:rsidRPr="003C06C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C0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це незалежний орган, що діє в закладі з метою забезпечення</w:t>
      </w:r>
      <w:r w:rsidRPr="003C06C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C0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дотримання учасниками освітнього процесу морально-етичних та правових норм</w:t>
      </w:r>
      <w:r w:rsidRPr="003C06C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C0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цього Положення.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3C06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6.2.  </w:t>
      </w:r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складу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входять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представники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ради школи</w:t>
      </w: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учнівського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 та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педагогічного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колективу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        Склад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затверджується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>ішенням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педагогічної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ради.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       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Термін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– 1 </w:t>
      </w:r>
      <w:proofErr w:type="spellStart"/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>ік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6.3.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Комі</w:t>
      </w:r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розглядає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морально-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етичних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норм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правових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норм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за потребою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ж 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заявою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6.4 Будь-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учасник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звернутися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Ком</w:t>
      </w:r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>ісії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заявою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норм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пропозицій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доповнень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заяві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обов’язково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зазначаються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особисті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дані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заявника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(П.І.Б.,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контактні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дані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: адреса, телефон,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посада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клас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особистий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>ідпис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Анонімні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заяви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заяви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викладені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некоректній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формі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Комісією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 не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розглядаються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C06CC">
        <w:rPr>
          <w:rFonts w:ascii="Times New Roman" w:eastAsia="Times New Roman" w:hAnsi="Times New Roman" w:cs="Times New Roman"/>
          <w:sz w:val="28"/>
          <w:szCs w:val="28"/>
        </w:rPr>
        <w:t>6.5  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Комісія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звітує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про свою роботу раз на </w:t>
      </w:r>
      <w:proofErr w:type="spellStart"/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>ік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6.6.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Повноваження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Комі</w:t>
      </w:r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>ії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 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одержувати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розглядати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заяви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норм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готувати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відповідні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висновки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9E0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        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ознайомлення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здобувачів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педагогічних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Положенням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         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проводити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інформаційну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роботу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популяризації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принципів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академічної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доброчесності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професійної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етики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педагогічних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працівникі</w:t>
      </w:r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9E0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       -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надавати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рекомендації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консультації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способів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шляхі</w:t>
      </w:r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ефективного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дотримання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норм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B29E0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7. </w:t>
      </w:r>
      <w:proofErr w:type="spellStart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Заключні</w:t>
      </w:r>
      <w:proofErr w:type="spellEnd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положення</w:t>
      </w:r>
      <w:proofErr w:type="spellEnd"/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7.1.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Учасники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знати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академічну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доброчесність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. 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Незнання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нерозуміння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норм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не є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виправданням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неетичної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Заклад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публічний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доступ  </w:t>
      </w:r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тексту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власний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офіційний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сайт.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7.2.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принципів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і норм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засвідчується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>ідписами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членів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педагогічного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колективу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Здобувачі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ознайомлюються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обов’язковому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порядку.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7.3. 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академічну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доброчесність</w:t>
      </w:r>
      <w:proofErr w:type="spellEnd"/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3B26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proofErr w:type="gramEnd"/>
      <w:r w:rsidR="006E3B26">
        <w:rPr>
          <w:rFonts w:ascii="Times New Roman" w:eastAsia="Times New Roman" w:hAnsi="Times New Roman" w:cs="Times New Roman"/>
          <w:sz w:val="28"/>
          <w:szCs w:val="28"/>
          <w:lang w:val="uk-UA"/>
        </w:rPr>
        <w:t>рківського</w:t>
      </w:r>
      <w:proofErr w:type="spellEnd"/>
      <w:r w:rsidR="006E3B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Паланської</w:t>
      </w: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сільської</w:t>
      </w: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затверджується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педагогічною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радою закладу та вводиться в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дію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наказом директора.</w:t>
      </w:r>
    </w:p>
    <w:p w:rsidR="004B29E0" w:rsidRPr="003C06CC" w:rsidRDefault="004B29E0" w:rsidP="004B29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6CC">
        <w:rPr>
          <w:rFonts w:ascii="Times New Roman" w:eastAsia="Times New Roman" w:hAnsi="Times New Roman" w:cs="Times New Roman"/>
          <w:sz w:val="28"/>
          <w:szCs w:val="28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7.4.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доповнення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C06CC">
        <w:rPr>
          <w:rFonts w:ascii="Times New Roman" w:eastAsia="Times New Roman" w:hAnsi="Times New Roman" w:cs="Times New Roman"/>
          <w:sz w:val="28"/>
          <w:szCs w:val="28"/>
        </w:rPr>
        <w:t>бути</w:t>
      </w:r>
      <w:proofErr w:type="gram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внесені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будь-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яким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учасником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поданням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педагогічної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3C06CC"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 w:rsidRPr="003C06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29E0" w:rsidRPr="00806BD1" w:rsidRDefault="004B29E0" w:rsidP="004B2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2CC4" w:rsidRDefault="00A52CC4"/>
    <w:sectPr w:rsidR="00A52CC4" w:rsidSect="00B17D59">
      <w:pgSz w:w="11906" w:h="16838"/>
      <w:pgMar w:top="709" w:right="850" w:bottom="1134" w:left="1701" w:header="708" w:footer="708" w:gutter="0"/>
      <w:pgBorders w:offsetFrom="page">
        <w:top w:val="circlesLines" w:sz="14" w:space="24" w:color="002060"/>
        <w:left w:val="circlesLines" w:sz="14" w:space="24" w:color="002060"/>
        <w:bottom w:val="circlesLines" w:sz="14" w:space="24" w:color="002060"/>
        <w:right w:val="circlesLines" w:sz="1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E0"/>
    <w:rsid w:val="00470C3D"/>
    <w:rsid w:val="004B29E0"/>
    <w:rsid w:val="00694DC5"/>
    <w:rsid w:val="006E3B26"/>
    <w:rsid w:val="007A7BC0"/>
    <w:rsid w:val="00A524C8"/>
    <w:rsid w:val="00A52CC4"/>
    <w:rsid w:val="00C953BE"/>
    <w:rsid w:val="00EE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9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9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CAE62-2CCA-4DEF-8ACA-C262EA5B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2023-01-03T11:16:00Z</dcterms:created>
  <dcterms:modified xsi:type="dcterms:W3CDTF">2023-01-03T11:16:00Z</dcterms:modified>
</cp:coreProperties>
</file>