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СХВАЛЕНО                                                                                                                                                                                                                                            ЗАТВЕРДЖЕНО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рішенням педагогічної ради школи                                                                                                                                                                                                      наказ № 218-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  <w:t>O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від   22 .12.202</w:t>
      </w:r>
      <w:r>
        <w:rPr>
          <w:rFonts w:eastAsia="Times New Roman" w:cs="Times New Roman" w:ascii="Times New Roman" w:hAnsi="Times New Roman"/>
          <w:sz w:val="20"/>
          <w:szCs w:val="20"/>
        </w:rPr>
        <w:t>2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Протокол № 5  від   22 .12.202</w:t>
      </w:r>
      <w:r>
        <w:rPr>
          <w:rFonts w:eastAsia="Times New Roman" w:cs="Times New Roman" w:ascii="Times New Roman" w:hAnsi="Times New Roman"/>
          <w:sz w:val="20"/>
          <w:szCs w:val="20"/>
        </w:rPr>
        <w:t>2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Директор ____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uk-UA"/>
        </w:rPr>
        <w:t>Людмила ДЯЧУК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Голова педагогічної ради ______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uk-UA"/>
        </w:rPr>
        <w:t>Людмила ДЯЧУК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</w:t>
      </w:r>
    </w:p>
    <w:p>
      <w:pPr>
        <w:pStyle w:val="Normal"/>
        <w:pBdr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Облік результатів</w:t>
      </w:r>
    </w:p>
    <w:p>
      <w:pPr>
        <w:pStyle w:val="Normal"/>
        <w:pBdr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підвищення кваліфікації педагогічних працівників  </w:t>
      </w:r>
      <w:r>
        <w:rPr>
          <w:rFonts w:eastAsia="Times New Roman" w:cs="Times New Roman" w:ascii="Times New Roman" w:hAnsi="Times New Roman"/>
          <w:sz w:val="20"/>
          <w:szCs w:val="20"/>
        </w:rPr>
        <w:t>Юрківського ліцею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на 202</w:t>
      </w:r>
      <w:r>
        <w:rPr>
          <w:rFonts w:eastAsia="Times New Roman" w:cs="Times New Roman" w:ascii="Times New Roman" w:hAnsi="Times New Roman"/>
          <w:sz w:val="20"/>
          <w:szCs w:val="20"/>
        </w:rPr>
        <w:t>2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рік</w:t>
      </w:r>
    </w:p>
    <w:tbl>
      <w:tblPr>
        <w:tblStyle w:val="a6"/>
        <w:tblW w:w="15697" w:type="dxa"/>
        <w:jc w:val="left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98"/>
        <w:gridCol w:w="1388"/>
        <w:gridCol w:w="1298"/>
        <w:gridCol w:w="1857"/>
        <w:gridCol w:w="1679"/>
        <w:gridCol w:w="1418"/>
        <w:gridCol w:w="1207"/>
        <w:gridCol w:w="1135"/>
        <w:gridCol w:w="2196"/>
        <w:gridCol w:w="1816"/>
        <w:gridCol w:w="1303"/>
      </w:tblGrid>
      <w:tr>
        <w:trPr>
          <w:trHeight w:val="632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ПІП</w:t>
            </w:r>
          </w:p>
          <w:p>
            <w:pPr>
              <w:pStyle w:val="Normal"/>
              <w:widowControl w:val="false"/>
              <w:pBdr/>
              <w:spacing w:lineRule="auto" w:line="240"/>
              <w:ind w:right="-105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педагогічно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 працівника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Фах за дипломом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Предмети, що викладає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Форми  або вид підвищення кваліфікації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right="-203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Суб’єкт підвищення кваліфікації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ількість годин - кредитів)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(обліковий запис документи</w:t>
            </w:r>
          </w:p>
        </w:tc>
      </w:tr>
      <w:tr>
        <w:trPr>
          <w:trHeight w:val="1349" w:hRule="atLeast"/>
        </w:trPr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Дячук Ніна Василівна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Заступник директора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Біологія і основи с\г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Біологія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14.06-17.062022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</w:t>
            </w:r>
          </w:p>
        </w:tc>
        <w:tc>
          <w:tcPr>
            <w:tcW w:w="21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Компетентнісний потенціал соціальної і здоров’язбережуваль- ної освітньої галузі в умовах НУШ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годин/0.5 кредиту ЄКТС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СК№02139133\032228-22</w:t>
            </w:r>
          </w:p>
        </w:tc>
      </w:tr>
      <w:tr>
        <w:trPr>
          <w:trHeight w:val="1349" w:hRule="atLeast"/>
        </w:trPr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Гинга Наталія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Миколаївна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  зарубіжної літератури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Українська та зарубіжна література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12.042022.-21.04.2022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01.04.2022-28.11.2022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ЧОІПОПП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ЧОІПОПП</w:t>
            </w:r>
          </w:p>
        </w:tc>
        <w:tc>
          <w:tcPr>
            <w:tcW w:w="219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Компетентнісний потенціал мовно-літературної освітньої галузі в умовах НУШ</w:t>
            </w:r>
          </w:p>
          <w:p>
            <w:pPr>
              <w:pStyle w:val="Normal"/>
              <w:widowControl w:val="false"/>
              <w:pBdr/>
              <w:spacing w:lineRule="auto" w:line="240"/>
              <w:ind w:right="-145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Розвиток професійних компетентностей (знання фахових методик, технологій) за накопичувальною системою</w:t>
            </w:r>
          </w:p>
        </w:tc>
        <w:tc>
          <w:tcPr>
            <w:tcW w:w="181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години/1.1 кредит ЄКТС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16години/0,5 кредиту ЄКТС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СК№02139133/027508-22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СК№02139133/36974-22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Брижатий  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Валерій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Володимиро-вич    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Вчитель фізичної культури та Захисту України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Фізична культура, Захист України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Дистанційно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12-21.04.   27.04         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ЧОІППО.  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Юнісеф.   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Компетентність потенціал освітньої галузі.                             Удосконалення проф.компетентності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години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години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СК№02139133/027585-22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2133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Швець Катерина Миколаївна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38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Вчитель обслуговую-чої праці, математики та креслення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Математика,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обслуговуюча праця,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креслення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Математика,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технології,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трудове  навчання,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креслення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Дистанційно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06.09-09.09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Компетентностний потенціал технологічної освітньої галузі згідно з Державним стандартом базової середньої освіти 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СК№02139133/035885-22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Франко Яніна Володимирівна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Вчитель біології та географії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Біологія, географія, валеологія та основи екології, організатор краєзнавчо-туристичної роботи.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Біологія, географія, пізнаємо природу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01-11.02.2022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04.04-08.042022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03-12.05.2022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16-20.05.2022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УДПУ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УДПУ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Курси підвищення кваліфікації вчителів географії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Аспекти реалізації освітньої галузі "Природознавство" в закладах загальної середньої освіти в умовах НУШ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Реалізація компетентнісного потенціалу природничої освітньої галузі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Особливості вивчення біології в умовах НУШ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30год/1кредит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30год/1 кредит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32год/1.1 кредит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30год/1кредит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Свідоцтво АБ 02139133/001178-22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ПК 02125639/006463-22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СК 02139133/028559-22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ПК 02125639/006747-22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Панченко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Ольга Василівна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 української мови та літератури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Українська мова та література, українознавство, зарубіжна література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Дистанційно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11.01-27.012022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12.04-21.042022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03.10-16.102022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Інститут педагогіки НАПН України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Академія цифровогорозвитку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Методика навчання української мови, літератури та інтегрованого курсу літератур (української та зарубіжної) у 5-6 класах закладів загальної середньої освіти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НУШ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Цифрові інструменти Google для освіти. Базовий рівень 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 (1 кредит ЄКТС)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години (1,1 кредиту ЄКТС)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 (1 кредит ЄКТС)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Сертифікат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УМЛ-245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 №02139133/027546-22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№GDTfE-03-Б-06846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Пухір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Віра Миколаївна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Соціальний педагог та практичний психолог у закладах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12-04-21.042022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ЧОІПОПП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компетентнісний потенціал мистецької освітньої галузі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години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(1.1. кредиту ЄКТС)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СК№02139133/027378-22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-14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Брижата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Наталія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Володимирівна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 початкових класів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Предмети початкової школи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28.04.2022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Інститут модернізації змісту освіти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Застосування додатку BetterMe HeaIth Coaching  у професійній діяльності 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години/0.1 кредиту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Сертифікат№3606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-14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Чорновол Людмила Степанівна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Учитель англійської мови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Англійська мова та зарубіжна література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16.05-27.052022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21.05-25.05 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ЧОІПОПП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КІППО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Спеціалізована підготовка до викладання англійської мови у 5-6 класах Нової української школи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Аспекти роботи вчителів англійської мови у 5 класах НУШ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годин(1.3 кредиту ЄКТС)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годин/1 кредит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СК№02139133/030176-22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Сертифікат№5548002377366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88" w:hanging="1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Франко Олена Павлівна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Асистент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Історія та археологія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07.11-11.11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УДПУ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Сучасні технології в діяльності соціального працівника, соціального педагога та асистента вчителя інклюзивної освіти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годин/ 1 кредит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ПК 02125639/008224-22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-14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Перевеза Олена Вікторівна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Предмети початкової школи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15.09-22.09.2022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ДСЯО України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Підготовка експертів до оцінювання професійних компетентностей вчителів початкових класів під час сертифікації - 2022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годин/1 кредит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№ 3321-С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8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Зозуля Тетяна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Василівна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Педагог-  організатор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14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14.11-18.11.</w:t>
            </w:r>
          </w:p>
          <w:p>
            <w:pPr>
              <w:pStyle w:val="Normal"/>
              <w:widowControl w:val="false"/>
              <w:pBdr/>
              <w:spacing w:lineRule="auto" w:line="240"/>
              <w:ind w:right="-143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УДПУ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Соціальне проєктування у роботі педагога-організатора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ПК №02125639\008317-22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8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Черниш Людмила Євгенівна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 історії та правознавства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Історія та правознавство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Історія,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основи правознавства,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громадянська освіта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15.02-25.02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2022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12.04-21.04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КНЗ ЧОІПОПП Черкаської обласної ради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КНЗ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ЧОІПОПП Черкаської обласної ради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Курси підвищення кваліфікації вчителів історії, правознавства, ГО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Компетентнісний потенціал громадянської та історичної освітньої галузі (НУШ)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30 годин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(1 кредит ЄКТС)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години/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(1.1 кредиту ЄКТС)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88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bookmarkStart w:id="1" w:name="_heading=h.a37jd8wbhi3e"/>
            <w:bookmarkEnd w:id="1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Золотоуст Леонід Петрович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Учитель інформати- ки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Інформатика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Інформатика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Завершив навчання в Уманському ПГК ім.Т.Г.Шевченка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Молодший спеціаліст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88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Кармалига Тетяна Іванівна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Учитель початкових класів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Початкове навчання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Предмети початкової школи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03.10-30.10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Академія цифровогорозвитку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Цифрові інструменти Google для освіти. Поглиблений рівень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 (1 кредит ЄКТС)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15годин (0,5 кредиту ЄКТС)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15годин (0,5 кредиту ЄКТС)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№GDTfE–03-Б-06837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№GDTfE-03-С-02348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№GDTfE-03-П-00810</w:t>
            </w:r>
          </w:p>
        </w:tc>
      </w:tr>
      <w:tr>
        <w:trPr>
          <w:trHeight w:val="25" w:hRule="atLeast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88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bookmarkStart w:id="2" w:name="_heading=h.hun9faicikpo"/>
            <w:bookmarkEnd w:id="2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Смілянець Наталія Олексіївна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Українська мова та література, зарубіжна література та англійська мова та література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Дистанційно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07.11-11.11.2022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right="-62" w:hanging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УДПУ імені П.Г.Тичини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Інноваційні технології навчання у початковій школі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годин ( 1 кредит ЄКТС)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Сертифікат ПК№02125639/0081123-22</w:t>
            </w:r>
          </w:p>
        </w:tc>
      </w:tr>
    </w:tbl>
    <w:p>
      <w:pPr>
        <w:pStyle w:val="Normal"/>
        <w:pBdr/>
        <w:spacing w:lineRule="auto" w:line="24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566" w:right="566" w:header="0" w:top="566" w:footer="0" w:bottom="56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1a0d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11"/>
    <w:next w:val="11"/>
    <w:qFormat/>
    <w:rsid w:val="0041717e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1"/>
    <w:next w:val="11"/>
    <w:qFormat/>
    <w:rsid w:val="0041717e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1"/>
    <w:next w:val="11"/>
    <w:qFormat/>
    <w:rsid w:val="0041717e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1"/>
    <w:next w:val="11"/>
    <w:qFormat/>
    <w:rsid w:val="0041717e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1"/>
    <w:next w:val="11"/>
    <w:qFormat/>
    <w:rsid w:val="0041717e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1"/>
    <w:next w:val="11"/>
    <w:qFormat/>
    <w:rsid w:val="0041717e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</w:rPr>
  </w:style>
  <w:style w:type="paragraph" w:styleId="Style13">
    <w:name w:val="Title"/>
    <w:basedOn w:val="11"/>
    <w:next w:val="11"/>
    <w:qFormat/>
    <w:rsid w:val="0041717e"/>
    <w:pPr>
      <w:keepNext w:val="true"/>
      <w:keepLines/>
      <w:spacing w:before="240" w:after="60"/>
    </w:pPr>
    <w:rPr>
      <w:sz w:val="52"/>
      <w:szCs w:val="52"/>
    </w:rPr>
  </w:style>
  <w:style w:type="paragraph" w:styleId="11" w:customStyle="1">
    <w:name w:val="Обычный1"/>
    <w:qFormat/>
    <w:rsid w:val="0041717e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14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1717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ychm5Wt9NpiTnKunZqs4R38V3g==">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LibreOffice/7.1.4.2$Windows_X86_64 LibreOffice_project/a529a4fab45b75fefc5b6226684193eb000654f6</Application>
  <AppVersion>15.0000</AppVersion>
  <Pages>4</Pages>
  <Words>731</Words>
  <Characters>5632</Characters>
  <CharactersWithSpaces>6843</CharactersWithSpaces>
  <Paragraphs>271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2020-12-22T07:15:00Z</dcterms:created>
  <dc:creator/>
  <dc:description/>
  <dc:language>uk-UA</dc:language>
  <cp:lastModifiedBy/>
  <dcterms:modified xsi:type="dcterms:W3CDTF">2024-11-27T14:42:35Z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