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63" w:rsidRPr="00902663" w:rsidRDefault="00902663" w:rsidP="009402E9">
      <w:pPr>
        <w:tabs>
          <w:tab w:val="left" w:pos="10490"/>
        </w:tabs>
        <w:ind w:right="283"/>
        <w:jc w:val="center"/>
        <w:rPr>
          <w:sz w:val="28"/>
          <w:szCs w:val="28"/>
        </w:rPr>
      </w:pPr>
      <w:r w:rsidRPr="00902663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482D32" wp14:editId="0DFA822D">
            <wp:extent cx="2952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63" w:rsidRPr="00902663" w:rsidRDefault="00902663" w:rsidP="009402E9">
      <w:pPr>
        <w:tabs>
          <w:tab w:val="left" w:pos="4950"/>
          <w:tab w:val="left" w:pos="10490"/>
          <w:tab w:val="right" w:pos="15168"/>
        </w:tabs>
        <w:ind w:right="283"/>
        <w:jc w:val="center"/>
        <w:rPr>
          <w:sz w:val="28"/>
          <w:szCs w:val="28"/>
          <w:lang w:val="uk-UA"/>
        </w:rPr>
      </w:pPr>
      <w:r w:rsidRPr="00902663">
        <w:rPr>
          <w:sz w:val="28"/>
          <w:szCs w:val="28"/>
          <w:lang w:val="uk-UA"/>
        </w:rPr>
        <w:t>Міністерство освіти і науки України</w:t>
      </w:r>
    </w:p>
    <w:tbl>
      <w:tblPr>
        <w:tblW w:w="10774" w:type="dxa"/>
        <w:tblCellSpacing w:w="0" w:type="dxa"/>
        <w:tblInd w:w="-993" w:type="dxa"/>
        <w:tblLook w:val="04A0" w:firstRow="1" w:lastRow="0" w:firstColumn="1" w:lastColumn="0" w:noHBand="0" w:noVBand="1"/>
      </w:tblPr>
      <w:tblGrid>
        <w:gridCol w:w="10774"/>
      </w:tblGrid>
      <w:tr w:rsidR="00902663" w:rsidRPr="00902663" w:rsidTr="00902663">
        <w:trPr>
          <w:tblCellSpacing w:w="0" w:type="dxa"/>
        </w:trPr>
        <w:tc>
          <w:tcPr>
            <w:tcW w:w="10774" w:type="dxa"/>
            <w:vAlign w:val="center"/>
          </w:tcPr>
          <w:p w:rsidR="009402E9" w:rsidRDefault="009402E9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 xml:space="preserve">                               </w:t>
            </w:r>
            <w:r w:rsidR="00902663" w:rsidRPr="00902663">
              <w:rPr>
                <w:b/>
                <w:bCs/>
                <w:sz w:val="28"/>
                <w:szCs w:val="28"/>
                <w:lang w:val="uk-UA" w:eastAsia="ru-RU"/>
              </w:rPr>
              <w:t>УПРАВЛІННЯ</w:t>
            </w:r>
            <w:r w:rsidR="00902663" w:rsidRPr="00902663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="00902663" w:rsidRPr="00902663">
              <w:rPr>
                <w:b/>
                <w:bCs/>
                <w:sz w:val="28"/>
                <w:szCs w:val="28"/>
                <w:lang w:val="uk-UA" w:eastAsia="ru-RU"/>
              </w:rPr>
              <w:t xml:space="preserve"> ОСВІТИ СТРИЙСЬКОЇ МІСЬКОЇ РАДИ</w:t>
            </w:r>
          </w:p>
          <w:p w:rsidR="00902663" w:rsidRPr="00902663" w:rsidRDefault="009402E9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 xml:space="preserve">                                </w:t>
            </w:r>
            <w:r w:rsidR="00902663" w:rsidRPr="00902663">
              <w:rPr>
                <w:b/>
                <w:bCs/>
                <w:sz w:val="28"/>
                <w:szCs w:val="28"/>
                <w:lang w:val="uk-UA" w:eastAsia="ru-RU"/>
              </w:rPr>
              <w:t>СТРИЙСЬКОГО РАЙОНУ ЛЬВІВСЬКОЇ ОБЛАСТІ</w:t>
            </w:r>
          </w:p>
          <w:p w:rsidR="00902663" w:rsidRPr="00902663" w:rsidRDefault="00902663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2663">
              <w:rPr>
                <w:b/>
                <w:i/>
                <w:sz w:val="28"/>
                <w:szCs w:val="28"/>
                <w:lang w:val="uk-UA"/>
              </w:rPr>
              <w:t>Йосиповицька початкова школа</w:t>
            </w:r>
          </w:p>
          <w:p w:rsidR="009402E9" w:rsidRDefault="00902663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2663">
              <w:rPr>
                <w:b/>
                <w:i/>
                <w:sz w:val="28"/>
                <w:szCs w:val="28"/>
                <w:lang w:val="uk-UA"/>
              </w:rPr>
              <w:t>82445, с. Йосиповичі, вул. Шкільна,1,</w:t>
            </w:r>
          </w:p>
          <w:p w:rsidR="00902663" w:rsidRPr="00902663" w:rsidRDefault="00902663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2663">
              <w:rPr>
                <w:b/>
                <w:i/>
                <w:sz w:val="28"/>
                <w:szCs w:val="28"/>
                <w:lang w:val="uk-UA"/>
              </w:rPr>
              <w:t>Стрийського району Львівської області,</w:t>
            </w:r>
          </w:p>
          <w:p w:rsidR="00902663" w:rsidRPr="00902663" w:rsidRDefault="00902663" w:rsidP="009402E9">
            <w:pPr>
              <w:tabs>
                <w:tab w:val="left" w:pos="4950"/>
                <w:tab w:val="left" w:pos="10490"/>
                <w:tab w:val="right" w:pos="15168"/>
              </w:tabs>
              <w:ind w:right="28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02663">
              <w:rPr>
                <w:b/>
                <w:bCs/>
                <w:i/>
                <w:sz w:val="28"/>
                <w:szCs w:val="28"/>
              </w:rPr>
              <w:t>onufer.oksana@ukr.net</w:t>
            </w:r>
          </w:p>
          <w:p w:rsidR="00902663" w:rsidRPr="00902663" w:rsidRDefault="00902663" w:rsidP="009402E9">
            <w:pPr>
              <w:tabs>
                <w:tab w:val="left" w:pos="10490"/>
              </w:tabs>
              <w:ind w:right="28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02663" w:rsidRPr="00902663" w:rsidRDefault="00902663" w:rsidP="009402E9">
            <w:pPr>
              <w:tabs>
                <w:tab w:val="center" w:pos="4677"/>
                <w:tab w:val="right" w:pos="9355"/>
                <w:tab w:val="left" w:pos="10490"/>
              </w:tabs>
              <w:spacing w:line="256" w:lineRule="auto"/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32FFB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Схвалено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на засіданні педагогічної ради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30 серпня 2021 року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протокол № 1</w:t>
      </w:r>
    </w:p>
    <w:p w:rsidR="00902663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Завідувач школи ________________О.В.Онуфер                  </w:t>
      </w:r>
    </w:p>
    <w:p w:rsidR="00232FFB" w:rsidRPr="00902663" w:rsidRDefault="00902663" w:rsidP="00F312BD">
      <w:pPr>
        <w:pStyle w:val="Heading110"/>
        <w:keepNext/>
        <w:keepLines/>
        <w:tabs>
          <w:tab w:val="left" w:pos="10490"/>
        </w:tabs>
        <w:spacing w:after="200"/>
        <w:ind w:right="283"/>
        <w:rPr>
          <w:rFonts w:ascii="Times New Roman" w:hAnsi="Times New Roman" w:cs="Times New Roman"/>
          <w:color w:val="0070C0"/>
          <w:lang w:val="ru-RU"/>
        </w:rPr>
      </w:pPr>
      <w:bookmarkStart w:id="0" w:name="bookmark2"/>
      <w:r w:rsidRPr="00902663">
        <w:rPr>
          <w:rStyle w:val="Heading11"/>
          <w:rFonts w:ascii="Times New Roman" w:hAnsi="Times New Roman" w:cs="Times New Roman"/>
          <w:b/>
          <w:bCs/>
          <w:color w:val="0070C0"/>
          <w:lang w:val="ru-RU"/>
        </w:rPr>
        <w:t>Стратегія розвитку закладу</w:t>
      </w:r>
      <w:bookmarkEnd w:id="0"/>
    </w:p>
    <w:p w:rsidR="00232FFB" w:rsidRPr="00902663" w:rsidRDefault="00902663" w:rsidP="00F312BD">
      <w:pPr>
        <w:pStyle w:val="Heading110"/>
        <w:keepNext/>
        <w:keepLines/>
        <w:tabs>
          <w:tab w:val="left" w:pos="10490"/>
        </w:tabs>
        <w:spacing w:after="200"/>
        <w:ind w:right="283"/>
        <w:rPr>
          <w:rFonts w:ascii="Times New Roman" w:hAnsi="Times New Roman" w:cs="Times New Roman"/>
          <w:color w:val="0070C0"/>
          <w:lang w:val="ru-RU"/>
        </w:rPr>
      </w:pPr>
      <w:r w:rsidRPr="00902663">
        <w:rPr>
          <w:rStyle w:val="Heading11"/>
          <w:rFonts w:ascii="Times New Roman" w:hAnsi="Times New Roman" w:cs="Times New Roman"/>
          <w:b/>
          <w:bCs/>
          <w:color w:val="0070C0"/>
          <w:lang w:val="ru-RU"/>
        </w:rPr>
        <w:t>на 2021 – 2025 р. р.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Стратегія визначає мету, зміст, завдання та проблеми закладу, конкретизує перелік основних напрямів і заходів реалізації стратегічних завдань. Основним стратегічним баченням розвитку є створення та функціонування закладу, у якому не тільки здобувається освіта та формується освітній компонент, а й створюються умови, за яких кожна дитина може реалізувати себе як особистість, може почувати себе вільно, безпечно та реалізувати свої індивідуальні здібності. Стратегія спрямована на виконання Конституції України; Законів України «Про освіту», «Про загальну середню освіту», інших законодавчих та підзаконних актів законодавства у сфері освіти і науки, рішень (розпоряджень) засновника або уповноваженого ним органу, власних установчих документівта для реалізації забезпечення особистісного розвитку суб’єктів освітнього процесу, модернізації змісту, методів, форм навчання і виховання, системи контролю й оцінювання, прийняття управлінських рішень.</w:t>
      </w:r>
    </w:p>
    <w:p w:rsidR="00232FFB" w:rsidRPr="00902663" w:rsidRDefault="00902663" w:rsidP="00F312BD">
      <w:pPr>
        <w:pStyle w:val="Bodytext10"/>
        <w:tabs>
          <w:tab w:val="left" w:pos="1354"/>
          <w:tab w:val="left" w:pos="10490"/>
        </w:tabs>
        <w:spacing w:after="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Стратегія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ab/>
        <w:t>розвитку закладу на 2021-2025 роки може змінюватися та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222222"/>
          <w:spacing w:val="-5"/>
          <w:sz w:val="28"/>
          <w:szCs w:val="28"/>
          <w:lang w:val="uk-UA" w:eastAsia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доповнюватися.</w:t>
      </w:r>
      <w:r w:rsidRPr="00902663">
        <w:rPr>
          <w:color w:val="222222"/>
          <w:spacing w:val="-5"/>
          <w:sz w:val="28"/>
          <w:szCs w:val="28"/>
          <w:lang w:val="uk-UA" w:eastAsia="ru-RU"/>
        </w:rPr>
        <w:t xml:space="preserve"> 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Основними </w:t>
      </w:r>
      <w:r w:rsidRPr="00902663">
        <w:rPr>
          <w:b/>
          <w:bCs/>
          <w:color w:val="222222"/>
          <w:spacing w:val="-5"/>
          <w:sz w:val="28"/>
          <w:szCs w:val="28"/>
          <w:lang w:val="uk-UA" w:eastAsia="ru-RU"/>
        </w:rPr>
        <w:t>стратегічними завданнями</w:t>
      </w:r>
      <w:r w:rsidRPr="00902663">
        <w:rPr>
          <w:color w:val="222222"/>
          <w:spacing w:val="-5"/>
          <w:sz w:val="28"/>
          <w:szCs w:val="28"/>
          <w:lang w:val="uk-UA" w:eastAsia="ru-RU"/>
        </w:rPr>
        <w:t> розвитку закладу на </w:t>
      </w:r>
      <w:r w:rsidRPr="00902663">
        <w:rPr>
          <w:b/>
          <w:bCs/>
          <w:color w:val="222222"/>
          <w:spacing w:val="-5"/>
          <w:sz w:val="28"/>
          <w:szCs w:val="28"/>
          <w:lang w:val="uk-UA" w:eastAsia="ru-RU"/>
        </w:rPr>
        <w:t>2021 – 2025</w:t>
      </w:r>
      <w:r w:rsidRPr="00902663">
        <w:rPr>
          <w:color w:val="222222"/>
          <w:spacing w:val="-5"/>
          <w:sz w:val="28"/>
          <w:szCs w:val="28"/>
          <w:lang w:val="uk-UA" w:eastAsia="ru-RU"/>
        </w:rPr>
        <w:t> роки є: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1. 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особистості, як найвищої цінності суспільства, її талантів, інтелектуальних, творчих і фізичних здібностей.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2. Забеспечення якості надання освітніх послуг на початковому, базовому  рівнях освіти.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3. Формування цінностей і необхідних для самореалізації здобувачів освіти компетентностей.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4. Гуманістична направленість педагогічного процесу, повага до особистості учасників освітнього процесу.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5. Надання освітніх послуг через форми здобуття освіти згідно чинного законодавства (очна, дистанційна, сімейна, екстернатна, мережева, педагогічний патронаж).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lastRenderedPageBreak/>
        <w:t>8. 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902663" w:rsidRPr="002F00FC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8.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902663" w:rsidRPr="002F00FC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9. Розвиток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10. Прищеплення здобувачам освіти шанобливого ставлення до культури, звичаїв, традицій усіх народів, що населяють Україну.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11.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12. Створення умов для надання освітніх послуг особам з особливими освітніми потребами ( інклюзивне, індивідуальне навчання).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13. Виховання свідомого відношення до всіх видів діяльності і людських відносин на основі самостійності та творчої активності здобувачів освіти.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14. Збереження та зміцнення морального та фізичного здоров’я учасників освітнього процесу.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15. Підвищення професійного рівня кадрового по</w:t>
      </w:r>
      <w:r w:rsidRPr="00902663">
        <w:rPr>
          <w:color w:val="222222"/>
          <w:spacing w:val="-5"/>
          <w:sz w:val="28"/>
          <w:szCs w:val="28"/>
          <w:lang w:val="uk-UA" w:eastAsia="ru-RU"/>
        </w:rPr>
        <w:softHyphen/>
        <w:t>тенціалу згідно Положення про атестацію та сертифікацію педагогічних працівників.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16. Перехід на академічну, організаційну, фінансову, кадрову автономію закладу.</w:t>
      </w:r>
    </w:p>
    <w:p w:rsidR="00902663" w:rsidRPr="00902663" w:rsidRDefault="00902663" w:rsidP="00F312BD">
      <w:pPr>
        <w:shd w:val="clear" w:color="auto" w:fill="FFFFFF"/>
        <w:tabs>
          <w:tab w:val="left" w:pos="10490"/>
        </w:tabs>
        <w:ind w:right="283"/>
        <w:jc w:val="both"/>
        <w:textAlignment w:val="baseline"/>
        <w:rPr>
          <w:color w:val="B1B1B1"/>
          <w:spacing w:val="-5"/>
          <w:sz w:val="28"/>
          <w:szCs w:val="28"/>
          <w:lang w:val="ru-RU" w:eastAsia="ru-RU"/>
        </w:rPr>
      </w:pPr>
      <w:r w:rsidRPr="00902663">
        <w:rPr>
          <w:color w:val="222222"/>
          <w:spacing w:val="-5"/>
          <w:sz w:val="28"/>
          <w:szCs w:val="28"/>
          <w:lang w:val="uk-UA" w:eastAsia="ru-RU"/>
        </w:rPr>
        <w:t>17. Забезпечення прозорості та інформаційної відкритості з приводу роботи закладу на власному вебсайті.</w:t>
      </w:r>
    </w:p>
    <w:p w:rsidR="00232FFB" w:rsidRPr="00902663" w:rsidRDefault="00232FFB" w:rsidP="00F312BD">
      <w:pPr>
        <w:pStyle w:val="Bodytext10"/>
        <w:tabs>
          <w:tab w:val="left" w:pos="10490"/>
        </w:tabs>
        <w:spacing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Місія школи: 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створення безпечного і доступного освітнього середовища для всебічного розвитку та соціалізації учасників освітнього процесу, їх інтелектуальних, творчих, фізичних здібностей на засадах загальнолюдських цінностей, зокрема цінностей Українського народу, Конституції і законів України.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Візія: 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заклад повинен стати простором психологічного комфорту всіх учасників освітнього процесу та їх соціального успіху, який мотивує: здобувачів освіти до – позитивних змін у навчанні; педагогічних працівників – до професійного росту, батьків – до активної свідомої співпраці.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5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Цінності:</w:t>
      </w:r>
      <w:bookmarkEnd w:id="1"/>
    </w:p>
    <w:p w:rsidR="00232FFB" w:rsidRPr="00902663" w:rsidRDefault="00902663" w:rsidP="00F312BD">
      <w:pPr>
        <w:pStyle w:val="Bodytext10"/>
        <w:tabs>
          <w:tab w:val="left" w:pos="1049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12700</wp:posOffset>
                </wp:positionV>
                <wp:extent cx="701040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2E9" w:rsidRDefault="009402E9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Гідність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0.15pt;margin-top:1pt;width:55.2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" filled="f" stroked="f">
                <v:textbox inset="0,0,0,0">
                  <w:txbxContent>
                    <w:p w:rsidR="009402E9" w:rsidRDefault="009402E9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  <w:i/>
                          <w:iCs/>
                        </w:rPr>
                        <w:t>Гідність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312BD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>Здоров’я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after="22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12700</wp:posOffset>
                </wp:positionV>
                <wp:extent cx="905510" cy="207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2E9" w:rsidRDefault="009402E9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Успішність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2.9pt;margin-top:1pt;width:71.3pt;height:16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" filled="f" stroked="f">
                <v:textbox inset="0,0,0,0">
                  <w:txbxContent>
                    <w:p w:rsidR="009402E9" w:rsidRDefault="009402E9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  <w:i/>
                          <w:iCs/>
                        </w:rPr>
                        <w:t>Успішність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312BD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>Творчість</w:t>
      </w:r>
    </w:p>
    <w:p w:rsidR="00232FFB" w:rsidRPr="00902663" w:rsidRDefault="00902663" w:rsidP="00F312BD">
      <w:pPr>
        <w:pStyle w:val="Bodytext10"/>
        <w:tabs>
          <w:tab w:val="left" w:pos="5095"/>
          <w:tab w:val="left" w:pos="10490"/>
        </w:tabs>
        <w:spacing w:after="22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>Доброчесність</w:t>
      </w: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ab/>
        <w:t>Партнерство</w:t>
      </w:r>
    </w:p>
    <w:p w:rsidR="009402E9" w:rsidRDefault="00902663" w:rsidP="009402E9">
      <w:pPr>
        <w:pStyle w:val="Bodytext10"/>
        <w:tabs>
          <w:tab w:val="left" w:pos="5095"/>
          <w:tab w:val="left" w:pos="10490"/>
        </w:tabs>
        <w:spacing w:after="220"/>
        <w:ind w:right="283"/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>Саморозвиток</w:t>
      </w:r>
      <w:r w:rsidRPr="00902663"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  <w:tab/>
        <w:t>Усвідомлений патріотизм</w:t>
      </w:r>
      <w:bookmarkStart w:id="2" w:name="bookmark7"/>
    </w:p>
    <w:p w:rsidR="009402E9" w:rsidRDefault="009402E9" w:rsidP="009402E9">
      <w:pPr>
        <w:pStyle w:val="Bodytext10"/>
        <w:tabs>
          <w:tab w:val="left" w:pos="5095"/>
          <w:tab w:val="left" w:pos="10490"/>
        </w:tabs>
        <w:spacing w:after="220"/>
        <w:ind w:right="283"/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402E9" w:rsidRDefault="009402E9" w:rsidP="009402E9">
      <w:pPr>
        <w:pStyle w:val="Bodytext10"/>
        <w:tabs>
          <w:tab w:val="left" w:pos="5095"/>
          <w:tab w:val="left" w:pos="10490"/>
        </w:tabs>
        <w:spacing w:after="220"/>
        <w:ind w:right="283"/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402E9" w:rsidRDefault="009402E9" w:rsidP="009402E9">
      <w:pPr>
        <w:pStyle w:val="Bodytext10"/>
        <w:tabs>
          <w:tab w:val="left" w:pos="5095"/>
          <w:tab w:val="left" w:pos="10490"/>
        </w:tabs>
        <w:spacing w:after="220"/>
        <w:ind w:right="283"/>
        <w:rPr>
          <w:rStyle w:val="Bodytext1"/>
        </w:rPr>
      </w:pPr>
    </w:p>
    <w:p w:rsidR="00232FFB" w:rsidRPr="00902663" w:rsidRDefault="00902663" w:rsidP="009402E9">
      <w:pPr>
        <w:pStyle w:val="Bodytext10"/>
        <w:tabs>
          <w:tab w:val="left" w:pos="5095"/>
          <w:tab w:val="left" w:pos="10490"/>
        </w:tabs>
        <w:spacing w:after="22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Heading3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lastRenderedPageBreak/>
        <w:t>Сприяння розвитку якостей випускника закладу:</w:t>
      </w:r>
      <w:bookmarkEnd w:id="2"/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здоровий спосіб життя.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висока освіченість і культура поведінки;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здатність до саморозвитку, самоосвіти;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самореалізація в умовах сучасного життя,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толерантність, комунікативність, рефлектовність, емпативність;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вміння працювати в команді;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критичне мислення;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мотивація до праці;</w:t>
      </w:r>
    </w:p>
    <w:p w:rsidR="00232FFB" w:rsidRPr="00902663" w:rsidRDefault="00902663" w:rsidP="00F312BD">
      <w:pPr>
        <w:pStyle w:val="Bodytext10"/>
        <w:numPr>
          <w:ilvl w:val="0"/>
          <w:numId w:val="1"/>
        </w:numPr>
        <w:tabs>
          <w:tab w:val="left" w:pos="1275"/>
          <w:tab w:val="left" w:pos="10490"/>
        </w:tabs>
        <w:spacing w:after="260"/>
        <w:ind w:right="283" w:firstLine="92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моральна стійкість, громадянська позиція, усвідомлений патріотизм.</w:t>
      </w:r>
    </w:p>
    <w:p w:rsidR="00232FFB" w:rsidRPr="00902663" w:rsidRDefault="00902663" w:rsidP="00F312BD">
      <w:pPr>
        <w:pStyle w:val="Heading210"/>
        <w:keepNext/>
        <w:keepLines/>
        <w:numPr>
          <w:ilvl w:val="0"/>
          <w:numId w:val="1"/>
        </w:numPr>
        <w:tabs>
          <w:tab w:val="left" w:pos="355"/>
          <w:tab w:val="left" w:pos="10490"/>
        </w:tabs>
        <w:spacing w:after="60"/>
        <w:ind w:right="283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902663">
        <w:rPr>
          <w:rStyle w:val="Heading21"/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Перспективна мережа класів</w:t>
      </w:r>
      <w:bookmarkEnd w:id="3"/>
    </w:p>
    <w:p w:rsidR="00232FFB" w:rsidRPr="00902663" w:rsidRDefault="00902663" w:rsidP="00F312BD">
      <w:pPr>
        <w:pStyle w:val="Bodytext4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4"/>
          <w:rFonts w:ascii="Times New Roman" w:hAnsi="Times New Roman" w:cs="Times New Roman"/>
          <w:sz w:val="28"/>
          <w:szCs w:val="28"/>
        </w:rPr>
        <w:t>•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5"/>
        <w:gridCol w:w="1920"/>
        <w:gridCol w:w="2299"/>
        <w:gridCol w:w="2294"/>
        <w:gridCol w:w="2314"/>
      </w:tblGrid>
      <w:tr w:rsidR="00232FFB" w:rsidRPr="00902663" w:rsidTr="00F312BD">
        <w:trPr>
          <w:trHeight w:hRule="exact" w:val="55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2021 - 2022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2022 - 2023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– 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– 2025</w:t>
            </w:r>
          </w:p>
        </w:tc>
      </w:tr>
      <w:tr w:rsidR="00232FFB" w:rsidRPr="00902663" w:rsidTr="00F312BD">
        <w:trPr>
          <w:trHeight w:hRule="exact" w:val="542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402E9" w:rsidRDefault="009402E9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232FFB" w:rsidRPr="00902663" w:rsidTr="00F312BD">
        <w:trPr>
          <w:trHeight w:hRule="exact" w:val="53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402E9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32FFB" w:rsidRPr="00902663" w:rsidTr="00F312BD">
        <w:trPr>
          <w:trHeight w:hRule="exact" w:val="54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32FFB" w:rsidRPr="00902663" w:rsidTr="00F312BD">
        <w:trPr>
          <w:trHeight w:hRule="exact" w:val="552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:rsidR="00232FFB" w:rsidRPr="00902663" w:rsidRDefault="00232FFB" w:rsidP="00F312BD">
      <w:pPr>
        <w:tabs>
          <w:tab w:val="left" w:pos="10490"/>
        </w:tabs>
        <w:spacing w:after="519" w:line="1" w:lineRule="exact"/>
        <w:ind w:right="283"/>
        <w:rPr>
          <w:sz w:val="28"/>
          <w:szCs w:val="28"/>
        </w:rPr>
      </w:pP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20" w:line="254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4" w:name="bookmark11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ОСНОВНІ ЦІЛІ:</w:t>
      </w:r>
      <w:bookmarkEnd w:id="4"/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472"/>
          <w:tab w:val="left" w:pos="10490"/>
        </w:tabs>
        <w:spacing w:after="0"/>
        <w:ind w:right="283" w:firstLine="20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підвищення якості освітніх послуг;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7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розвиток впровадження у закладі інноваційних підходів, форм, методів і засобів навчання;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7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забезпечення компетентнісного підходу до викладання та системи оцінювання предметів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7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забезпечення ефективної взаємодії та співпраці всіх учасників освітнього процесу;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7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побудова міжособистісних стосунків між педагогами, дітьми та батьками на принципах дитиноцентризму;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7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активізація діяльності закладу в освітньому просторі територіальної громади та регіону;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472"/>
          <w:tab w:val="left" w:pos="10490"/>
        </w:tabs>
        <w:spacing w:after="0"/>
        <w:ind w:right="283" w:firstLine="20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формування позитивного іміджу освітнього закладу;</w:t>
      </w:r>
    </w:p>
    <w:p w:rsidR="00232FFB" w:rsidRPr="00902663" w:rsidRDefault="00902663" w:rsidP="00F312BD">
      <w:pPr>
        <w:pStyle w:val="Bodytext10"/>
        <w:numPr>
          <w:ilvl w:val="0"/>
          <w:numId w:val="2"/>
        </w:numPr>
        <w:tabs>
          <w:tab w:val="left" w:pos="610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розбудова внутрішньої системи забезпечення якості освіти за напрямками «Освітнє середовище», «Оцінювання здобувачів освіти», «Система педагогічної діяльністі працівників», «Управлінська діяльність».</w:t>
      </w:r>
    </w:p>
    <w:p w:rsidR="00232FFB" w:rsidRPr="00902663" w:rsidRDefault="00902663" w:rsidP="00F312BD">
      <w:pPr>
        <w:pStyle w:val="Bodytext10"/>
        <w:numPr>
          <w:ilvl w:val="0"/>
          <w:numId w:val="3"/>
        </w:numPr>
        <w:tabs>
          <w:tab w:val="left" w:pos="1261"/>
          <w:tab w:val="left" w:pos="10490"/>
        </w:tabs>
        <w:spacing w:after="0"/>
        <w:ind w:right="283" w:firstLine="92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</w:rPr>
        <w:t>ОСВІТНЄ СЕРЕДОВИЩЕ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5" w:name="bookmark13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Стратегічні завдання:</w:t>
      </w:r>
      <w:bookmarkEnd w:id="5"/>
    </w:p>
    <w:p w:rsidR="00232FFB" w:rsidRPr="00902663" w:rsidRDefault="00902663" w:rsidP="00F312BD">
      <w:pPr>
        <w:pStyle w:val="Bodytext10"/>
        <w:numPr>
          <w:ilvl w:val="0"/>
          <w:numId w:val="4"/>
        </w:numPr>
        <w:tabs>
          <w:tab w:val="left" w:pos="472"/>
          <w:tab w:val="left" w:pos="10490"/>
        </w:tabs>
        <w:spacing w:after="0"/>
        <w:ind w:right="283" w:firstLine="20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оптимізувати внутрішні та зовнішні ресурси освітнього середовища;</w:t>
      </w:r>
    </w:p>
    <w:p w:rsidR="00232FFB" w:rsidRPr="00902663" w:rsidRDefault="00902663" w:rsidP="00F312BD">
      <w:pPr>
        <w:pStyle w:val="Bodytext10"/>
        <w:numPr>
          <w:ilvl w:val="0"/>
          <w:numId w:val="4"/>
        </w:numPr>
        <w:tabs>
          <w:tab w:val="left" w:pos="610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активніше залучати педагогічних та соціальних партнерів до вирішення завдань підвищення якості освіти;</w:t>
      </w:r>
    </w:p>
    <w:p w:rsidR="00232FFB" w:rsidRPr="00902663" w:rsidRDefault="00902663" w:rsidP="00F312BD">
      <w:pPr>
        <w:pStyle w:val="Bodytext10"/>
        <w:numPr>
          <w:ilvl w:val="0"/>
          <w:numId w:val="4"/>
        </w:numPr>
        <w:tabs>
          <w:tab w:val="left" w:pos="610"/>
          <w:tab w:val="left" w:pos="10490"/>
        </w:tabs>
        <w:spacing w:after="0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освоювати різні форми комунікації та співпраці з метою відкритості школи до співпраці з іншими установами, організаціями, підприємствами.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ookmark15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Очікувані результати:</w:t>
      </w:r>
      <w:bookmarkEnd w:id="6"/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 w:firstLine="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Створення у комфортних і безпечних умов навчання учнів та праці педагогів, освітнього середовища вільного від будь-яких форм насильства та дискримінації, інклюзивного, розвивального та мотивуючого до навчання освітнього простору на засадах доступності і партнерства.</w:t>
      </w:r>
    </w:p>
    <w:p w:rsidR="00232FFB" w:rsidRPr="00902663" w:rsidRDefault="00902663" w:rsidP="00F312BD">
      <w:pPr>
        <w:pStyle w:val="Heading210"/>
        <w:keepNext/>
        <w:keepLines/>
        <w:tabs>
          <w:tab w:val="left" w:pos="10490"/>
        </w:tabs>
        <w:spacing w:after="200"/>
        <w:ind w:right="28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ookmark17"/>
      <w:r w:rsidRPr="00902663">
        <w:rPr>
          <w:rStyle w:val="Heading2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Національно-патріотичне виховання</w:t>
      </w:r>
      <w:bookmarkEnd w:id="7"/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4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ookmark19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 :</w:t>
      </w:r>
      <w:bookmarkEnd w:id="8"/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Segoe UI Symbol" w:eastAsia="Liberation Mono" w:hAnsi="Segoe UI Symbol" w:cs="Segoe UI Symbol"/>
          <w:sz w:val="28"/>
          <w:szCs w:val="28"/>
          <w:lang w:val="ru-RU"/>
        </w:rPr>
        <w:t>✓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посилення моральної складової в загальній системі формування у школярів національної гідності, готовності до виконання громадянських та конституційних обов’язків, розвиток психологічних і професійних якостей.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9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9" w:name="bookmark21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</w:rPr>
        <w:t>Завдання:</w:t>
      </w:r>
      <w:bookmarkEnd w:id="9"/>
    </w:p>
    <w:p w:rsidR="00232FFB" w:rsidRPr="00902663" w:rsidRDefault="00902663" w:rsidP="00F312BD">
      <w:pPr>
        <w:pStyle w:val="Bodytext10"/>
        <w:numPr>
          <w:ilvl w:val="0"/>
          <w:numId w:val="5"/>
        </w:numPr>
        <w:tabs>
          <w:tab w:val="left" w:pos="402"/>
          <w:tab w:val="left" w:pos="10490"/>
        </w:tabs>
        <w:spacing w:after="24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виховання в учнів школи почуття гордості за Українську державу;</w:t>
      </w:r>
    </w:p>
    <w:p w:rsidR="00232FFB" w:rsidRPr="00902663" w:rsidRDefault="00902663" w:rsidP="00F312BD">
      <w:pPr>
        <w:pStyle w:val="Bodytext10"/>
        <w:tabs>
          <w:tab w:val="left" w:pos="1939"/>
          <w:tab w:val="left" w:pos="10490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Segoe UI Symbol" w:eastAsia="Liberation Mono" w:hAnsi="Segoe UI Symbol" w:cs="Segoe UI Symbol"/>
          <w:sz w:val="28"/>
          <w:szCs w:val="28"/>
          <w:lang w:val="ru-RU"/>
        </w:rPr>
        <w:t>❖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формування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ab/>
        <w:t>високих моральних цінностей, патріотизму, етнічної та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after="240"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національної самосвідомості, любові до рідної землі, держави, родини;</w:t>
      </w:r>
    </w:p>
    <w:p w:rsidR="00232FFB" w:rsidRPr="00902663" w:rsidRDefault="00902663" w:rsidP="00F312BD">
      <w:pPr>
        <w:pStyle w:val="Bodytext10"/>
        <w:numPr>
          <w:ilvl w:val="0"/>
          <w:numId w:val="5"/>
        </w:numPr>
        <w:tabs>
          <w:tab w:val="left" w:pos="421"/>
          <w:tab w:val="left" w:pos="10490"/>
        </w:tabs>
        <w:spacing w:after="240" w:line="252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виховання дисциплінованості, сумлінності та чесності, поваги до Конституції України, Законів України, державної символіки;</w:t>
      </w:r>
    </w:p>
    <w:p w:rsidR="00232FFB" w:rsidRPr="00902663" w:rsidRDefault="00902663" w:rsidP="00F312BD">
      <w:pPr>
        <w:pStyle w:val="Bodytext10"/>
        <w:numPr>
          <w:ilvl w:val="0"/>
          <w:numId w:val="5"/>
        </w:numPr>
        <w:tabs>
          <w:tab w:val="left" w:pos="416"/>
          <w:tab w:val="left" w:pos="10490"/>
        </w:tabs>
        <w:spacing w:after="240"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формування здорового способу життя, прагнення до фізичного саморозвитку, сприяння протидії негативним впливам і явищам, які існують у сучасному суспільстві;</w:t>
      </w:r>
    </w:p>
    <w:p w:rsidR="00232FFB" w:rsidRPr="00902663" w:rsidRDefault="00902663" w:rsidP="00F312BD">
      <w:pPr>
        <w:pStyle w:val="Bodytext10"/>
        <w:numPr>
          <w:ilvl w:val="0"/>
          <w:numId w:val="5"/>
        </w:numPr>
        <w:tabs>
          <w:tab w:val="left" w:pos="402"/>
          <w:tab w:val="left" w:pos="10490"/>
        </w:tabs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підтримка та пропагування сімейних цінностей.</w:t>
      </w:r>
    </w:p>
    <w:p w:rsidR="00232FFB" w:rsidRPr="00902663" w:rsidRDefault="00902663" w:rsidP="00F312BD">
      <w:pPr>
        <w:pStyle w:val="Heading210"/>
        <w:keepNext/>
        <w:keepLines/>
        <w:tabs>
          <w:tab w:val="left" w:pos="10490"/>
        </w:tabs>
        <w:spacing w:after="200"/>
        <w:ind w:right="283"/>
        <w:rPr>
          <w:rFonts w:ascii="Times New Roman" w:hAnsi="Times New Roman" w:cs="Times New Roman"/>
          <w:sz w:val="28"/>
          <w:szCs w:val="28"/>
        </w:rPr>
      </w:pPr>
      <w:bookmarkStart w:id="10" w:name="bookmark23"/>
      <w:r w:rsidRPr="00902663">
        <w:rPr>
          <w:rStyle w:val="Heading21"/>
          <w:rFonts w:ascii="Times New Roman" w:hAnsi="Times New Roman" w:cs="Times New Roman"/>
          <w:b/>
          <w:bCs/>
          <w:color w:val="000000"/>
          <w:sz w:val="28"/>
          <w:szCs w:val="28"/>
        </w:rPr>
        <w:t>Етапи реалізації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744"/>
        <w:gridCol w:w="4114"/>
        <w:gridCol w:w="2002"/>
      </w:tblGrid>
      <w:tr w:rsidR="00232FFB" w:rsidRPr="00902663"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роботи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Виконавці</w:t>
            </w:r>
          </w:p>
        </w:tc>
      </w:tr>
    </w:tbl>
    <w:p w:rsidR="00232FFB" w:rsidRPr="00902663" w:rsidRDefault="00902663" w:rsidP="00F312BD">
      <w:pPr>
        <w:tabs>
          <w:tab w:val="left" w:pos="10490"/>
        </w:tabs>
        <w:spacing w:line="1" w:lineRule="exact"/>
        <w:ind w:right="283"/>
        <w:rPr>
          <w:sz w:val="28"/>
          <w:szCs w:val="28"/>
        </w:rPr>
      </w:pPr>
      <w:r w:rsidRPr="00902663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3744"/>
        <w:gridCol w:w="854"/>
        <w:gridCol w:w="864"/>
        <w:gridCol w:w="778"/>
        <w:gridCol w:w="773"/>
        <w:gridCol w:w="845"/>
        <w:gridCol w:w="2002"/>
      </w:tblGrid>
      <w:tr w:rsidR="00232FFB" w:rsidRPr="00902663" w:rsidTr="009402E9">
        <w:trPr>
          <w:trHeight w:hRule="exact" w:val="55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661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20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Здійснювати заходи, спрямовані на формування в учнів поваги до Конституції України та символів держави:</w:t>
            </w:r>
          </w:p>
          <w:p w:rsidR="00232FFB" w:rsidRPr="00902663" w:rsidRDefault="00902663" w:rsidP="00F312BD">
            <w:pPr>
              <w:pStyle w:val="Other10"/>
              <w:numPr>
                <w:ilvl w:val="0"/>
                <w:numId w:val="6"/>
              </w:numPr>
              <w:tabs>
                <w:tab w:val="left" w:pos="91"/>
                <w:tab w:val="left" w:pos="10490"/>
              </w:tabs>
              <w:spacing w:after="20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забезпечити вивчення Конституції України, символів держави</w:t>
            </w:r>
          </w:p>
          <w:p w:rsidR="00232FFB" w:rsidRPr="00902663" w:rsidRDefault="00902663" w:rsidP="00F312BD">
            <w:pPr>
              <w:pStyle w:val="Other10"/>
              <w:numPr>
                <w:ilvl w:val="0"/>
                <w:numId w:val="6"/>
              </w:numPr>
              <w:tabs>
                <w:tab w:val="left" w:pos="91"/>
                <w:tab w:val="left" w:pos="10490"/>
              </w:tabs>
              <w:spacing w:after="20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оформити в навчальних кабінетах, вестибюлі куточки державної символіки;</w:t>
            </w:r>
          </w:p>
          <w:p w:rsidR="00232FFB" w:rsidRPr="00902663" w:rsidRDefault="00902663" w:rsidP="00F312BD">
            <w:pPr>
              <w:pStyle w:val="Other10"/>
              <w:numPr>
                <w:ilvl w:val="0"/>
                <w:numId w:val="6"/>
              </w:numPr>
              <w:tabs>
                <w:tab w:val="left" w:pos="91"/>
                <w:tab w:val="left" w:pos="10490"/>
              </w:tabs>
              <w:spacing w:after="20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забезпечити використання державної символіки під час проведення свят, урочистостей, відзначення пам’ятних дат в закладі освіти.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124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Класні керівники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Класні керівники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124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Адміністрація, педагоги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Адміністрація, педагоги</w:t>
            </w:r>
          </w:p>
        </w:tc>
      </w:tr>
      <w:tr w:rsidR="00232FFB" w:rsidRPr="002F00FC" w:rsidTr="009402E9">
        <w:trPr>
          <w:trHeight w:hRule="exact" w:val="3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20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Забезпечити створення необхідних передумов для формування в учнів толерантного ставлення до культури, мистецьких традицій, вірувань інших народів: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-проводити заходи до Дня Європи;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124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Класні керівники груп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183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 участь у Всеукраїнських організаційно-масових заходах патріотичного спрямування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10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10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100" w:after="0" w:line="240" w:lineRule="auto"/>
              <w:ind w:right="283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10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10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21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Проводити бесіди, тематичні виховні години, години спілкування щодо дотримання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Міжнародної Конвенції з питань захисту прав дитини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60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засідань МО для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</w:tr>
    </w:tbl>
    <w:p w:rsidR="00232FFB" w:rsidRPr="00902663" w:rsidRDefault="00902663" w:rsidP="00F312BD">
      <w:pPr>
        <w:tabs>
          <w:tab w:val="left" w:pos="10490"/>
        </w:tabs>
        <w:spacing w:line="1" w:lineRule="exact"/>
        <w:ind w:right="283"/>
        <w:rPr>
          <w:sz w:val="28"/>
          <w:szCs w:val="28"/>
        </w:rPr>
      </w:pPr>
      <w:r w:rsidRPr="00902663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3744"/>
        <w:gridCol w:w="854"/>
        <w:gridCol w:w="864"/>
        <w:gridCol w:w="778"/>
        <w:gridCol w:w="773"/>
        <w:gridCol w:w="845"/>
        <w:gridCol w:w="2002"/>
      </w:tblGrid>
      <w:tr w:rsidR="00232FFB" w:rsidRPr="00902663" w:rsidTr="009402E9">
        <w:trPr>
          <w:trHeight w:hRule="exact" w:val="184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педагогічних працівників школи з питань нормативно- правового забезпечення національно - патріотичного виховання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Голова ШМО</w:t>
            </w:r>
          </w:p>
        </w:tc>
      </w:tr>
      <w:tr w:rsidR="00232FFB" w:rsidRPr="00902663" w:rsidTr="009402E9">
        <w:trPr>
          <w:trHeight w:hRule="exact" w:val="86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 активну участь у волонтерських акціях 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232FFB" w:rsidRPr="00902663" w:rsidTr="009402E9">
        <w:trPr>
          <w:trHeight w:hRule="exact" w:val="182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Залучати до проведення виховних заходів учасників бойових дій на Сході України, представників волонтерських організацій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118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Проводити тиждень національно -патріотичного виховання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232FFB" w:rsidRPr="00902663" w:rsidTr="009402E9">
        <w:trPr>
          <w:trHeight w:hRule="exact" w:val="86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Вшановувати жертв політичних репресій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151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Організовувати та проводити заходи, присвячені Дню захисника Вітчизни та Дню збройних сил України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86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Проводити зустрічі з учасниками АТО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232FFB" w:rsidRPr="00902663" w:rsidTr="009402E9">
        <w:trPr>
          <w:trHeight w:hRule="exact" w:val="15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Проводити моніторинги щодо обізнаності учнів школи зі своїми правами та обовязками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before="80"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Segoe UI Symbol" w:eastAsia="Liberation Mono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</w:tbl>
    <w:p w:rsidR="00232FFB" w:rsidRPr="00902663" w:rsidRDefault="00902663" w:rsidP="00F312BD">
      <w:pPr>
        <w:pStyle w:val="Tablecaption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Tablecaption1"/>
          <w:rFonts w:ascii="Times New Roman" w:hAnsi="Times New Roman" w:cs="Times New Roman"/>
          <w:b/>
          <w:bCs/>
          <w:sz w:val="28"/>
          <w:szCs w:val="28"/>
        </w:rPr>
        <w:t>Очікувані результати</w:t>
      </w:r>
      <w:r w:rsidRPr="00902663">
        <w:rPr>
          <w:rStyle w:val="Tablecaption1"/>
          <w:rFonts w:ascii="Times New Roman" w:hAnsi="Times New Roman" w:cs="Times New Roman"/>
          <w:sz w:val="28"/>
          <w:szCs w:val="28"/>
        </w:rPr>
        <w:t>:</w:t>
      </w:r>
    </w:p>
    <w:p w:rsidR="00232FFB" w:rsidRPr="00902663" w:rsidRDefault="00232FFB" w:rsidP="00F312BD">
      <w:pPr>
        <w:tabs>
          <w:tab w:val="left" w:pos="10490"/>
        </w:tabs>
        <w:spacing w:after="179" w:line="1" w:lineRule="exact"/>
        <w:ind w:right="283"/>
        <w:rPr>
          <w:sz w:val="28"/>
          <w:szCs w:val="28"/>
        </w:rPr>
      </w:pPr>
    </w:p>
    <w:p w:rsidR="00232FFB" w:rsidRPr="00902663" w:rsidRDefault="00902663" w:rsidP="00F312BD">
      <w:pPr>
        <w:pStyle w:val="Bodytext10"/>
        <w:numPr>
          <w:ilvl w:val="0"/>
          <w:numId w:val="7"/>
        </w:numPr>
        <w:tabs>
          <w:tab w:val="left" w:pos="1280"/>
          <w:tab w:val="left" w:pos="10490"/>
        </w:tabs>
        <w:spacing w:after="0"/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посилити формування у школярів поваги до України, її державних символів;</w:t>
      </w:r>
    </w:p>
    <w:p w:rsidR="00232FFB" w:rsidRPr="00902663" w:rsidRDefault="00902663" w:rsidP="00F312BD">
      <w:pPr>
        <w:pStyle w:val="Bodytext10"/>
        <w:numPr>
          <w:ilvl w:val="0"/>
          <w:numId w:val="7"/>
        </w:numPr>
        <w:tabs>
          <w:tab w:val="left" w:pos="1280"/>
          <w:tab w:val="left" w:pos="10490"/>
        </w:tabs>
        <w:spacing w:after="0" w:line="254" w:lineRule="auto"/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забезпечити утвердження в учнів школи патріотизму, посилення виховної складової в загальній системі формування в школярів національної гідності, готовності до виконання громадянських і конституційних обов’язків, успадкування духовних надбань українського народу;</w:t>
      </w:r>
    </w:p>
    <w:p w:rsidR="00232FFB" w:rsidRPr="00902663" w:rsidRDefault="00902663" w:rsidP="00F312BD">
      <w:pPr>
        <w:pStyle w:val="Bodytext10"/>
        <w:numPr>
          <w:ilvl w:val="0"/>
          <w:numId w:val="7"/>
        </w:numPr>
        <w:tabs>
          <w:tab w:val="left" w:pos="1280"/>
          <w:tab w:val="left" w:pos="10490"/>
        </w:tabs>
        <w:spacing w:after="100" w:line="254" w:lineRule="auto"/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посилити формування в учнів патріотичних переконань щодо відданості та вірності українському народові, готовності до оборони України, забезпечення захисту її суверенітету, територіальної цілісності і недоторканості;</w:t>
      </w:r>
    </w:p>
    <w:p w:rsidR="00232FFB" w:rsidRPr="00902663" w:rsidRDefault="00902663" w:rsidP="00F312BD">
      <w:pPr>
        <w:pStyle w:val="Bodytext10"/>
        <w:numPr>
          <w:ilvl w:val="0"/>
          <w:numId w:val="7"/>
        </w:numPr>
        <w:tabs>
          <w:tab w:val="left" w:pos="1280"/>
          <w:tab w:val="left" w:pos="10490"/>
        </w:tabs>
        <w:spacing w:after="0"/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створити умови для реалізації творчого потенціалу учнів, спрямовані на їх духовне, моральне, фізичне становлення та самовдосконалення.</w:t>
      </w:r>
    </w:p>
    <w:p w:rsidR="00E60A07" w:rsidRPr="00902663" w:rsidRDefault="00E60A07" w:rsidP="00F312BD">
      <w:pPr>
        <w:pStyle w:val="Bodytext10"/>
        <w:tabs>
          <w:tab w:val="left" w:pos="10490"/>
        </w:tabs>
        <w:spacing w:line="259" w:lineRule="auto"/>
        <w:ind w:right="283"/>
        <w:jc w:val="center"/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E60A07" w:rsidRPr="00902663" w:rsidRDefault="00E60A07" w:rsidP="00F312BD">
      <w:pPr>
        <w:pStyle w:val="Bodytext10"/>
        <w:tabs>
          <w:tab w:val="left" w:pos="10490"/>
        </w:tabs>
        <w:spacing w:line="259" w:lineRule="auto"/>
        <w:ind w:right="283"/>
        <w:jc w:val="center"/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НАПРЯМОК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 w:firstLine="56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25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Створення комфортного та результативного інклюзивного простору</w:t>
      </w:r>
      <w:bookmarkEnd w:id="11"/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Мета : 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розширення практики індивідуального та інклюзивного навчання дітей з особливими освітніми потребами; забезпечення їх оптимального розвитку, успішної інтеграції в соціумі. Створення умов для особистісного розвитку дітей із особливими потребами, формування освітньо-розвивального середовища для них шляхом забезпечення психолого-педагогічного, медико-соціального супроводу.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ookmark27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 :</w:t>
      </w:r>
      <w:bookmarkEnd w:id="12"/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забезпечення різнобічного розвитку дітей, реалізація їх здібностей;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створення освітньо-реабілітаційного середовища для задоволення освітніх потреб учнів з особливостями психофізичного розвитку;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створення позитивного мікроклімату у загальноосвітньому навчальному закладі з інклюзивним навчанням, формування активного міжособистісного спілкування дітей з особливими освітніми потребами з іншими учнями;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забезпечення диференційованого психолого-педагогічного супроводу дітей з особливими освітніми потребами;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надання консультативної допомоги сім’ям, які виховують дітей з особливими освітніми потребами, залучення батьків до розроблення індивідуальних планів та програм навчання.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ookmark29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Очікувані результати:</w:t>
      </w:r>
      <w:bookmarkEnd w:id="13"/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розвиток толерантного ставлення до дітей з особливими освітніми потребами з боку однолітків, педагогів, батьків, громадськості;</w:t>
      </w:r>
    </w:p>
    <w:p w:rsidR="00232FFB" w:rsidRPr="00902663" w:rsidRDefault="00902663" w:rsidP="00F312BD">
      <w:pPr>
        <w:pStyle w:val="Bodytext10"/>
        <w:tabs>
          <w:tab w:val="left" w:pos="4138"/>
          <w:tab w:val="left" w:pos="7694"/>
          <w:tab w:val="left" w:pos="10490"/>
        </w:tabs>
        <w:spacing w:after="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забезпечення повноцінної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ab/>
        <w:t>соціально-психологічної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ab/>
        <w:t>адаптації та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самоактуалізації дітей в умовах навчального закладу;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для учнів з особливими потреба створення умови для навчання спільно з однолітками.</w:t>
      </w:r>
    </w:p>
    <w:p w:rsidR="00232FFB" w:rsidRPr="00902663" w:rsidRDefault="00902663" w:rsidP="00F312BD">
      <w:pPr>
        <w:pStyle w:val="Heading210"/>
        <w:keepNext/>
        <w:keepLines/>
        <w:tabs>
          <w:tab w:val="left" w:pos="10490"/>
        </w:tabs>
        <w:spacing w:after="20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31"/>
      <w:r w:rsidRPr="00902663">
        <w:rPr>
          <w:rStyle w:val="Heading21"/>
          <w:rFonts w:ascii="Times New Roman" w:hAnsi="Times New Roman" w:cs="Times New Roman"/>
          <w:b/>
          <w:bCs/>
          <w:color w:val="000000"/>
          <w:sz w:val="28"/>
          <w:szCs w:val="28"/>
        </w:rPr>
        <w:t>Етапи реалізації:</w:t>
      </w:r>
      <w:bookmarkEnd w:id="14"/>
    </w:p>
    <w:p w:rsidR="00232FFB" w:rsidRPr="00902663" w:rsidRDefault="00902663" w:rsidP="00F312BD">
      <w:pPr>
        <w:pStyle w:val="Bodytext10"/>
        <w:numPr>
          <w:ilvl w:val="0"/>
          <w:numId w:val="8"/>
        </w:numPr>
        <w:tabs>
          <w:tab w:val="left" w:pos="377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Забезпечити інклюзивне освітнє середовище для дітей з особливими освітніми потребами .</w:t>
      </w:r>
    </w:p>
    <w:p w:rsidR="00232FFB" w:rsidRPr="00902663" w:rsidRDefault="00902663" w:rsidP="00F312BD">
      <w:pPr>
        <w:pStyle w:val="Bodytext10"/>
        <w:numPr>
          <w:ilvl w:val="0"/>
          <w:numId w:val="8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Надання консультаційних послуг батькам дітей з особливими освітніми потребами.</w:t>
      </w:r>
    </w:p>
    <w:p w:rsidR="00232FFB" w:rsidRPr="00902663" w:rsidRDefault="00902663" w:rsidP="00F312BD">
      <w:pPr>
        <w:pStyle w:val="Bodytext10"/>
        <w:numPr>
          <w:ilvl w:val="0"/>
          <w:numId w:val="8"/>
        </w:numPr>
        <w:tabs>
          <w:tab w:val="left" w:pos="387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Запровадити систему відслідкування та своєчасного реагування з метою раннього виявлення й надання потрібної підтримки дітям з порушеннями розвитку</w:t>
      </w:r>
    </w:p>
    <w:p w:rsidR="00232FFB" w:rsidRPr="00902663" w:rsidRDefault="00902663" w:rsidP="00F312BD">
      <w:pPr>
        <w:pStyle w:val="Bodytext10"/>
        <w:numPr>
          <w:ilvl w:val="0"/>
          <w:numId w:val="8"/>
        </w:numPr>
        <w:tabs>
          <w:tab w:val="left" w:pos="548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lastRenderedPageBreak/>
        <w:t>Проводити різноманітні сучасні ефективні форми навчальнометодичної роботи з педагогами щодо впровадження інклюзивного навчання.</w:t>
      </w:r>
    </w:p>
    <w:p w:rsidR="00232FFB" w:rsidRPr="00902663" w:rsidRDefault="00902663" w:rsidP="00F312BD">
      <w:pPr>
        <w:pStyle w:val="Bodytext10"/>
        <w:numPr>
          <w:ilvl w:val="0"/>
          <w:numId w:val="8"/>
        </w:numPr>
        <w:tabs>
          <w:tab w:val="left" w:pos="38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Створити умови для роботи з дітьми з особливими освітніми потребами в умовах інклюзивного навчання.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ookmark33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Психолого-педагогічний напрямок</w:t>
      </w:r>
      <w:bookmarkEnd w:id="15"/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Мета: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формування особистості через шкільне та сімейне виховання з урахуванням:</w:t>
      </w:r>
    </w:p>
    <w:p w:rsidR="00232FFB" w:rsidRPr="00902663" w:rsidRDefault="00902663" w:rsidP="00F312BD">
      <w:pPr>
        <w:pStyle w:val="Bodytext10"/>
        <w:numPr>
          <w:ilvl w:val="0"/>
          <w:numId w:val="9"/>
        </w:numPr>
        <w:tabs>
          <w:tab w:val="left" w:pos="447"/>
          <w:tab w:val="left" w:pos="10490"/>
        </w:tabs>
        <w:spacing w:line="254" w:lineRule="auto"/>
        <w:ind w:right="28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індивідуальних особливостей;</w:t>
      </w:r>
    </w:p>
    <w:p w:rsidR="00232FFB" w:rsidRPr="00902663" w:rsidRDefault="00902663" w:rsidP="00F312BD">
      <w:pPr>
        <w:pStyle w:val="Bodytext10"/>
        <w:numPr>
          <w:ilvl w:val="0"/>
          <w:numId w:val="9"/>
        </w:numPr>
        <w:tabs>
          <w:tab w:val="left" w:pos="447"/>
          <w:tab w:val="left" w:pos="10490"/>
        </w:tabs>
        <w:spacing w:line="254" w:lineRule="auto"/>
        <w:ind w:right="28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здібностей;</w:t>
      </w:r>
    </w:p>
    <w:p w:rsidR="00232FFB" w:rsidRPr="00902663" w:rsidRDefault="00902663" w:rsidP="00F312BD">
      <w:pPr>
        <w:pStyle w:val="Bodytext10"/>
        <w:numPr>
          <w:ilvl w:val="0"/>
          <w:numId w:val="9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умінь та навичок.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16" w:name="bookmark36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</w:rPr>
        <w:t>Завдання:</w:t>
      </w:r>
      <w:bookmarkEnd w:id="16"/>
    </w:p>
    <w:p w:rsidR="00232FFB" w:rsidRPr="00902663" w:rsidRDefault="00902663" w:rsidP="00F312BD">
      <w:pPr>
        <w:pStyle w:val="Bodytext10"/>
        <w:numPr>
          <w:ilvl w:val="0"/>
          <w:numId w:val="10"/>
        </w:numPr>
        <w:tabs>
          <w:tab w:val="left" w:pos="534"/>
          <w:tab w:val="left" w:pos="10490"/>
        </w:tabs>
        <w:spacing w:line="254" w:lineRule="auto"/>
        <w:ind w:right="28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Створення:</w:t>
      </w:r>
    </w:p>
    <w:p w:rsidR="00232FFB" w:rsidRPr="00902663" w:rsidRDefault="00902663" w:rsidP="00F312BD">
      <w:pPr>
        <w:pStyle w:val="Bodytext10"/>
        <w:numPr>
          <w:ilvl w:val="0"/>
          <w:numId w:val="11"/>
        </w:numPr>
        <w:tabs>
          <w:tab w:val="left" w:pos="344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ситуації творчості для всіх учасників освітнього процесу;</w:t>
      </w:r>
    </w:p>
    <w:p w:rsidR="00232FFB" w:rsidRPr="00902663" w:rsidRDefault="00902663" w:rsidP="00F312BD">
      <w:pPr>
        <w:pStyle w:val="Bodytext10"/>
        <w:numPr>
          <w:ilvl w:val="0"/>
          <w:numId w:val="11"/>
        </w:numPr>
        <w:tabs>
          <w:tab w:val="left" w:pos="524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умов для соціальної самореалізації учасників освітнього процесу;</w:t>
      </w:r>
    </w:p>
    <w:p w:rsidR="00232FFB" w:rsidRPr="00902663" w:rsidRDefault="00902663" w:rsidP="00F312BD">
      <w:pPr>
        <w:pStyle w:val="Bodytext10"/>
        <w:numPr>
          <w:ilvl w:val="0"/>
          <w:numId w:val="11"/>
        </w:numPr>
        <w:tabs>
          <w:tab w:val="left" w:pos="524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умов для позитивної адаптації учнів до навчання у школі.</w:t>
      </w:r>
    </w:p>
    <w:p w:rsidR="00232FFB" w:rsidRPr="00902663" w:rsidRDefault="00902663" w:rsidP="00F312BD">
      <w:pPr>
        <w:pStyle w:val="Bodytext10"/>
        <w:numPr>
          <w:ilvl w:val="0"/>
          <w:numId w:val="10"/>
        </w:numPr>
        <w:tabs>
          <w:tab w:val="left" w:pos="382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Посилення впливу шкільного та сімейного виховання на формування:</w:t>
      </w:r>
    </w:p>
    <w:p w:rsidR="00232FFB" w:rsidRPr="00902663" w:rsidRDefault="00902663" w:rsidP="00F312BD">
      <w:pPr>
        <w:pStyle w:val="Bodytext10"/>
        <w:numPr>
          <w:ilvl w:val="0"/>
          <w:numId w:val="12"/>
        </w:numPr>
        <w:tabs>
          <w:tab w:val="left" w:pos="447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стійкої мотивації до здобуття освіти;</w:t>
      </w:r>
    </w:p>
    <w:p w:rsidR="00232FFB" w:rsidRPr="00902663" w:rsidRDefault="00902663" w:rsidP="00F312BD">
      <w:pPr>
        <w:pStyle w:val="Bodytext10"/>
        <w:numPr>
          <w:ilvl w:val="0"/>
          <w:numId w:val="12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високої духовної культури;</w:t>
      </w:r>
    </w:p>
    <w:p w:rsidR="00232FFB" w:rsidRPr="00902663" w:rsidRDefault="00902663" w:rsidP="00F312BD">
      <w:pPr>
        <w:pStyle w:val="Bodytext10"/>
        <w:numPr>
          <w:ilvl w:val="0"/>
          <w:numId w:val="12"/>
        </w:numPr>
        <w:tabs>
          <w:tab w:val="left" w:pos="447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моральних переконань;</w:t>
      </w:r>
    </w:p>
    <w:p w:rsidR="00232FFB" w:rsidRPr="00902663" w:rsidRDefault="00902663" w:rsidP="00F312BD">
      <w:pPr>
        <w:pStyle w:val="Bodytext10"/>
        <w:numPr>
          <w:ilvl w:val="0"/>
          <w:numId w:val="12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трудового виховання учнів.</w:t>
      </w:r>
    </w:p>
    <w:p w:rsidR="00232FFB" w:rsidRPr="00902663" w:rsidRDefault="00902663" w:rsidP="00F312BD">
      <w:pPr>
        <w:pStyle w:val="Bodytext10"/>
        <w:numPr>
          <w:ilvl w:val="0"/>
          <w:numId w:val="10"/>
        </w:numPr>
        <w:tabs>
          <w:tab w:val="left" w:pos="454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Забезпечення якісного психолого-педагогічного супроводу освітнього процесу.</w:t>
      </w:r>
    </w:p>
    <w:p w:rsidR="00232FFB" w:rsidRPr="00902663" w:rsidRDefault="00902663" w:rsidP="00F312BD">
      <w:pPr>
        <w:pStyle w:val="Bodytext10"/>
        <w:numPr>
          <w:ilvl w:val="0"/>
          <w:numId w:val="10"/>
        </w:numPr>
        <w:tabs>
          <w:tab w:val="left" w:pos="562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Практичне забезпечення корекційно-розвивальної роботи:</w:t>
      </w:r>
    </w:p>
    <w:p w:rsidR="00232FFB" w:rsidRPr="00902663" w:rsidRDefault="00902663" w:rsidP="00F312BD">
      <w:pPr>
        <w:pStyle w:val="Bodytext10"/>
        <w:numPr>
          <w:ilvl w:val="0"/>
          <w:numId w:val="13"/>
        </w:numPr>
        <w:tabs>
          <w:tab w:val="left" w:pos="447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діагностики особистісного розвитку;</w:t>
      </w:r>
    </w:p>
    <w:p w:rsidR="00232FFB" w:rsidRPr="00902663" w:rsidRDefault="00902663" w:rsidP="00F312BD">
      <w:pPr>
        <w:pStyle w:val="Bodytext10"/>
        <w:numPr>
          <w:ilvl w:val="0"/>
          <w:numId w:val="13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ціннісних орієнтацій;</w:t>
      </w:r>
    </w:p>
    <w:p w:rsidR="00232FFB" w:rsidRPr="00902663" w:rsidRDefault="00902663" w:rsidP="00F312BD">
      <w:pPr>
        <w:pStyle w:val="Bodytext10"/>
        <w:numPr>
          <w:ilvl w:val="0"/>
          <w:numId w:val="13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соціального статусу;</w:t>
      </w:r>
    </w:p>
    <w:p w:rsidR="00232FFB" w:rsidRPr="00902663" w:rsidRDefault="00902663" w:rsidP="00F312BD">
      <w:pPr>
        <w:pStyle w:val="Bodytext10"/>
        <w:numPr>
          <w:ilvl w:val="0"/>
          <w:numId w:val="13"/>
        </w:numPr>
        <w:tabs>
          <w:tab w:val="left" w:pos="267"/>
          <w:tab w:val="left" w:pos="10490"/>
        </w:tabs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виявлення вад і проблем соціального розвитку дитини.</w:t>
      </w:r>
    </w:p>
    <w:p w:rsidR="00232FFB" w:rsidRPr="00902663" w:rsidRDefault="00902663" w:rsidP="00F312BD">
      <w:pPr>
        <w:pStyle w:val="Bodytext10"/>
        <w:numPr>
          <w:ilvl w:val="0"/>
          <w:numId w:val="10"/>
        </w:numPr>
        <w:tabs>
          <w:tab w:val="left" w:pos="450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Орієнтація на соціально-психологічну профілактику негативних явищ в освітньому середовищі, профілактику девіантної поведінки, булінгу.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bookmarkStart w:id="17" w:name="bookmark38"/>
      <w:r w:rsidRPr="00902663">
        <w:rPr>
          <w:rStyle w:val="Heading31"/>
          <w:rFonts w:ascii="Times New Roman" w:hAnsi="Times New Roman" w:cs="Times New Roman"/>
          <w:b/>
          <w:bCs/>
          <w:color w:val="000000"/>
          <w:sz w:val="28"/>
          <w:szCs w:val="28"/>
        </w:rPr>
        <w:t>Шляхи реалізації:</w:t>
      </w:r>
      <w:bookmarkEnd w:id="17"/>
    </w:p>
    <w:p w:rsidR="00232FFB" w:rsidRPr="00902663" w:rsidRDefault="00902663" w:rsidP="00F312BD">
      <w:pPr>
        <w:pStyle w:val="Bodytext10"/>
        <w:numPr>
          <w:ilvl w:val="0"/>
          <w:numId w:val="14"/>
        </w:numPr>
        <w:tabs>
          <w:tab w:val="left" w:pos="358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Психолого-педагогічна діагностика з виявлення у дітей:</w:t>
      </w:r>
    </w:p>
    <w:p w:rsidR="00232FFB" w:rsidRPr="00902663" w:rsidRDefault="00902663" w:rsidP="00F312BD">
      <w:pPr>
        <w:pStyle w:val="Bodytext10"/>
        <w:numPr>
          <w:ilvl w:val="0"/>
          <w:numId w:val="15"/>
        </w:numPr>
        <w:tabs>
          <w:tab w:val="left" w:pos="447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lastRenderedPageBreak/>
        <w:t>здібностей;</w:t>
      </w:r>
    </w:p>
    <w:p w:rsidR="00232FFB" w:rsidRPr="00902663" w:rsidRDefault="00902663" w:rsidP="00F312BD">
      <w:pPr>
        <w:pStyle w:val="Bodytext10"/>
        <w:numPr>
          <w:ilvl w:val="0"/>
          <w:numId w:val="15"/>
        </w:numPr>
        <w:tabs>
          <w:tab w:val="left" w:pos="447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схильностей;</w:t>
      </w:r>
    </w:p>
    <w:p w:rsidR="00232FFB" w:rsidRPr="00902663" w:rsidRDefault="00902663" w:rsidP="00F312BD">
      <w:pPr>
        <w:pStyle w:val="Bodytext10"/>
        <w:numPr>
          <w:ilvl w:val="0"/>
          <w:numId w:val="15"/>
        </w:numPr>
        <w:tabs>
          <w:tab w:val="left" w:pos="26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потреб;</w:t>
      </w:r>
    </w:p>
    <w:p w:rsidR="00232FFB" w:rsidRPr="00902663" w:rsidRDefault="00902663" w:rsidP="00F312BD">
      <w:pPr>
        <w:pStyle w:val="Bodytext10"/>
        <w:numPr>
          <w:ilvl w:val="0"/>
          <w:numId w:val="15"/>
        </w:numPr>
        <w:tabs>
          <w:tab w:val="left" w:pos="349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</w:rPr>
        <w:t>відстеження динаміки з розвитку обдарованих та здібних учнів; дітей, які потребують особливої педагогічної уваги.</w:t>
      </w:r>
    </w:p>
    <w:p w:rsidR="00232FFB" w:rsidRPr="00902663" w:rsidRDefault="00902663" w:rsidP="00F312BD">
      <w:pPr>
        <w:pStyle w:val="Bodytext10"/>
        <w:numPr>
          <w:ilvl w:val="0"/>
          <w:numId w:val="14"/>
        </w:numPr>
        <w:tabs>
          <w:tab w:val="left" w:pos="562"/>
          <w:tab w:val="left" w:pos="10490"/>
        </w:tabs>
        <w:spacing w:line="254" w:lineRule="auto"/>
        <w:ind w:right="283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Консультації та навчання батьків, проведення батьківських консультацій.</w:t>
      </w:r>
    </w:p>
    <w:p w:rsidR="00232FFB" w:rsidRPr="00902663" w:rsidRDefault="00902663" w:rsidP="00F312BD">
      <w:pPr>
        <w:pStyle w:val="Bodytext10"/>
        <w:numPr>
          <w:ilvl w:val="0"/>
          <w:numId w:val="14"/>
        </w:numPr>
        <w:tabs>
          <w:tab w:val="left" w:pos="382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Створення сприятливого психологічного клімату у всіх структурних підрозділах освітнього процесу.</w:t>
      </w:r>
    </w:p>
    <w:p w:rsidR="00232FFB" w:rsidRPr="00902663" w:rsidRDefault="00902663" w:rsidP="00F312BD">
      <w:pPr>
        <w:pStyle w:val="Bodytext10"/>
        <w:numPr>
          <w:ilvl w:val="0"/>
          <w:numId w:val="14"/>
        </w:numPr>
        <w:tabs>
          <w:tab w:val="left" w:pos="382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Морально-культурний особистий досвід учасників освітнього процесу.</w:t>
      </w:r>
    </w:p>
    <w:p w:rsidR="00232FFB" w:rsidRPr="00902663" w:rsidRDefault="00902663" w:rsidP="00F312BD">
      <w:pPr>
        <w:pStyle w:val="Heading210"/>
        <w:keepNext/>
        <w:keepLines/>
        <w:tabs>
          <w:tab w:val="left" w:pos="10490"/>
        </w:tabs>
        <w:spacing w:after="200"/>
        <w:ind w:right="283"/>
        <w:rPr>
          <w:rFonts w:ascii="Times New Roman" w:hAnsi="Times New Roman" w:cs="Times New Roman"/>
          <w:sz w:val="28"/>
          <w:szCs w:val="28"/>
        </w:rPr>
      </w:pPr>
      <w:bookmarkStart w:id="18" w:name="bookmark40"/>
      <w:r w:rsidRPr="00902663">
        <w:rPr>
          <w:rStyle w:val="Heading2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Зміцнення навчально-матеріальної бази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389"/>
        <w:gridCol w:w="2232"/>
        <w:gridCol w:w="1426"/>
        <w:gridCol w:w="2179"/>
      </w:tblGrid>
      <w:tr w:rsidR="00232FFB" w:rsidRPr="00902663" w:rsidTr="00E60A07">
        <w:trPr>
          <w:trHeight w:hRule="exact" w:val="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Фінансу-вання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Термін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Відповідальні</w:t>
            </w:r>
          </w:p>
        </w:tc>
      </w:tr>
      <w:tr w:rsidR="00232FFB" w:rsidRPr="00902663" w:rsidTr="00E60A07">
        <w:trPr>
          <w:trHeight w:hRule="exact" w:val="1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902663"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бладнання харчоблоку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Бюджетні кошти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338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школи</w:t>
            </w:r>
            <w:r w:rsidR="00902663"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освіти</w:t>
            </w:r>
          </w:p>
        </w:tc>
      </w:tr>
      <w:tr w:rsidR="00232FFB" w:rsidRPr="00902663" w:rsidTr="00E60A07">
        <w:trPr>
          <w:trHeight w:hRule="exact" w:val="7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майданчика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школи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освіти</w:t>
            </w:r>
          </w:p>
        </w:tc>
      </w:tr>
      <w:tr w:rsidR="00232FFB" w:rsidRPr="00902663" w:rsidTr="00E60A07"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Ремонт даху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Бюджетні кошти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20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338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школи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освіти</w:t>
            </w:r>
          </w:p>
        </w:tc>
      </w:tr>
      <w:tr w:rsidR="00232FFB" w:rsidRPr="00902663" w:rsidTr="00E60A07">
        <w:trPr>
          <w:trHeight w:hRule="exact" w:val="1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Благоустрій території закладу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338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школи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освіти</w:t>
            </w:r>
          </w:p>
        </w:tc>
      </w:tr>
      <w:tr w:rsidR="00232FFB" w:rsidRPr="00902663" w:rsidTr="00E60A07">
        <w:trPr>
          <w:trHeight w:hRule="exact" w:val="1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902663"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бла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днання відеонагляду на території </w:t>
            </w:r>
            <w:r w:rsidR="00902663"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закладу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E60A07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школи</w:t>
            </w:r>
            <w:r w:rsidRPr="00902663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освіти</w:t>
            </w:r>
          </w:p>
        </w:tc>
      </w:tr>
    </w:tbl>
    <w:p w:rsidR="00F312BD" w:rsidRDefault="00F312BD" w:rsidP="00F312BD">
      <w:pPr>
        <w:pStyle w:val="Tablecaption10"/>
        <w:tabs>
          <w:tab w:val="left" w:pos="10490"/>
        </w:tabs>
        <w:ind w:right="283"/>
        <w:jc w:val="center"/>
        <w:rPr>
          <w:rStyle w:val="Tablecaption1"/>
          <w:rFonts w:ascii="Times New Roman" w:hAnsi="Times New Roman" w:cs="Times New Roman"/>
          <w:sz w:val="28"/>
          <w:szCs w:val="28"/>
        </w:rPr>
      </w:pPr>
    </w:p>
    <w:p w:rsidR="00232FFB" w:rsidRPr="00F312BD" w:rsidRDefault="009402E9" w:rsidP="009402E9">
      <w:pPr>
        <w:pStyle w:val="Tablecaption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Tablecaption1"/>
          <w:rFonts w:ascii="Times New Roman" w:hAnsi="Times New Roman" w:cs="Times New Roman"/>
          <w:sz w:val="28"/>
          <w:szCs w:val="28"/>
        </w:rPr>
        <w:t xml:space="preserve">               </w:t>
      </w:r>
      <w:r w:rsidR="00902663" w:rsidRPr="00F312BD">
        <w:rPr>
          <w:rStyle w:val="Tablecaption1"/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02663" w:rsidRPr="00F312BD">
        <w:rPr>
          <w:rStyle w:val="Tablecaption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СИСТЕМА ОЦІНЮВАННЯ УЧНІВ</w:t>
      </w:r>
    </w:p>
    <w:p w:rsidR="00232FFB" w:rsidRPr="00F312BD" w:rsidRDefault="00232FFB" w:rsidP="00F312BD">
      <w:pPr>
        <w:tabs>
          <w:tab w:val="left" w:pos="10490"/>
        </w:tabs>
        <w:spacing w:after="199" w:line="1" w:lineRule="exact"/>
        <w:ind w:right="283"/>
        <w:rPr>
          <w:sz w:val="28"/>
          <w:szCs w:val="28"/>
          <w:lang w:val="ru-RU"/>
        </w:rPr>
      </w:pPr>
    </w:p>
    <w:p w:rsidR="00232FFB" w:rsidRPr="00F312BD" w:rsidRDefault="00902663" w:rsidP="00F312BD">
      <w:pPr>
        <w:pStyle w:val="Bodytext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F312BD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Стратегічні завдання</w:t>
      </w:r>
      <w:r w:rsidRPr="00F312BD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232FFB" w:rsidRPr="00902663" w:rsidRDefault="00902663" w:rsidP="00F312BD">
      <w:pPr>
        <w:pStyle w:val="Bodytext10"/>
        <w:numPr>
          <w:ilvl w:val="0"/>
          <w:numId w:val="16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підвищити якість освітніх послуг у відповідності до Державних стандартів освіти;</w:t>
      </w:r>
    </w:p>
    <w:p w:rsidR="00232FFB" w:rsidRPr="00902663" w:rsidRDefault="00902663" w:rsidP="00F312BD">
      <w:pPr>
        <w:pStyle w:val="Bodytext10"/>
        <w:numPr>
          <w:ilvl w:val="0"/>
          <w:numId w:val="16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232FFB" w:rsidRPr="00902663" w:rsidRDefault="00902663" w:rsidP="00F312BD">
      <w:pPr>
        <w:pStyle w:val="Bodytext10"/>
        <w:numPr>
          <w:ilvl w:val="0"/>
          <w:numId w:val="16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освіти;</w:t>
      </w:r>
    </w:p>
    <w:p w:rsidR="00232FFB" w:rsidRPr="00902663" w:rsidRDefault="00902663" w:rsidP="00F312BD">
      <w:pPr>
        <w:pStyle w:val="Bodytext10"/>
        <w:numPr>
          <w:ilvl w:val="0"/>
          <w:numId w:val="16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спрямовування системи оцінювання на формування у здобувачів освіти відповідальності за результати свого навчання, здатності до самооцінювання;</w:t>
      </w:r>
    </w:p>
    <w:p w:rsidR="00232FFB" w:rsidRPr="00902663" w:rsidRDefault="00902663" w:rsidP="00F312BD">
      <w:pPr>
        <w:pStyle w:val="Bodytext10"/>
        <w:numPr>
          <w:ilvl w:val="0"/>
          <w:numId w:val="16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здійснювати освітній процес відповідно до індивідуальних можливостей, інтересів, здібностей учнів..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bookmark42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Очікувані результати:</w:t>
      </w:r>
      <w:bookmarkEnd w:id="19"/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Здійснення стимулюючого оцінювання, що ґрунтується на позитивному підході, враховує освітню траєкторію кожного учня, спрямовується на формування і розвиток ключових компетентностей.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bookmark44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НАПРЯМОК 1</w:t>
      </w:r>
      <w:bookmarkEnd w:id="20"/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Наявність відкритої, прозорої і зрозумілої для здобувачів освіти системи</w:t>
      </w: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br/>
        <w:t>оцінювання їх навчальних досягнень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46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Сильні сторони, позитивні тенденції</w:t>
      </w:r>
      <w:bookmarkEnd w:id="21"/>
    </w:p>
    <w:p w:rsidR="00232FFB" w:rsidRPr="00902663" w:rsidRDefault="00902663" w:rsidP="00F312BD">
      <w:pPr>
        <w:pStyle w:val="Bodytext10"/>
        <w:numPr>
          <w:ilvl w:val="0"/>
          <w:numId w:val="17"/>
        </w:numPr>
        <w:tabs>
          <w:tab w:val="left" w:pos="375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У своїй роботі педагогічні працівники користуються нормативними документами, а саме:</w:t>
      </w:r>
    </w:p>
    <w:p w:rsidR="00902663" w:rsidRPr="00902663" w:rsidRDefault="00902663" w:rsidP="00F312BD">
      <w:pPr>
        <w:pStyle w:val="Bodytext10"/>
        <w:numPr>
          <w:ilvl w:val="0"/>
          <w:numId w:val="18"/>
        </w:numPr>
        <w:tabs>
          <w:tab w:val="left" w:pos="835"/>
          <w:tab w:val="left" w:pos="10490"/>
        </w:tabs>
        <w:spacing w:after="0" w:line="230" w:lineRule="auto"/>
        <w:ind w:right="283" w:hanging="360"/>
        <w:jc w:val="both"/>
        <w:rPr>
          <w:rStyle w:val="Bodytext1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наказом МОН України від </w:t>
      </w:r>
      <w:r w:rsidR="00E60A07"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13.07.2021 року № 813 «Про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:rsidR="00232FFB" w:rsidRPr="00902663" w:rsidRDefault="00902663" w:rsidP="00F312BD">
      <w:pPr>
        <w:pStyle w:val="Bodytext10"/>
        <w:numPr>
          <w:ilvl w:val="0"/>
          <w:numId w:val="17"/>
        </w:numPr>
        <w:tabs>
          <w:tab w:val="left" w:pos="371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Враховується індивідуальний поступ здобувача освіти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8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НАПРЯМОК 2</w:t>
      </w:r>
      <w:bookmarkEnd w:id="22"/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50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Сильні сторони, позитивні тенденції</w:t>
      </w:r>
      <w:bookmarkEnd w:id="23"/>
    </w:p>
    <w:p w:rsidR="00232FFB" w:rsidRPr="00902663" w:rsidRDefault="00902663" w:rsidP="00F312BD">
      <w:pPr>
        <w:pStyle w:val="Bodytext10"/>
        <w:numPr>
          <w:ilvl w:val="0"/>
          <w:numId w:val="19"/>
        </w:numPr>
        <w:tabs>
          <w:tab w:val="left" w:pos="382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Педагогічними працівниками відстежується особистий поступ кожного учня, що формує позитивну самооцінку, відзначають досягнення, підтримують бажання навчатися, запобігають побоюванням помилятися. Учителі школи з цією метою формують портфоліо учнів.</w:t>
      </w:r>
    </w:p>
    <w:p w:rsidR="00232FFB" w:rsidRPr="00902663" w:rsidRDefault="00902663" w:rsidP="00F312BD">
      <w:pPr>
        <w:pStyle w:val="Bodytext10"/>
        <w:numPr>
          <w:ilvl w:val="0"/>
          <w:numId w:val="19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Питання моніторингу навчальних досягнень учнів виноситься на засідання педагогічної ради, нарад при директорові.</w:t>
      </w:r>
    </w:p>
    <w:p w:rsidR="00232FFB" w:rsidRPr="00902663" w:rsidRDefault="00902663" w:rsidP="00F312BD">
      <w:pPr>
        <w:pStyle w:val="Bodytext10"/>
        <w:numPr>
          <w:ilvl w:val="0"/>
          <w:numId w:val="19"/>
        </w:numPr>
        <w:tabs>
          <w:tab w:val="left" w:pos="387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Дирекцією закладу передбачено річним планом моніторингові дослідження якості знань здобувачів освіти: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 w:firstLine="2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- для учнів 4 класів з предметів ДПА з метою виявлення рівня сформованості знань та дотримання критеріїв оцінювання.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bookmark52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24"/>
    </w:p>
    <w:p w:rsidR="00232FFB" w:rsidRPr="00902663" w:rsidRDefault="00902663" w:rsidP="00F312BD">
      <w:pPr>
        <w:pStyle w:val="Bodytext10"/>
        <w:numPr>
          <w:ilvl w:val="0"/>
          <w:numId w:val="20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Не завжди вчителі проводять глибокий аналіз результатів моніторингових досліджень, інколи цей аналіз носить формальний характер.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bookmark54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НАПРЯМОК 3</w:t>
      </w:r>
      <w:bookmarkEnd w:id="25"/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Спрямовування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56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Сильні сторони, позитивні тенденції</w:t>
      </w:r>
      <w:bookmarkEnd w:id="26"/>
    </w:p>
    <w:p w:rsidR="00232FFB" w:rsidRPr="00902663" w:rsidRDefault="00902663" w:rsidP="00F312BD">
      <w:pPr>
        <w:pStyle w:val="Bodytext10"/>
        <w:numPr>
          <w:ilvl w:val="0"/>
          <w:numId w:val="20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Педагогічними працівниками у співпраці з батьками формується відповідальне ставлення учнів до результатів своєї роботи.</w:t>
      </w:r>
    </w:p>
    <w:p w:rsidR="00232FFB" w:rsidRPr="00902663" w:rsidRDefault="00902663" w:rsidP="00F312BD">
      <w:pPr>
        <w:pStyle w:val="Bodytext10"/>
        <w:numPr>
          <w:ilvl w:val="0"/>
          <w:numId w:val="20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Вивчаються пропозиції щодо використання електронного щоденника</w:t>
      </w:r>
    </w:p>
    <w:p w:rsidR="00232FFB" w:rsidRPr="00902663" w:rsidRDefault="00902663" w:rsidP="00F312BD">
      <w:pPr>
        <w:pStyle w:val="Bodytext10"/>
        <w:numPr>
          <w:ilvl w:val="0"/>
          <w:numId w:val="20"/>
        </w:numPr>
        <w:tabs>
          <w:tab w:val="left" w:pos="378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 нового навчального року запроваджено електронний журнал.</w:t>
      </w:r>
    </w:p>
    <w:p w:rsidR="00232FFB" w:rsidRPr="00902663" w:rsidRDefault="00902663" w:rsidP="00F312BD">
      <w:pPr>
        <w:pStyle w:val="Bodytext10"/>
        <w:numPr>
          <w:ilvl w:val="0"/>
          <w:numId w:val="20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Ведеться робота з обдарованими дітьми з метою якісної підготовки до конкурсів, змагань.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bookmark58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27"/>
    </w:p>
    <w:p w:rsidR="00232FFB" w:rsidRPr="00902663" w:rsidRDefault="00902663" w:rsidP="00F312BD">
      <w:pPr>
        <w:pStyle w:val="Bodytext10"/>
        <w:numPr>
          <w:ilvl w:val="0"/>
          <w:numId w:val="21"/>
        </w:numPr>
        <w:tabs>
          <w:tab w:val="left" w:pos="387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Робота з батьками щодо формування відповідального ставлення до навчання потребує покращення, батьки повинні стати партнерами в даному напрямку роботи.</w:t>
      </w:r>
    </w:p>
    <w:p w:rsidR="00232FFB" w:rsidRPr="00902663" w:rsidRDefault="00902663" w:rsidP="00F312BD">
      <w:pPr>
        <w:pStyle w:val="Bodytext10"/>
        <w:numPr>
          <w:ilvl w:val="0"/>
          <w:numId w:val="21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Більшої уваги потребують прийоми самооцінювання на уроках.</w:t>
      </w:r>
    </w:p>
    <w:p w:rsidR="00232FFB" w:rsidRPr="00902663" w:rsidRDefault="00902663" w:rsidP="00F312BD">
      <w:pPr>
        <w:pStyle w:val="Bodytext10"/>
        <w:numPr>
          <w:ilvl w:val="0"/>
          <w:numId w:val="21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Більшу увагу вчителям необхідно приділяти учням, що мають низький рівень знань.</w:t>
      </w:r>
    </w:p>
    <w:p w:rsidR="00232FFB" w:rsidRPr="00902663" w:rsidRDefault="00902663" w:rsidP="00F312BD">
      <w:pPr>
        <w:pStyle w:val="Bodytext10"/>
        <w:numPr>
          <w:ilvl w:val="0"/>
          <w:numId w:val="21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32FFB" w:rsidRPr="00902663" w:rsidSect="009402E9">
          <w:pgSz w:w="11900" w:h="16840"/>
          <w:pgMar w:top="568" w:right="276" w:bottom="774" w:left="851" w:header="361" w:footer="346" w:gutter="0"/>
          <w:pgNumType w:start="1"/>
          <w:cols w:space="720"/>
          <w:noEndnote/>
          <w:docGrid w:linePitch="360"/>
        </w:sect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Не достатньо висвітлюються досягнення учнів на сайті школи, стор</w:t>
      </w:r>
      <w:r w:rsidR="009402E9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інці у соціальній мережі Фейсбук</w:t>
      </w:r>
    </w:p>
    <w:p w:rsidR="00232FFB" w:rsidRPr="00902663" w:rsidRDefault="00902663" w:rsidP="009402E9">
      <w:pPr>
        <w:pStyle w:val="Tablecaption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Tablecaption1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ШЛЯХИ РЕАЛІЗАЦІЇ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1662"/>
        <w:gridCol w:w="2165"/>
        <w:gridCol w:w="1559"/>
      </w:tblGrid>
      <w:tr w:rsidR="00232FFB" w:rsidRPr="00902663" w:rsidTr="009402E9">
        <w:trPr>
          <w:trHeight w:hRule="exact" w:val="10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Зміст заходів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42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232FFB" w:rsidRPr="00902663" w:rsidTr="009402E9">
        <w:trPr>
          <w:trHeight w:hRule="exact" w:val="143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Активізувати роботу з батьками щодо формування відповідального ставлення до навчання здобувачів освіти.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101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Більш активне впровадження прийому самооцінювання на уроках.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10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Активувати використання електронного журналу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402E9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2023</w:t>
            </w:r>
            <w:r w:rsidR="00902663"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101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Активувати використання електронного щоденника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402E9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2023 - 2024 р.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62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62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10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Вчителям приділяти максимальну увагу учням, що мають низький рівень знань.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</w:tbl>
    <w:p w:rsidR="00232FFB" w:rsidRPr="00902663" w:rsidRDefault="00902663" w:rsidP="00F312BD">
      <w:pPr>
        <w:pStyle w:val="Tablecaption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Tablecaption1"/>
          <w:rFonts w:ascii="Times New Roman" w:hAnsi="Times New Roman" w:cs="Times New Roman"/>
          <w:sz w:val="28"/>
          <w:szCs w:val="28"/>
        </w:rPr>
        <w:t xml:space="preserve">3. </w:t>
      </w:r>
      <w:r w:rsidRPr="00902663">
        <w:rPr>
          <w:rStyle w:val="Tablecaption1"/>
          <w:rFonts w:ascii="Times New Roman" w:hAnsi="Times New Roman" w:cs="Times New Roman"/>
          <w:b/>
          <w:bCs/>
          <w:color w:val="333333"/>
          <w:sz w:val="28"/>
          <w:szCs w:val="28"/>
        </w:rPr>
        <w:t>СИСТЕМА ПЕДАГОГІЧНОЇ ДІЯЛЬНОСТІ</w:t>
      </w:r>
    </w:p>
    <w:p w:rsidR="00232FFB" w:rsidRPr="00902663" w:rsidRDefault="00232FFB" w:rsidP="00F312BD">
      <w:pPr>
        <w:tabs>
          <w:tab w:val="left" w:pos="10490"/>
        </w:tabs>
        <w:spacing w:after="199" w:line="1" w:lineRule="exact"/>
        <w:ind w:right="283"/>
        <w:rPr>
          <w:sz w:val="28"/>
          <w:szCs w:val="28"/>
        </w:rPr>
      </w:pP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28" w:name="bookmark60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Стратегічні завдання:</w:t>
      </w:r>
      <w:bookmarkEnd w:id="28"/>
    </w:p>
    <w:p w:rsidR="00232FFB" w:rsidRPr="00902663" w:rsidRDefault="00902663" w:rsidP="00F312BD">
      <w:pPr>
        <w:pStyle w:val="Bodytext10"/>
        <w:numPr>
          <w:ilvl w:val="0"/>
          <w:numId w:val="22"/>
        </w:numPr>
        <w:tabs>
          <w:tab w:val="left" w:pos="560"/>
          <w:tab w:val="left" w:pos="10490"/>
        </w:tabs>
        <w:spacing w:line="252" w:lineRule="auto"/>
        <w:ind w:right="2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232FFB" w:rsidRPr="00902663" w:rsidRDefault="00902663" w:rsidP="00F312BD">
      <w:pPr>
        <w:pStyle w:val="Bodytext10"/>
        <w:numPr>
          <w:ilvl w:val="0"/>
          <w:numId w:val="22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постійне підвищення професійного рівня і педагогічної майстерності педагогічних працівників.</w:t>
      </w:r>
    </w:p>
    <w:p w:rsidR="00232FFB" w:rsidRPr="00902663" w:rsidRDefault="00902663" w:rsidP="00F312BD">
      <w:pPr>
        <w:pStyle w:val="Bodytext10"/>
        <w:numPr>
          <w:ilvl w:val="0"/>
          <w:numId w:val="22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налагодження співпраці зі здобувачами освіти, їх батьками, працівниками закладу освіти.</w:t>
      </w:r>
    </w:p>
    <w:p w:rsidR="00232FFB" w:rsidRPr="00902663" w:rsidRDefault="00902663" w:rsidP="00F312BD">
      <w:pPr>
        <w:pStyle w:val="Bodytext10"/>
        <w:numPr>
          <w:ilvl w:val="0"/>
          <w:numId w:val="22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організація педагогічної діяльності та навчання здобувачів освіти на засадах академічної доброчесності та партнерства.</w:t>
      </w:r>
    </w:p>
    <w:p w:rsidR="00232FFB" w:rsidRPr="00902663" w:rsidRDefault="00902663" w:rsidP="00F312BD">
      <w:pPr>
        <w:pStyle w:val="Bodytext10"/>
        <w:numPr>
          <w:ilvl w:val="0"/>
          <w:numId w:val="22"/>
        </w:numPr>
        <w:tabs>
          <w:tab w:val="left" w:pos="560"/>
          <w:tab w:val="left" w:pos="10490"/>
        </w:tabs>
        <w:ind w:right="28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сприяти підвищенню відповідальності кожного за результати своєї професійної діяльності;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bookmark62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Очікувані результати:</w:t>
      </w:r>
      <w:bookmarkEnd w:id="29"/>
    </w:p>
    <w:p w:rsidR="00232FFB" w:rsidRPr="00902663" w:rsidRDefault="00902663" w:rsidP="00F312BD">
      <w:pPr>
        <w:pStyle w:val="Bodytext10"/>
        <w:tabs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Підвищення якості викладання навчальних предметів педагогічними працівниками та відповідальності за свою професійну діяльність.</w:t>
      </w:r>
    </w:p>
    <w:p w:rsidR="009402E9" w:rsidRDefault="009402E9" w:rsidP="00F312BD">
      <w:pPr>
        <w:pStyle w:val="Bodytext10"/>
        <w:tabs>
          <w:tab w:val="left" w:pos="10490"/>
        </w:tabs>
        <w:spacing w:line="257" w:lineRule="auto"/>
        <w:ind w:right="283"/>
        <w:jc w:val="center"/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_GoBack"/>
      <w:bookmarkEnd w:id="30"/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Ефективність планування педагогічними працівниками своєї діяльності,</w:t>
      </w: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br/>
        <w:t>використання сучасних освітніх підходів до організації освітнього процесу</w:t>
      </w: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br/>
        <w:t>з метою формування ключових компетентностей здобувачів освіти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64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Сильні сторони, позитивні тенденції</w:t>
      </w:r>
      <w:bookmarkEnd w:id="31"/>
    </w:p>
    <w:p w:rsidR="00232FFB" w:rsidRPr="00902663" w:rsidRDefault="00902663" w:rsidP="00F312BD">
      <w:pPr>
        <w:pStyle w:val="Bodytext10"/>
        <w:numPr>
          <w:ilvl w:val="0"/>
          <w:numId w:val="23"/>
        </w:numPr>
        <w:tabs>
          <w:tab w:val="left" w:pos="387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Здійснюючи календарне планування уроків окремі педагогічні працівники враховують ступінь складності теми, обсяг навчального матеріалу. Аналізують результативність. У разі необхідності - вносять корективи в планування.</w:t>
      </w:r>
    </w:p>
    <w:p w:rsidR="00232FFB" w:rsidRPr="00902663" w:rsidRDefault="00902663" w:rsidP="00F312BD">
      <w:pPr>
        <w:pStyle w:val="Bodytext10"/>
        <w:numPr>
          <w:ilvl w:val="0"/>
          <w:numId w:val="23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Більшість педагогів систематично використовують на уроках презентації, відеоматеріали.</w:t>
      </w:r>
    </w:p>
    <w:p w:rsidR="00232FFB" w:rsidRPr="00902663" w:rsidRDefault="00902663" w:rsidP="00F312BD">
      <w:pPr>
        <w:pStyle w:val="Bodytext10"/>
        <w:numPr>
          <w:ilvl w:val="0"/>
          <w:numId w:val="23"/>
        </w:numPr>
        <w:tabs>
          <w:tab w:val="left" w:pos="378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Значна частина вчителів використовує освітні платформи у своїй діяльності.</w:t>
      </w:r>
    </w:p>
    <w:p w:rsidR="00232FFB" w:rsidRPr="00902663" w:rsidRDefault="00902663" w:rsidP="00F312BD">
      <w:pPr>
        <w:pStyle w:val="Bodytext10"/>
        <w:numPr>
          <w:ilvl w:val="0"/>
          <w:numId w:val="23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В закладі налагоджено систему дистанційного навчання учнів з використанням 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Google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сервісів (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Class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room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Meet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), 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Zoom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bookmark66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32"/>
    </w:p>
    <w:p w:rsidR="00232FFB" w:rsidRPr="00902663" w:rsidRDefault="00902663" w:rsidP="00F312BD">
      <w:pPr>
        <w:pStyle w:val="Bodytext10"/>
        <w:numPr>
          <w:ilvl w:val="0"/>
          <w:numId w:val="24"/>
        </w:numPr>
        <w:tabs>
          <w:tab w:val="left" w:pos="387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Недостатньо уваги педагоги приділяють роботі з учнями, що мають низький рівень знань. </w:t>
      </w: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</w:rPr>
        <w:t>Для таких дітей часто відсутні індивідуальні завдання.</w:t>
      </w:r>
    </w:p>
    <w:p w:rsidR="00232FFB" w:rsidRPr="00902663" w:rsidRDefault="00902663" w:rsidP="00F312BD">
      <w:pPr>
        <w:pStyle w:val="Bodytext10"/>
        <w:numPr>
          <w:ilvl w:val="0"/>
          <w:numId w:val="24"/>
        </w:numPr>
        <w:tabs>
          <w:tab w:val="left" w:pos="373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Не ведеться робота щодо поширення власного досвіду роботи через друк у фахових виданнях, Інтернет-виданнях, на сторінці сайту школи.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bookmark68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НАПРЯМОК 2</w:t>
      </w:r>
      <w:bookmarkEnd w:id="33"/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34" w:name="bookmark70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</w:rPr>
        <w:t>Сильні сторони, позитивні тенденції</w:t>
      </w:r>
      <w:bookmarkEnd w:id="34"/>
    </w:p>
    <w:p w:rsidR="00232FFB" w:rsidRPr="00902663" w:rsidRDefault="00902663" w:rsidP="00F312BD">
      <w:pPr>
        <w:pStyle w:val="Bodytext10"/>
        <w:numPr>
          <w:ilvl w:val="0"/>
          <w:numId w:val="25"/>
        </w:numPr>
        <w:tabs>
          <w:tab w:val="left" w:pos="358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Освітній процес забезпечують 10 педагогічних працівників.</w:t>
      </w:r>
    </w:p>
    <w:p w:rsidR="00232FFB" w:rsidRPr="00902663" w:rsidRDefault="00902663" w:rsidP="00F312BD">
      <w:pPr>
        <w:pStyle w:val="Bodytext10"/>
        <w:numPr>
          <w:ilvl w:val="0"/>
          <w:numId w:val="25"/>
        </w:numPr>
        <w:tabs>
          <w:tab w:val="left" w:pos="38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Вищу кваліфікаційну категорію мають всі педагоги, звання «старший учитель» - 2.</w:t>
      </w:r>
    </w:p>
    <w:p w:rsidR="00232FFB" w:rsidRPr="00902663" w:rsidRDefault="00902663" w:rsidP="00F312BD">
      <w:pPr>
        <w:pStyle w:val="Bodytext10"/>
        <w:numPr>
          <w:ilvl w:val="0"/>
          <w:numId w:val="25"/>
        </w:numPr>
        <w:tabs>
          <w:tab w:val="left" w:pos="378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Педагоги школи активно проходять підвищення кваліфікації при ЛОІППО.</w:t>
      </w:r>
    </w:p>
    <w:p w:rsidR="00232FFB" w:rsidRPr="00902663" w:rsidRDefault="00902663" w:rsidP="00F312BD">
      <w:pPr>
        <w:pStyle w:val="Bodytext10"/>
        <w:numPr>
          <w:ilvl w:val="0"/>
          <w:numId w:val="25"/>
        </w:numPr>
        <w:tabs>
          <w:tab w:val="left" w:pos="382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Педагогічні працівники мають змогу самостійно обирати суб’єкти підвищення кваліфікації. Педагоги школи беруть участь у роботі онлайн-курсів, вебінарів, майстер- класів тощо.</w:t>
      </w:r>
    </w:p>
    <w:p w:rsidR="00232FFB" w:rsidRPr="00902663" w:rsidRDefault="00902663" w:rsidP="00F312BD">
      <w:pPr>
        <w:pStyle w:val="Bodytext10"/>
        <w:numPr>
          <w:ilvl w:val="0"/>
          <w:numId w:val="25"/>
        </w:numPr>
        <w:tabs>
          <w:tab w:val="left" w:pos="382"/>
          <w:tab w:val="left" w:pos="10490"/>
        </w:tabs>
        <w:spacing w:line="254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На засіданнях педагогічної ради закладу відбувається зарахування проходження підвищення кваліфікації таких педагогічних працівників.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bookmark72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35"/>
    </w:p>
    <w:p w:rsidR="00232FFB" w:rsidRPr="00902663" w:rsidRDefault="00902663" w:rsidP="00F312BD">
      <w:pPr>
        <w:pStyle w:val="Bodytext10"/>
        <w:numPr>
          <w:ilvl w:val="0"/>
          <w:numId w:val="26"/>
        </w:numPr>
        <w:tabs>
          <w:tab w:val="left" w:pos="536"/>
          <w:tab w:val="left" w:pos="10490"/>
        </w:tabs>
        <w:spacing w:after="120" w:line="276" w:lineRule="auto"/>
        <w:ind w:right="283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Низьким є відсоток педагогів, які беруть участь у конкурсах фахової майстерності.</w:t>
      </w:r>
    </w:p>
    <w:p w:rsidR="00232FFB" w:rsidRPr="00902663" w:rsidRDefault="00902663" w:rsidP="00F312BD">
      <w:pPr>
        <w:pStyle w:val="Bodytext10"/>
        <w:numPr>
          <w:ilvl w:val="0"/>
          <w:numId w:val="26"/>
        </w:numPr>
        <w:tabs>
          <w:tab w:val="left" w:pos="382"/>
          <w:tab w:val="left" w:pos="10490"/>
        </w:tabs>
        <w:spacing w:line="259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  <w:sectPr w:rsidR="00232FFB" w:rsidRPr="00902663" w:rsidSect="00F312BD">
          <w:footerReference w:type="default" r:id="rId8"/>
          <w:pgSz w:w="11900" w:h="16840"/>
          <w:pgMar w:top="865" w:right="276" w:bottom="1465" w:left="851" w:header="437" w:footer="3" w:gutter="0"/>
          <w:cols w:space="720"/>
          <w:noEndnote/>
          <w:docGrid w:linePitch="360"/>
        </w:sect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Активізації потребує робота з поширення досвіду вчителями школи через друк у фахових та Інтернет-виданнях.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7" w:lineRule="auto"/>
        <w:ind w:right="283" w:firstLine="1920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Налагодження співпраці зі здобувачами освіти, їх батьками, працівниками закладу освіти Сильні сторони, позитивні тенденції</w:t>
      </w:r>
    </w:p>
    <w:p w:rsidR="00232FFB" w:rsidRPr="00902663" w:rsidRDefault="00902663" w:rsidP="00F312BD">
      <w:pPr>
        <w:pStyle w:val="Bodytext10"/>
        <w:numPr>
          <w:ilvl w:val="0"/>
          <w:numId w:val="27"/>
        </w:numPr>
        <w:tabs>
          <w:tab w:val="left" w:pos="382"/>
          <w:tab w:val="left" w:pos="10490"/>
        </w:tabs>
        <w:spacing w:line="257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 метою врахування думки представники колективу є членами атестаційної комісії, вносять свої пропозиції до складання освітньої програми. Обмін думками між дирекцією та колективом здійснюється через засідання педагогічної ради, методичне об’єднання, майстер-класи, конференції, наради при директорові.</w:t>
      </w:r>
    </w:p>
    <w:p w:rsidR="00232FFB" w:rsidRPr="00902663" w:rsidRDefault="00902663" w:rsidP="00F312BD">
      <w:pPr>
        <w:pStyle w:val="Bodytext10"/>
        <w:numPr>
          <w:ilvl w:val="0"/>
          <w:numId w:val="27"/>
        </w:numPr>
        <w:tabs>
          <w:tab w:val="left" w:pos="368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Здійснюється взаємовідвідування уроків та заходів між педагогами закладу.</w:t>
      </w:r>
    </w:p>
    <w:p w:rsidR="00232FFB" w:rsidRPr="00902663" w:rsidRDefault="00902663" w:rsidP="00F312BD">
      <w:pPr>
        <w:pStyle w:val="Bodytext10"/>
        <w:numPr>
          <w:ilvl w:val="0"/>
          <w:numId w:val="27"/>
        </w:numPr>
        <w:tabs>
          <w:tab w:val="left" w:pos="382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Батьки є активними учасниками освітнього процесу.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bookmark74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36"/>
    </w:p>
    <w:p w:rsidR="00232FFB" w:rsidRPr="00902663" w:rsidRDefault="00902663" w:rsidP="00F312BD">
      <w:pPr>
        <w:pStyle w:val="Bodytext10"/>
        <w:numPr>
          <w:ilvl w:val="0"/>
          <w:numId w:val="28"/>
        </w:numPr>
        <w:tabs>
          <w:tab w:val="left" w:pos="373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У деяких випадках взаємне відвідування уроків та наставництво носить формальний характер.</w:t>
      </w:r>
    </w:p>
    <w:p w:rsidR="00232FFB" w:rsidRPr="00902663" w:rsidRDefault="00902663" w:rsidP="00F312BD">
      <w:pPr>
        <w:pStyle w:val="Bodytext10"/>
        <w:numPr>
          <w:ilvl w:val="0"/>
          <w:numId w:val="28"/>
        </w:numPr>
        <w:tabs>
          <w:tab w:val="left" w:pos="382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Недостатньо високим є відсоток батьків, які цікавляться життям школи, класу</w:t>
      </w:r>
      <w:r w:rsidRPr="0090266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bookmark76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НАПРЯМОК 4</w:t>
      </w:r>
      <w:bookmarkEnd w:id="37"/>
    </w:p>
    <w:p w:rsidR="00232FFB" w:rsidRPr="00902663" w:rsidRDefault="00902663" w:rsidP="00F312BD">
      <w:pPr>
        <w:pStyle w:val="Bodytext10"/>
        <w:tabs>
          <w:tab w:val="left" w:pos="10490"/>
        </w:tabs>
        <w:spacing w:after="0" w:line="259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Організація педагогічної діяльності та навчання здобувачів освіти</w:t>
      </w: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br/>
        <w:t>на засадах академічної доброчесності</w:t>
      </w:r>
    </w:p>
    <w:p w:rsidR="00232FFB" w:rsidRPr="00902663" w:rsidRDefault="00902663" w:rsidP="00F312BD">
      <w:pPr>
        <w:pStyle w:val="Bodytext10"/>
        <w:tabs>
          <w:tab w:val="left" w:pos="10490"/>
        </w:tabs>
        <w:spacing w:line="259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Bodytext1"/>
          <w:rFonts w:ascii="Times New Roman" w:hAnsi="Times New Roman" w:cs="Times New Roman"/>
          <w:b/>
          <w:bCs/>
          <w:color w:val="333333"/>
          <w:sz w:val="28"/>
          <w:szCs w:val="28"/>
        </w:rPr>
        <w:t>Сильні сторони, позитивні тенденції</w:t>
      </w:r>
    </w:p>
    <w:p w:rsidR="00232FFB" w:rsidRPr="00902663" w:rsidRDefault="00902663" w:rsidP="00F312BD">
      <w:pPr>
        <w:pStyle w:val="Bodytext10"/>
        <w:numPr>
          <w:ilvl w:val="0"/>
          <w:numId w:val="29"/>
        </w:numPr>
        <w:tabs>
          <w:tab w:val="left" w:pos="354"/>
          <w:tab w:val="left" w:pos="10490"/>
        </w:tabs>
        <w:spacing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У закладі розроблено та діє положення про академічну доброчесність.</w:t>
      </w:r>
    </w:p>
    <w:p w:rsidR="00232FFB" w:rsidRPr="00902663" w:rsidRDefault="00902663" w:rsidP="00F312BD">
      <w:pPr>
        <w:pStyle w:val="Bodytext10"/>
        <w:numPr>
          <w:ilvl w:val="0"/>
          <w:numId w:val="29"/>
        </w:numPr>
        <w:tabs>
          <w:tab w:val="left" w:pos="382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Педагогічні працівники систематично інформують здобувачів освіти про дотримання правил академічної доброчесності.</w:t>
      </w:r>
    </w:p>
    <w:p w:rsidR="00232FFB" w:rsidRPr="00902663" w:rsidRDefault="00902663" w:rsidP="00F312BD">
      <w:pPr>
        <w:pStyle w:val="Bodytext10"/>
        <w:numPr>
          <w:ilvl w:val="0"/>
          <w:numId w:val="29"/>
        </w:numPr>
        <w:tabs>
          <w:tab w:val="left" w:pos="387"/>
          <w:tab w:val="left" w:pos="10490"/>
        </w:tabs>
        <w:spacing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Питання дотримання академічної доброчесності слухається на педагогічних радах.</w:t>
      </w:r>
    </w:p>
    <w:p w:rsidR="00232FFB" w:rsidRPr="00902663" w:rsidRDefault="00902663" w:rsidP="00F312BD">
      <w:pPr>
        <w:pStyle w:val="Heading310"/>
        <w:keepNext/>
        <w:keepLines/>
        <w:tabs>
          <w:tab w:val="left" w:pos="10490"/>
        </w:tabs>
        <w:spacing w:after="200" w:line="257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bookmark78"/>
      <w:r w:rsidRPr="00902663">
        <w:rPr>
          <w:rStyle w:val="Heading31"/>
          <w:rFonts w:ascii="Times New Roman" w:hAnsi="Times New Roman" w:cs="Times New Roman"/>
          <w:b/>
          <w:bCs/>
          <w:sz w:val="28"/>
          <w:szCs w:val="28"/>
          <w:lang w:val="ru-RU"/>
        </w:rPr>
        <w:t>Слабкі сторони, проблеми, що потребують вирішення</w:t>
      </w:r>
      <w:bookmarkEnd w:id="38"/>
    </w:p>
    <w:p w:rsidR="00232FFB" w:rsidRPr="00902663" w:rsidRDefault="00902663" w:rsidP="00F312BD">
      <w:pPr>
        <w:pStyle w:val="Bodytext10"/>
        <w:tabs>
          <w:tab w:val="left" w:pos="10490"/>
        </w:tabs>
        <w:spacing w:after="660" w:line="254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902663">
        <w:rPr>
          <w:rStyle w:val="Bodytext1"/>
          <w:rFonts w:ascii="Times New Roman" w:hAnsi="Times New Roman" w:cs="Times New Roman"/>
          <w:color w:val="333333"/>
          <w:sz w:val="28"/>
          <w:szCs w:val="28"/>
          <w:lang w:val="ru-RU"/>
        </w:rPr>
        <w:t>1. Не всі учні та батьки розуміють сутність поняття академічної доброчесності та відповідальність за її порушення.</w:t>
      </w:r>
    </w:p>
    <w:p w:rsidR="00232FFB" w:rsidRPr="00902663" w:rsidRDefault="00902663" w:rsidP="00F312BD">
      <w:pPr>
        <w:pStyle w:val="Tablecaption10"/>
        <w:tabs>
          <w:tab w:val="left" w:pos="1049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902663">
        <w:rPr>
          <w:rStyle w:val="Tablecaption1"/>
          <w:rFonts w:ascii="Times New Roman" w:hAnsi="Times New Roman" w:cs="Times New Roman"/>
          <w:b/>
          <w:bCs/>
          <w:color w:val="333333"/>
          <w:sz w:val="28"/>
          <w:szCs w:val="28"/>
        </w:rPr>
        <w:t>Шляхи реалізації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985"/>
        <w:gridCol w:w="1191"/>
      </w:tblGrid>
      <w:tr w:rsidR="00232FFB" w:rsidRPr="00902663" w:rsidTr="00902663">
        <w:trPr>
          <w:trHeight w:hRule="exact" w:val="109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Зміст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22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232FFB" w:rsidRPr="00902663" w:rsidTr="00902663">
        <w:trPr>
          <w:trHeight w:hRule="exact" w:val="154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Здійснювати корегування календарного планування в залежності від якості засвоєння учнями навчального матеріалу, результативності роботи учнів.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</w:tbl>
    <w:p w:rsidR="00232FFB" w:rsidRPr="00902663" w:rsidRDefault="00902663" w:rsidP="00F312BD">
      <w:pPr>
        <w:tabs>
          <w:tab w:val="left" w:pos="10490"/>
        </w:tabs>
        <w:spacing w:line="1" w:lineRule="exact"/>
        <w:ind w:right="283"/>
        <w:rPr>
          <w:sz w:val="28"/>
          <w:szCs w:val="28"/>
        </w:rPr>
      </w:pPr>
      <w:r w:rsidRPr="00902663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5"/>
        <w:gridCol w:w="1503"/>
        <w:gridCol w:w="1984"/>
        <w:gridCol w:w="1044"/>
      </w:tblGrid>
      <w:tr w:rsidR="00232FFB" w:rsidRPr="00902663" w:rsidTr="00902663">
        <w:trPr>
          <w:trHeight w:hRule="exact" w:val="1214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lastRenderedPageBreak/>
              <w:t>Впроваджувати сучасні освітні технології, можливості мережі Інтернет з метою активізації пізнавальної діяльності учнів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 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185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619"/>
                <w:tab w:val="left" w:pos="1882"/>
                <w:tab w:val="left" w:pos="3648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метою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активізації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професійної</w:t>
            </w:r>
          </w:p>
          <w:p w:rsidR="00232FFB" w:rsidRPr="00902663" w:rsidRDefault="00902663" w:rsidP="00F312BD">
            <w:pPr>
              <w:pStyle w:val="Other10"/>
              <w:tabs>
                <w:tab w:val="left" w:pos="1632"/>
                <w:tab w:val="left" w:pos="3173"/>
                <w:tab w:val="left" w:pos="4963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педагогів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впровадити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</w:t>
            </w:r>
          </w:p>
          <w:p w:rsidR="00232FFB" w:rsidRPr="00902663" w:rsidRDefault="00902663" w:rsidP="00F312BD">
            <w:pPr>
              <w:pStyle w:val="Other10"/>
              <w:tabs>
                <w:tab w:val="left" w:pos="1776"/>
                <w:tab w:val="left" w:pos="3850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практику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проведення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щорічного</w:t>
            </w:r>
          </w:p>
          <w:p w:rsidR="00232FFB" w:rsidRPr="00902663" w:rsidRDefault="00902663" w:rsidP="00F312BD">
            <w:pPr>
              <w:pStyle w:val="Other10"/>
              <w:tabs>
                <w:tab w:val="left" w:pos="2021"/>
                <w:tab w:val="left" w:pos="3254"/>
                <w:tab w:val="left" w:pos="3984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методичного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тижня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спільною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освітньою темою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 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281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2458"/>
                <w:tab w:val="left" w:pos="4003"/>
                <w:tab w:val="left" w:pos="4882"/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Вести постійну роботу з учнями, що мають низький рівень знань. Підготовка індивідуальних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завдань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та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їх</w:t>
            </w:r>
          </w:p>
          <w:p w:rsidR="00232FFB" w:rsidRPr="00902663" w:rsidRDefault="00902663" w:rsidP="00F312BD">
            <w:pPr>
              <w:pStyle w:val="Other10"/>
              <w:tabs>
                <w:tab w:val="left" w:pos="2078"/>
                <w:tab w:val="left" w:pos="3749"/>
                <w:tab w:val="left" w:pos="4325"/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систематична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перевірка,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метою</w:t>
            </w:r>
          </w:p>
          <w:p w:rsidR="00232FFB" w:rsidRPr="00902663" w:rsidRDefault="00902663" w:rsidP="00F312BD">
            <w:pPr>
              <w:pStyle w:val="Other10"/>
              <w:tabs>
                <w:tab w:val="left" w:pos="1166"/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планування подальшої роботи з такими дітьми.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 оцінюванні враховувати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особистий поступ учня, вести постійне стимулювання дитини до навчання 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22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2059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9402E9">
            <w:pPr>
              <w:pStyle w:val="Other10"/>
              <w:tabs>
                <w:tab w:val="left" w:pos="979"/>
                <w:tab w:val="left" w:pos="2102"/>
                <w:tab w:val="left" w:pos="2592"/>
                <w:tab w:val="left" w:pos="4171"/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Працювати над питанням поширення досвіду роботи педагогічних працівників через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участь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конкурсах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фахової</w:t>
            </w:r>
          </w:p>
          <w:p w:rsidR="00232FFB" w:rsidRPr="00902663" w:rsidRDefault="00902663" w:rsidP="009402E9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майстерності, друк у фахових виданнях, Інтернет-виданнях, сайт школи.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402E9">
        <w:trPr>
          <w:trHeight w:hRule="exact" w:val="1706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2342"/>
                <w:tab w:val="left" w:pos="4046"/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Упроваджувати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практично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доцільне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7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взаємовідвідування уроків та заходів з наступним обговоренням та обміном думками.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62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62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1214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Обирати теми та форми підвищення кваліфікації, які відповідають запитам та вимогам педагогічних працівників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 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100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4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Залучати батьків до освітнього процесу, розширювати форми співпраці з ними.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1013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2011"/>
                <w:tab w:val="left" w:pos="3461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Активувати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ab/>
              <w:t>роботу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ab/>
              <w:t>батьківського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  <w:tr w:rsidR="00232FFB" w:rsidRPr="00902663" w:rsidTr="00902663">
        <w:trPr>
          <w:trHeight w:hRule="exact" w:val="1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2083"/>
                <w:tab w:val="left" w:pos="3648"/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Запровадити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щорічне</w:t>
            </w: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проведення,</w:t>
            </w:r>
          </w:p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«Батьківського тижня».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FFB" w:rsidRPr="00902663" w:rsidRDefault="00902663" w:rsidP="00F312BD">
            <w:pPr>
              <w:pStyle w:val="Other10"/>
              <w:tabs>
                <w:tab w:val="left" w:pos="10490"/>
              </w:tabs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6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Дирекція, педагогічний колектив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B" w:rsidRPr="00902663" w:rsidRDefault="00232FFB" w:rsidP="00F312BD">
            <w:pPr>
              <w:tabs>
                <w:tab w:val="left" w:pos="10490"/>
              </w:tabs>
              <w:ind w:right="283"/>
              <w:rPr>
                <w:sz w:val="28"/>
                <w:szCs w:val="28"/>
              </w:rPr>
            </w:pPr>
          </w:p>
        </w:tc>
      </w:tr>
    </w:tbl>
    <w:p w:rsidR="00902663" w:rsidRPr="00902663" w:rsidRDefault="00902663" w:rsidP="00F312BD">
      <w:pPr>
        <w:tabs>
          <w:tab w:val="left" w:pos="10490"/>
        </w:tabs>
        <w:ind w:right="283"/>
        <w:rPr>
          <w:sz w:val="28"/>
          <w:szCs w:val="28"/>
        </w:rPr>
      </w:pPr>
    </w:p>
    <w:sectPr w:rsidR="00902663" w:rsidRPr="00902663" w:rsidSect="00F312BD">
      <w:footerReference w:type="default" r:id="rId9"/>
      <w:pgSz w:w="11900" w:h="16840"/>
      <w:pgMar w:top="858" w:right="276" w:bottom="672" w:left="851" w:header="430" w:footer="2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95" w:rsidRDefault="00A85995">
      <w:r>
        <w:separator/>
      </w:r>
    </w:p>
  </w:endnote>
  <w:endnote w:type="continuationSeparator" w:id="0">
    <w:p w:rsidR="00A85995" w:rsidRDefault="00A8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E9" w:rsidRDefault="009402E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E9" w:rsidRDefault="009402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95" w:rsidRDefault="00A85995"/>
  </w:footnote>
  <w:footnote w:type="continuationSeparator" w:id="0">
    <w:p w:rsidR="00A85995" w:rsidRDefault="00A85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8F6"/>
    <w:multiLevelType w:val="multilevel"/>
    <w:tmpl w:val="4B509162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F7147"/>
    <w:multiLevelType w:val="multilevel"/>
    <w:tmpl w:val="E0F6C898"/>
    <w:lvl w:ilvl="0">
      <w:start w:val="1"/>
      <w:numFmt w:val="bullet"/>
      <w:lvlText w:val="–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E1EDE"/>
    <w:multiLevelType w:val="multilevel"/>
    <w:tmpl w:val="CF06BFC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60C85"/>
    <w:multiLevelType w:val="multilevel"/>
    <w:tmpl w:val="F9A616EA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409B9"/>
    <w:multiLevelType w:val="multilevel"/>
    <w:tmpl w:val="577C812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77F01"/>
    <w:multiLevelType w:val="multilevel"/>
    <w:tmpl w:val="376471D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F1590"/>
    <w:multiLevelType w:val="multilevel"/>
    <w:tmpl w:val="C890F7A0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F34E9"/>
    <w:multiLevelType w:val="multilevel"/>
    <w:tmpl w:val="F52A0C22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513EB"/>
    <w:multiLevelType w:val="multilevel"/>
    <w:tmpl w:val="AAFCF36A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B0739F"/>
    <w:multiLevelType w:val="multilevel"/>
    <w:tmpl w:val="BFC69808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66BE9"/>
    <w:multiLevelType w:val="multilevel"/>
    <w:tmpl w:val="313AED2A"/>
    <w:lvl w:ilvl="0">
      <w:start w:val="2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0FE9"/>
    <w:multiLevelType w:val="multilevel"/>
    <w:tmpl w:val="05E473C6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45D60"/>
    <w:multiLevelType w:val="multilevel"/>
    <w:tmpl w:val="E0E2DF2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D26359"/>
    <w:multiLevelType w:val="multilevel"/>
    <w:tmpl w:val="5428D666"/>
    <w:lvl w:ilvl="0">
      <w:start w:val="2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2D7F8B"/>
    <w:multiLevelType w:val="multilevel"/>
    <w:tmpl w:val="813EB198"/>
    <w:lvl w:ilvl="0">
      <w:start w:val="1"/>
      <w:numFmt w:val="bullet"/>
      <w:lvlText w:val="❖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703DFE"/>
    <w:multiLevelType w:val="multilevel"/>
    <w:tmpl w:val="11401FFA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231648"/>
    <w:multiLevelType w:val="multilevel"/>
    <w:tmpl w:val="00F078F4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726736"/>
    <w:multiLevelType w:val="multilevel"/>
    <w:tmpl w:val="8C3A373E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E3224"/>
    <w:multiLevelType w:val="multilevel"/>
    <w:tmpl w:val="81306FF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4D344C"/>
    <w:multiLevelType w:val="multilevel"/>
    <w:tmpl w:val="278EF5C4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052124"/>
    <w:multiLevelType w:val="multilevel"/>
    <w:tmpl w:val="223EF0D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2F348C"/>
    <w:multiLevelType w:val="multilevel"/>
    <w:tmpl w:val="5FB41A4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952FE1"/>
    <w:multiLevelType w:val="multilevel"/>
    <w:tmpl w:val="3184E080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1F2BB5"/>
    <w:multiLevelType w:val="multilevel"/>
    <w:tmpl w:val="CEB0B7CC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CB51A7"/>
    <w:multiLevelType w:val="multilevel"/>
    <w:tmpl w:val="931E8DC0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AD0836"/>
    <w:multiLevelType w:val="multilevel"/>
    <w:tmpl w:val="81BA35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133061"/>
    <w:multiLevelType w:val="multilevel"/>
    <w:tmpl w:val="7C1EECB8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47222"/>
    <w:multiLevelType w:val="multilevel"/>
    <w:tmpl w:val="900A622E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DE0E4F"/>
    <w:multiLevelType w:val="multilevel"/>
    <w:tmpl w:val="5DCA86E0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7"/>
  </w:num>
  <w:num w:numId="5">
    <w:abstractNumId w:val="14"/>
  </w:num>
  <w:num w:numId="6">
    <w:abstractNumId w:val="19"/>
  </w:num>
  <w:num w:numId="7">
    <w:abstractNumId w:val="6"/>
  </w:num>
  <w:num w:numId="8">
    <w:abstractNumId w:val="10"/>
  </w:num>
  <w:num w:numId="9">
    <w:abstractNumId w:val="5"/>
  </w:num>
  <w:num w:numId="10">
    <w:abstractNumId w:val="22"/>
  </w:num>
  <w:num w:numId="11">
    <w:abstractNumId w:val="1"/>
  </w:num>
  <w:num w:numId="12">
    <w:abstractNumId w:val="0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9"/>
  </w:num>
  <w:num w:numId="18">
    <w:abstractNumId w:val="24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  <w:num w:numId="23">
    <w:abstractNumId w:val="13"/>
  </w:num>
  <w:num w:numId="24">
    <w:abstractNumId w:val="20"/>
  </w:num>
  <w:num w:numId="25">
    <w:abstractNumId w:val="8"/>
  </w:num>
  <w:num w:numId="26">
    <w:abstractNumId w:val="18"/>
  </w:num>
  <w:num w:numId="27">
    <w:abstractNumId w:val="26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FB"/>
    <w:rsid w:val="0005050B"/>
    <w:rsid w:val="00232FFB"/>
    <w:rsid w:val="002F00FC"/>
    <w:rsid w:val="003A4589"/>
    <w:rsid w:val="00902663"/>
    <w:rsid w:val="009402E9"/>
    <w:rsid w:val="00A85995"/>
    <w:rsid w:val="00DC10DA"/>
    <w:rsid w:val="00E60A07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CE52"/>
  <w15:docId w15:val="{068375B6-43B6-4EA3-A3A5-A57AE195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31">
    <w:name w:val="Heading #3|1_"/>
    <w:basedOn w:val="a0"/>
    <w:link w:val="Heading3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Bodytext4">
    <w:name w:val="Body text|4_"/>
    <w:basedOn w:val="a0"/>
    <w:link w:val="Bodytext4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a0"/>
    <w:link w:val="Bodytext30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333333"/>
      <w:u w:val="none"/>
    </w:rPr>
  </w:style>
  <w:style w:type="character" w:customStyle="1" w:styleId="Headerorfooter1">
    <w:name w:val="Header or footer|1_"/>
    <w:basedOn w:val="a0"/>
    <w:link w:val="Headerorfooter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333333"/>
      <w:sz w:val="26"/>
      <w:szCs w:val="26"/>
      <w:u w:val="none"/>
    </w:rPr>
  </w:style>
  <w:style w:type="paragraph" w:customStyle="1" w:styleId="Bodytext10">
    <w:name w:val="Body text|1"/>
    <w:basedOn w:val="a"/>
    <w:link w:val="Bodytext1"/>
    <w:pPr>
      <w:spacing w:after="200"/>
    </w:pPr>
    <w:rPr>
      <w:rFonts w:ascii="Liberation Serif" w:eastAsia="Liberation Serif" w:hAnsi="Liberation Serif" w:cs="Liberation Serif"/>
      <w:i/>
      <w:iCs/>
      <w:sz w:val="26"/>
      <w:szCs w:val="26"/>
    </w:rPr>
  </w:style>
  <w:style w:type="paragraph" w:customStyle="1" w:styleId="Heading210">
    <w:name w:val="Heading #2|1"/>
    <w:basedOn w:val="a"/>
    <w:link w:val="Heading21"/>
    <w:pPr>
      <w:spacing w:after="260"/>
      <w:jc w:val="center"/>
      <w:outlineLvl w:val="1"/>
    </w:pPr>
    <w:rPr>
      <w:rFonts w:ascii="Liberation Serif" w:eastAsia="Liberation Serif" w:hAnsi="Liberation Serif" w:cs="Liberation Serif"/>
      <w:b/>
      <w:bCs/>
      <w:color w:val="333333"/>
      <w:sz w:val="26"/>
      <w:szCs w:val="26"/>
    </w:rPr>
  </w:style>
  <w:style w:type="paragraph" w:customStyle="1" w:styleId="Bodytext20">
    <w:name w:val="Body text|2"/>
    <w:basedOn w:val="a"/>
    <w:link w:val="Bodytext2"/>
    <w:pPr>
      <w:spacing w:after="180" w:line="336" w:lineRule="auto"/>
    </w:pPr>
    <w:rPr>
      <w:rFonts w:ascii="Liberation Serif" w:eastAsia="Liberation Serif" w:hAnsi="Liberation Serif" w:cs="Liberation Serif"/>
      <w:color w:val="333333"/>
      <w:sz w:val="20"/>
      <w:szCs w:val="20"/>
    </w:rPr>
  </w:style>
  <w:style w:type="paragraph" w:customStyle="1" w:styleId="Heading110">
    <w:name w:val="Heading #1|1"/>
    <w:basedOn w:val="a"/>
    <w:link w:val="Heading11"/>
    <w:pPr>
      <w:spacing w:after="230"/>
      <w:jc w:val="center"/>
      <w:outlineLvl w:val="0"/>
    </w:pPr>
    <w:rPr>
      <w:rFonts w:ascii="Liberation Serif" w:eastAsia="Liberation Serif" w:hAnsi="Liberation Serif" w:cs="Liberation Serif"/>
      <w:b/>
      <w:bCs/>
      <w:sz w:val="44"/>
      <w:szCs w:val="44"/>
    </w:rPr>
  </w:style>
  <w:style w:type="paragraph" w:customStyle="1" w:styleId="Heading310">
    <w:name w:val="Heading #3|1"/>
    <w:basedOn w:val="a"/>
    <w:link w:val="Heading31"/>
    <w:pPr>
      <w:spacing w:after="190" w:line="334" w:lineRule="auto"/>
      <w:outlineLvl w:val="2"/>
    </w:pPr>
    <w:rPr>
      <w:rFonts w:ascii="Liberation Serif" w:eastAsia="Liberation Serif" w:hAnsi="Liberation Serif" w:cs="Liberation Serif"/>
      <w:b/>
      <w:bCs/>
      <w:color w:val="333333"/>
      <w:sz w:val="20"/>
      <w:szCs w:val="20"/>
    </w:rPr>
  </w:style>
  <w:style w:type="paragraph" w:customStyle="1" w:styleId="Bodytext40">
    <w:name w:val="Body text|4"/>
    <w:basedOn w:val="a"/>
    <w:link w:val="Bodytext4"/>
    <w:pPr>
      <w:spacing w:after="260"/>
      <w:jc w:val="center"/>
    </w:pPr>
    <w:rPr>
      <w:rFonts w:ascii="Liberation Mono" w:eastAsia="Liberation Mono" w:hAnsi="Liberation Mono" w:cs="Liberation Mono"/>
      <w:sz w:val="26"/>
      <w:szCs w:val="26"/>
    </w:rPr>
  </w:style>
  <w:style w:type="paragraph" w:customStyle="1" w:styleId="Other10">
    <w:name w:val="Other|1"/>
    <w:basedOn w:val="a"/>
    <w:link w:val="Other1"/>
    <w:pPr>
      <w:spacing w:after="180" w:line="336" w:lineRule="auto"/>
    </w:pPr>
    <w:rPr>
      <w:rFonts w:ascii="Liberation Serif" w:eastAsia="Liberation Serif" w:hAnsi="Liberation Serif" w:cs="Liberation Serif"/>
      <w:color w:val="333333"/>
      <w:sz w:val="20"/>
      <w:szCs w:val="20"/>
    </w:rPr>
  </w:style>
  <w:style w:type="paragraph" w:customStyle="1" w:styleId="Tablecaption10">
    <w:name w:val="Table caption|1"/>
    <w:basedOn w:val="a"/>
    <w:link w:val="Tablecaption1"/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Bodytext30">
    <w:name w:val="Body text|3"/>
    <w:basedOn w:val="a"/>
    <w:link w:val="Bodytext3"/>
    <w:pPr>
      <w:spacing w:after="200" w:line="276" w:lineRule="auto"/>
      <w:jc w:val="center"/>
    </w:pPr>
    <w:rPr>
      <w:rFonts w:ascii="Liberation Sans" w:eastAsia="Liberation Sans" w:hAnsi="Liberation Sans" w:cs="Liberation Sans"/>
      <w:b/>
      <w:bCs/>
      <w:color w:val="333333"/>
    </w:rPr>
  </w:style>
  <w:style w:type="paragraph" w:customStyle="1" w:styleId="Headerorfooter10">
    <w:name w:val="Header or footer|1"/>
    <w:basedOn w:val="a"/>
    <w:link w:val="Headerorfooter1"/>
    <w:rPr>
      <w:rFonts w:ascii="Liberation Serif" w:eastAsia="Liberation Serif" w:hAnsi="Liberation Serif" w:cs="Liberation Serif"/>
      <w:b/>
      <w:bCs/>
      <w:color w:val="333333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402E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402E9"/>
    <w:rPr>
      <w:color w:val="000000"/>
    </w:rPr>
  </w:style>
  <w:style w:type="paragraph" w:styleId="a5">
    <w:name w:val="footer"/>
    <w:basedOn w:val="a"/>
    <w:link w:val="a6"/>
    <w:uiPriority w:val="99"/>
    <w:unhideWhenUsed/>
    <w:rsid w:val="009402E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402E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5050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5050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15177</Words>
  <Characters>8651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2024-03-19T10:17:00Z</cp:lastPrinted>
  <dcterms:created xsi:type="dcterms:W3CDTF">2023-06-16T09:48:00Z</dcterms:created>
  <dcterms:modified xsi:type="dcterms:W3CDTF">2024-03-19T10:24:00Z</dcterms:modified>
</cp:coreProperties>
</file>