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b/>
          <w:i/>
          <w:color w:val="ff0000"/>
          <w:sz w:val="32"/>
          <w:lang w:val="uk-UA"/>
        </w:rPr>
      </w:pPr>
      <w:r>
        <w:rPr>
          <w:b/>
          <w:i/>
          <w:color w:val="ff0000"/>
          <w:sz w:val="32"/>
          <w:lang w:val="uk-UA"/>
        </w:rPr>
        <w:t>10-10 Громадянська освіта</w:t>
      </w:r>
    </w:p>
    <w:p>
      <w:pPr>
        <w:rPr>
          <w:b/>
          <w:i/>
          <w:color w:val="ff0000"/>
          <w:sz w:val="32"/>
          <w:lang w:val="uk-UA"/>
        </w:rPr>
      </w:pPr>
      <w:r>
        <w:rPr>
          <w:b/>
          <w:i/>
          <w:color w:val="ff0000"/>
          <w:sz w:val="32"/>
          <w:lang w:val="uk-UA"/>
        </w:rPr>
        <w:t>ст.149-155 теми6,7.</w:t>
      </w:r>
    </w:p>
    <w:p>
      <w:pPr>
        <w:rPr>
          <w:b/>
          <w:i/>
          <w:color w:val="ff0000"/>
          <w:sz w:val="32"/>
          <w:lang w:val="uk-UA"/>
        </w:rPr>
      </w:pPr>
      <w:r>
        <w:rPr>
          <w:b/>
          <w:i/>
          <w:color w:val="ff0000"/>
          <w:sz w:val="32"/>
          <w:lang w:val="uk-UA"/>
        </w:rPr>
        <w:t>5  України</w:t>
      </w:r>
    </w:p>
    <w:p>
      <w:pPr>
        <w:rPr>
          <w:rFonts w:cs="Times New Roman"/>
          <w:i/>
          <w:sz w:val="32"/>
          <w:lang w:val="uk-UA"/>
        </w:rPr>
      </w:pPr>
      <w:r>
        <w:rPr>
          <w:rFonts w:cs="Times New Roman"/>
          <w:i/>
          <w:sz w:val="32"/>
        </w:rPr>
        <w:t>§  22 ст.129 (1-7)</w:t>
      </w:r>
    </w:p>
    <w:p>
      <w:pPr>
        <w:rPr>
          <w:rFonts w:cs="Times New Roman"/>
          <w:b/>
          <w:i/>
          <w:color w:val="ff0000"/>
          <w:sz w:val="32"/>
          <w:lang w:val="uk-UA"/>
        </w:rPr>
      </w:pPr>
      <w:r>
        <w:rPr>
          <w:rFonts w:cs="Times New Roman"/>
          <w:i/>
          <w:sz w:val="32"/>
          <w:lang w:val="uk-UA"/>
        </w:rPr>
        <w:t xml:space="preserve"> </w:t>
      </w:r>
      <w:bookmarkStart w:id="0" w:name="_GoBack"/>
      <w:bookmarkEnd w:id="0"/>
      <w:r>
        <w:rPr>
          <w:rFonts w:cs="Times New Roman"/>
          <w:b/>
          <w:i/>
          <w:color w:val="ff0000"/>
          <w:sz w:val="32"/>
          <w:lang w:val="uk-UA"/>
        </w:rPr>
        <w:t>7</w:t>
      </w:r>
      <w:r>
        <w:rPr>
          <w:rFonts w:cs="Times New Roman"/>
          <w:b/>
          <w:i/>
          <w:color w:val="ff0000"/>
          <w:sz w:val="32"/>
          <w:lang w:val="uk-UA"/>
        </w:rPr>
        <w:t xml:space="preserve"> всесвітня</w:t>
      </w:r>
    </w:p>
    <w:p>
      <w:pPr>
        <w:rPr>
          <w:rFonts w:cs="Times New Roman"/>
          <w:i/>
          <w:sz w:val="32"/>
          <w:lang w:val="uk-UA"/>
        </w:rPr>
      </w:pPr>
      <w:r>
        <w:rPr>
          <w:rFonts w:cs="Times New Roman"/>
          <w:i/>
          <w:sz w:val="32"/>
        </w:rPr>
        <w:t>§ 24 ст. 188</w:t>
      </w:r>
    </w:p>
    <w:p>
      <w:pPr>
        <w:rPr>
          <w:rFonts w:cs="Times New Roman"/>
          <w:b/>
          <w:i/>
          <w:color w:val="c00000"/>
          <w:sz w:val="32"/>
          <w:lang w:val="uk-UA"/>
        </w:rPr>
      </w:pPr>
      <w:r>
        <w:rPr>
          <w:rFonts w:cs="Times New Roman"/>
          <w:b/>
          <w:i/>
          <w:color w:val="c00000"/>
          <w:sz w:val="32"/>
          <w:lang w:val="uk-UA"/>
        </w:rPr>
        <w:t>8 факультатив з і.У.</w:t>
      </w:r>
    </w:p>
    <w:p>
      <w:pPr>
        <w:rPr>
          <w:rFonts w:cs="Times New Roman"/>
          <w:i/>
          <w:sz w:val="32"/>
          <w:lang w:val="uk-UA"/>
        </w:rPr>
      </w:pPr>
      <w:r>
        <w:rPr>
          <w:rFonts w:cs="Times New Roman"/>
          <w:i/>
          <w:sz w:val="32"/>
          <w:lang w:val="uk-UA"/>
        </w:rPr>
        <w:t>§  33</w:t>
      </w:r>
    </w:p>
    <w:p>
      <w:pPr>
        <w:rPr>
          <w:rFonts w:cs="Times New Roman"/>
          <w:i/>
          <w:sz w:val="32"/>
          <w:lang w:val="uk-UA"/>
        </w:rPr>
      </w:pPr>
    </w:p>
    <w:p>
      <w:pPr>
        <w:rPr>
          <w:rFonts w:cs="Times New Roman"/>
          <w:i/>
          <w:sz w:val="32"/>
          <w:lang w:val="uk-UA"/>
        </w:rPr>
      </w:pPr>
    </w:p>
    <w:p>
      <w:pPr>
        <w:rPr>
          <w:rStyle w:val="Hyperlink"/>
          <w:i/>
          <w:sz w:val="32"/>
        </w:rPr>
      </w:pPr>
      <w:r>
        <w:fldChar w:fldCharType="begin"/>
      </w:r>
      <w:r>
        <w:instrText xml:space="preserve">HYPERLINK "https://www.youtube.com/watch?v=9TVTIzMOdrg&amp;feature=youtu.be" </w:instrText>
      </w:r>
      <w:r>
        <w:fldChar w:fldCharType="separate"/>
      </w:r>
    </w:p>
    <w:p>
      <w:pPr>
        <w:rPr>
          <w:rStyle w:val="Hyperlink"/>
          <w:i/>
          <w:sz w:val="32"/>
        </w:rPr>
      </w:pPr>
    </w:p>
    <w:p>
      <w:pPr>
        <w:rPr>
          <w:rFonts w:cs="Times New Roman"/>
          <w:i/>
          <w:sz w:val="32"/>
          <w:lang w:val="uk-UA"/>
        </w:rPr>
      </w:pPr>
      <w:r>
        <w:fldChar w:fldCharType="end"/>
      </w:r>
    </w:p>
    <w:p>
      <w:pPr>
        <w:rPr>
          <w:rFonts w:cs="Times New Roman"/>
          <w:i/>
          <w:color w:val="000000" w:themeColor="text1"/>
          <w:sz w:val="32"/>
          <w:lang w:val="uk-UA"/>
        </w:rPr>
      </w:pPr>
    </w:p>
    <w:p>
      <w:pPr>
        <w:rPr>
          <w:i/>
          <w:color w:val="c00000"/>
          <w:sz w:val="32"/>
          <w:lang w:val="uk-UA"/>
        </w:rPr>
      </w:pPr>
    </w:p>
    <w:sectPr>
      <w:pgSz w:w="11906" w:h="16838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auto"/>
    <w:sig w:usb0="e00002ff" w:usb1="4000acff" w:usb2="00000001" w:usb3="00000000" w:csb0="0000019f" w:csb1="00000000"/>
  </w:font>
  <w:font w:name="Times New Roman">
    <w:panose1 w:val="02020603050405020304"/>
    <w:charset w:val="cc"/>
    <w:family w:val="auto"/>
    <w:sig w:usb0="e0002aff" w:usb1="c0007841" w:usb2="00000009" w:usb3="00000000" w:csb0="000001ff" w:csb1="00000000"/>
  </w:font>
  <w:font w:name="Cambria">
    <w:panose1 w:val="02040503050406030204"/>
    <w:charset w:val="cc"/>
    <w:family w:val="auto"/>
    <w:sig w:usb0="e00002ff" w:usb1="400004ff" w:usb2="00000000" w:usb3="00000000" w:csb0="0000019f" w:csb1="00000000"/>
  </w:font>
  <w:font w:name="Arial">
    <w:panose1 w:val="020b0604020202020204"/>
    <w:charset w:val="00"/>
    <w:family w:val="auto"/>
    <w:sig w:usb0="20002a87" w:usb1="80000000" w:usb2="00000008" w:usb3="00000000" w:csb0="000001ff" w:csb1="00000000"/>
  </w:font>
  <w:font w:name="Courier New">
    <w:panose1 w:val="02070309020205020404"/>
    <w:charset w:val="00"/>
    <w:family w:val="auto"/>
    <w:sig w:usb0="e0002aff" w:usb1="c0007843" w:usb2="00000009" w:usb3="00000000" w:csb0="000001ff" w:csb1="00000000"/>
  </w:font>
  <w:font w:name="Tahoma">
    <w:panose1 w:val="020b0604030504040204"/>
    <w:charset w:val="00"/>
    <w:family w:val="auto"/>
    <w:sig w:usb0="61002a87" w:usb1="80000000" w:usb2="00000008" w:usb3="00000000" w:csb0="000001ff" w:csb1="00000000"/>
  </w:font>
  <w:font w:name="Verdana">
    <w:panose1 w:val="020b0604030504040204"/>
    <w:charset w:val="00"/>
    <w:family w:val="auto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</w:font>
  <w:font w:name="Wingdings">
    <w:panose1 w:val="05000000000000000000"/>
    <w:charset w:val="02"/>
    <w:family w:val="auto"/>
    <w:notTrueType w:val="on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/>
  <w:endnotePr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2C0"/>
    <w:rsid w:val="000552C0"/>
    <w:rsid w:val="001C029B"/>
    <w:rsid w:val="003A7446"/>
    <w:rsid w:val="00772A64"/>
    <w:rsid w:val="007D7196"/>
    <w:rsid w:val="00AE0752"/>
    <w:rsid w:val="00D36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9FE8F"/>
  <w15:docId w15:val="{5AA4F0D7-950A-40F4-807D-0FC7A36017B5}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2"/>
        <w:lang w:val="ru-RU" w:bidi="ar-SA" w:eastAsia="en-US"/>
      </w:rPr>
    </w:rPrDefault>
    <w:pPrDefault>
      <w:pPr>
        <w:spacing w:after="200" w:line="276" w:lineRule="auto"/>
      </w:pPr>
    </w:pPrDefault>
  </w:docDefaults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color w:val="376091" w:themeColor="accent1" w:themeShade="bf"/>
      <w:sz w:val="28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character" w:styleId="Strong">
    <w:name w:val="Strong"/>
    <w:basedOn w:val="DefaultParagraphFont"/>
    <w:uiPriority w:val="22"/>
    <w:qFormat w:val="on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i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f81bd" w:themeColor="accent1" w:sz="4"/>
      </w:pBdr>
      <w:spacing w:before="200" w:after="280"/>
      <w:ind w:left="936" w:right="936"/>
    </w:pPr>
    <w:rPr>
      <w:b/>
      <w:i/>
      <w:color w:val="4f81bd" w:themeColor="accent1"/>
    </w:rPr>
  </w:style>
  <w:style w:type="character" w:styleId="Emphasis">
    <w:name w:val="Emphasis"/>
    <w:basedOn w:val="DefaultParagraphFont"/>
    <w:uiPriority w:val="20"/>
    <w:qFormat w:val="on"/>
    <w:rPr>
      <w:i/>
    </w:rPr>
  </w:style>
  <w:style w:type="character" w:styleId="BookTitle">
    <w:name w:val="Book Title"/>
    <w:basedOn w:val="DefaultParagraphFont"/>
    <w:uiPriority w:val="33"/>
    <w:qFormat w:val="on"/>
    <w:rPr>
      <w:b/>
      <w:smallCaps/>
      <w:spacing w:val="5"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color w:val="000000" w:themeColor="text1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color w:val="404040" w:themeColor="text1" w:themeTint="bf"/>
      <w:sz w:val="20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c0504d" w:themeColor="accent2"/>
      <w:u w:val="single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i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color w:val="243f60" w:themeColor="accent1" w:themeShade="7f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243f60" w:themeColor="accent1" w:themeShade="7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i/>
      <w:color w:val="4f81bd" w:themeColor="accent1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color w:val="4f81bd" w:themeColor="accent1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color w:val="4f81bd" w:themeColor="accent1"/>
      <w:sz w:val="26"/>
    </w:rPr>
  </w:style>
  <w:style w:type="character" w:default="1" w:styleId="DefaultParagraphFont">
    <w:name w:val="Default Paragraph Font"/>
    <w:uiPriority w:val="1"/>
    <w:semiHidden w:val="on"/>
    <w:unhideWhenUsed w:val="on"/>
    <w:unhideWhenUsed w:val="on"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color w:val="376091" w:themeColor="accent1" w:themeShade="bf"/>
      <w:sz w:val="28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alibri" w:cs="Calibri" w:hAnsi="Calibri"/>
      <w:sz w:val="21"/>
    </w:rPr>
  </w:style>
  <w:style w:type="character" w:styleId="SubtleEmphasis">
    <w:name w:val="Subtle Emphasis"/>
    <w:basedOn w:val="DefaultParagraphFont"/>
    <w:uiPriority w:val="19"/>
    <w:qFormat w:val="on"/>
    <w:rPr>
      <w:i/>
      <w:color w:val="808080" w:themeColor="text1" w:themeTint="7f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color w:val="4f81bd" w:themeColor="accent1"/>
      <w:spacing w:val="15"/>
      <w:sz w:val="24"/>
    </w:rPr>
  </w:style>
  <w:style w:type="table" w:default="1" w:styleId="NormalTable">
    <w:name w:val="Normal Table"/>
    <w:uiPriority w:val="99"/>
    <w:semiHidden w:val="on"/>
    <w:unhideWhenUsed w:val="on"/>
    <w:qFormat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unhideWhenUsed w:val="on"/>
    <w:pPr>
      <w:spacing w:after="0" w:line="240" w:lineRule="auto"/>
    </w:pPr>
    <w:rPr>
      <w:sz w:val="20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</w:rPr>
  </w:style>
  <w:style w:type="character" w:styleId="IntenseReference">
    <w:name w:val="Intense Reference"/>
    <w:basedOn w:val="DefaultParagraphFont"/>
    <w:uiPriority w:val="32"/>
    <w:qFormat w:val="on"/>
    <w:rPr>
      <w:b/>
      <w:smallCaps/>
      <w:color w:val="c0504d" w:themeColor="accent2"/>
      <w:spacing w:val="5"/>
      <w:u w:val="single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unhideWhenUsed w:val="on"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</w:rPr>
  </w:style>
  <w:style w:type="paragraph" w:default="1" w:styleId="Normal">
    <w:name w:val="Normal"/>
    <w:uiPriority w:val="0"/>
    <w:qFormat w:val="on"/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color w:val="243f60" w:themeColor="accent1" w:themeShade="7f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unhideWhenUsed w:val="on"/>
    <w:pPr>
      <w:spacing w:after="0" w:line="240" w:lineRule="auto"/>
    </w:pPr>
    <w:rPr>
      <w:rFonts w:ascii="Calibri" w:cs="Calibri" w:hAnsi="Calibri"/>
      <w:sz w:val="21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styleId="IntenseEmphasis">
    <w:name w:val="Intense Emphasis"/>
    <w:basedOn w:val="DefaultParagraphFont"/>
    <w:uiPriority w:val="21"/>
    <w:qFormat w:val="on"/>
    <w:rPr>
      <w:b/>
      <w:i/>
      <w:color w:val="4f81bd" w:themeColor="accent1"/>
    </w:rPr>
  </w:style>
  <w:style w:type="paragraph" w:styleId="Subtitle">
    <w:name w:val="Subtitle"/>
    <w:basedOn w:val="Normal"/>
    <w:next w:val="Normal"/>
    <w:link w:val="SubtitleChar"/>
    <w:uiPriority w:val="11"/>
    <w:qFormat w:val="on"/>
    <w:pPr>
      <w:numPr>
        <w:ilvl w:val="1"/>
      </w:numPr>
    </w:pPr>
    <w:rPr>
      <w:rFonts w:asciiTheme="majorHAnsi" w:cstheme="majorBidi" w:eastAsiaTheme="majorEastAsia" w:hAnsiTheme="majorHAnsi"/>
      <w:i/>
      <w:color w:val="4f81bd" w:themeColor="accent1"/>
      <w:spacing w:val="15"/>
      <w:sz w:val="24"/>
    </w:rPr>
  </w:style>
  <w:style w:type="character" w:styleId="Hyperlink">
    <w:name w:val="Hyperlink"/>
    <w:basedOn w:val="DefaultParagraphFont"/>
    <w:uiPriority w:val="99"/>
    <w:unhideWhenUsed w:val="on"/>
    <w:unhideWhenUsed w:val="on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color w:val="4f81bd" w:themeColor="accent1"/>
      <w:sz w:val="2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17375d" w:themeColor="text2" w:themeShade="bf"/>
      <w:spacing w:val="5"/>
      <w:sz w:val="52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color w:val="404040" w:themeColor="text1" w:themeTint="bf"/>
      <w:sz w:val="20"/>
    </w:rPr>
  </w:style>
  <w:style w:type="numbering" w:default="1" w:styleId="NoList">
    <w:name w:val="No List"/>
    <w:uiPriority w:val="99"/>
    <w:semiHidden w:val="on"/>
    <w:unhideWhenUsed w:val="on"/>
    <w:unhideWhenUsed w:val="on"/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f81bd" w:themeColor="accent1" w:sz="8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17375d" w:themeColor="text2" w:themeShade="bf"/>
      <w:spacing w:val="5"/>
      <w:sz w:val="52"/>
    </w:rPr>
  </w:style>
  <w:style w:type="character" w:customStyle="1" w:styleId="QuoteChar">
    <w:name w:val="Quote Char"/>
    <w:basedOn w:val="DefaultParagraphFont"/>
    <w:link w:val="Quote"/>
    <w:uiPriority w:val="29"/>
    <w:rPr>
      <w:i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2" Type="http://schemas.openxmlformats.org/officeDocument/2006/relationships/styles" Target="styles.xml"/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" Type="http://schemas.openxmlformats.org/officeDocument/2006/relationships/customXml" Target="../customXml/item1.xml"/><Relationship Id="rId4" Type="http://schemas.openxmlformats.org/officeDocument/2006/relationships/webSettings" Target="webSettings.xml"/><Relationship Id="rId5" Type="http://schemas.openxmlformats.org/officeDocument/2006/relationships/hyperlink" Target="https://www.youtube.com/watch?v=rT8XN1XrpXQ&amp;feature=youtu.be" TargetMode="External"/><Relationship Id="rId6" Type="http://schemas.openxmlformats.org/officeDocument/2006/relationships/hyperlink" Target="https://www.youtube.com/watch?v=9TVTIzMOdrg&amp;feature=youtu.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10A6C2-3122-4F36-8F0B-62A45B7F4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2020-03-30T14:56:00Z</dcterms:created>
  <dcterms:modified xsi:type="dcterms:W3CDTF">2020-03-30T14:56:00Z</dcterms:modified>
</cp:coreProperties>
</file>