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образотворче мистецтво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Афіша*Циркова*,*Театральна*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46</w:t>
      </w:r>
    </w:p>
    <w:p>
      <w:pPr>
        <w:rPr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9 правознавство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параграф21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11-11 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lang w:val="uk-UA"/>
        </w:rPr>
        <w:t>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Практичне заняття ст.201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 xml:space="preserve">6 клас  малювання 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  <w:r>
        <w:rPr>
          <w:rFonts w:cs="Times New Roman"/>
          <w:i/>
          <w:sz w:val="32"/>
          <w:lang w:val="uk-UA"/>
        </w:rPr>
        <w:t>весна прийшла</w:t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