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11-11 клас, всесвітня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33  поврення теми 9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7 клас  України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26 Практичне заняття 5</w:t>
      </w: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b/>
          <w:i/>
          <w:color w:val="ff0000"/>
          <w:sz w:val="32"/>
          <w:lang w:val="uk-UA"/>
        </w:rPr>
        <w:t xml:space="preserve">10-10  Клас </w:t>
      </w:r>
      <w:bookmarkStart w:id="0" w:name="_GoBack"/>
      <w:bookmarkEnd w:id="0"/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55 ст.228(14)</w:t>
      </w: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  <w:r>
        <w:rPr>
          <w:rStyle w:val="Hyperlink"/>
          <w:i/>
          <w:sz w:val="32"/>
        </w:rPr>
        <w:t>6 образотворче</w:t>
      </w:r>
    </w:p>
    <w:p>
      <w:pPr>
        <w:rPr>
          <w:rStyle w:val="Hyperlink"/>
          <w:i/>
          <w:sz w:val="32"/>
        </w:rPr>
      </w:pPr>
      <w:r>
        <w:rPr>
          <w:rStyle w:val="Hyperlink"/>
          <w:i/>
          <w:sz w:val="32"/>
        </w:rPr>
        <w:t>"Спортивні змагання"</w:t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3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