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242" w:type="dxa"/>
        <w:tblLayout w:type="autofit"/>
        <w:tblCellMar>
          <w:top w:w="0" w:type="dxa"/>
          <w:left w:w="108" w:type="dxa"/>
          <w:bottom w:w="0" w:type="dxa"/>
          <w:right w:w="108" w:type="dxa"/>
        </w:tblCellMar>
      </w:tblPr>
      <w:tblGrid>
        <w:gridCol w:w="4261"/>
        <w:gridCol w:w="5068"/>
      </w:tblGrid>
      <w:tr>
        <w:tblPrEx>
          <w:tblCellMar>
            <w:top w:w="0" w:type="dxa"/>
            <w:left w:w="108" w:type="dxa"/>
            <w:bottom w:w="0" w:type="dxa"/>
            <w:right w:w="108" w:type="dxa"/>
          </w:tblCellMar>
        </w:tblPrEx>
        <w:tc>
          <w:tcPr>
            <w:tcW w:w="4261" w:type="dxa"/>
          </w:tcPr>
          <w:p>
            <w:pPr>
              <w:pStyle w:val="20"/>
              <w:tabs>
                <w:tab w:val="left" w:pos="5225"/>
              </w:tabs>
              <w:spacing w:before="72"/>
              <w:jc w:val="right"/>
              <w:rPr>
                <w:lang w:val="uk-UA"/>
              </w:rPr>
            </w:pPr>
            <w:r>
              <w:rPr>
                <w:lang w:val="uk-UA"/>
              </w:rPr>
              <w:t>СХВАЛЕНО</w:t>
            </w:r>
          </w:p>
          <w:p>
            <w:pPr>
              <w:pStyle w:val="10"/>
              <w:tabs>
                <w:tab w:val="left" w:pos="5261"/>
              </w:tabs>
              <w:spacing w:before="32"/>
              <w:ind w:left="172"/>
              <w:jc w:val="both"/>
              <w:rPr>
                <w:rFonts w:hint="default"/>
                <w:sz w:val="8"/>
                <w:szCs w:val="8"/>
                <w:lang w:val="uk-UA"/>
              </w:rPr>
            </w:pPr>
            <w:r>
              <w:rPr>
                <w:lang w:val="uk-UA"/>
              </w:rPr>
              <w:t>Протокол засідання педагогічної ради Йосипівської</w:t>
            </w:r>
            <w:r>
              <w:rPr>
                <w:rFonts w:hint="default"/>
                <w:lang w:val="uk-UA"/>
              </w:rPr>
              <w:t xml:space="preserve"> початкової школи</w:t>
            </w:r>
          </w:p>
          <w:p>
            <w:pPr>
              <w:pStyle w:val="10"/>
              <w:tabs>
                <w:tab w:val="left" w:pos="5281"/>
              </w:tabs>
              <w:ind w:left="0"/>
              <w:rPr>
                <w:lang w:val="uk-UA"/>
              </w:rPr>
            </w:pPr>
            <w:r>
              <w:rPr>
                <w:lang w:val="uk-UA"/>
              </w:rPr>
              <w:t xml:space="preserve">   ___  ________ 20___ року  № ____</w:t>
            </w:r>
          </w:p>
        </w:tc>
        <w:tc>
          <w:tcPr>
            <w:tcW w:w="5068" w:type="dxa"/>
          </w:tcPr>
          <w:p>
            <w:pPr>
              <w:pStyle w:val="20"/>
              <w:tabs>
                <w:tab w:val="left" w:pos="5225"/>
              </w:tabs>
              <w:spacing w:before="72"/>
              <w:jc w:val="right"/>
              <w:rPr>
                <w:lang w:val="uk-UA"/>
              </w:rPr>
            </w:pPr>
            <w:r>
              <w:rPr>
                <w:lang w:val="uk-UA"/>
              </w:rPr>
              <w:t>ЗАТВЕРДЖЕНО</w:t>
            </w:r>
          </w:p>
          <w:p>
            <w:pPr>
              <w:pStyle w:val="20"/>
              <w:tabs>
                <w:tab w:val="left" w:pos="5225"/>
              </w:tabs>
              <w:spacing w:before="72"/>
              <w:jc w:val="center"/>
              <w:rPr>
                <w:b w:val="0"/>
                <w:lang w:val="uk-UA"/>
              </w:rPr>
            </w:pPr>
            <w:r>
              <w:rPr>
                <w:b w:val="0"/>
                <w:lang w:val="uk-UA"/>
              </w:rPr>
              <w:t xml:space="preserve">        Наказ </w:t>
            </w:r>
            <w:r>
              <w:rPr>
                <w:rFonts w:hint="default"/>
                <w:b w:val="0"/>
                <w:lang w:val="uk-UA"/>
              </w:rPr>
              <w:t xml:space="preserve"> </w:t>
            </w:r>
            <w:r>
              <w:rPr>
                <w:b w:val="0"/>
                <w:lang w:val="uk-UA"/>
              </w:rPr>
              <w:t xml:space="preserve"> № _____</w:t>
            </w:r>
            <w:r>
              <w:rPr>
                <w:lang w:val="uk-UA"/>
              </w:rPr>
              <w:t xml:space="preserve"> </w:t>
            </w:r>
          </w:p>
          <w:p>
            <w:pPr>
              <w:pStyle w:val="20"/>
              <w:tabs>
                <w:tab w:val="left" w:pos="5225"/>
              </w:tabs>
              <w:spacing w:before="72"/>
              <w:rPr>
                <w:b w:val="0"/>
                <w:lang w:val="uk-UA"/>
              </w:rPr>
            </w:pPr>
            <w:r>
              <w:rPr>
                <w:b w:val="0"/>
                <w:lang w:val="uk-UA"/>
              </w:rPr>
              <w:t xml:space="preserve">       </w:t>
            </w:r>
            <w:r>
              <w:rPr>
                <w:rFonts w:hint="default"/>
                <w:b w:val="0"/>
                <w:lang w:val="uk-UA"/>
              </w:rPr>
              <w:t xml:space="preserve">           </w:t>
            </w:r>
            <w:r>
              <w:rPr>
                <w:b w:val="0"/>
                <w:lang w:val="uk-UA"/>
              </w:rPr>
              <w:t xml:space="preserve">  від ___  __________ 20___ року</w:t>
            </w:r>
          </w:p>
          <w:p>
            <w:pPr>
              <w:pStyle w:val="10"/>
              <w:tabs>
                <w:tab w:val="left" w:pos="5261"/>
              </w:tabs>
              <w:spacing w:before="32"/>
              <w:ind w:left="172"/>
              <w:jc w:val="both"/>
              <w:rPr>
                <w:color w:val="333333"/>
                <w:lang w:val="uk-UA"/>
              </w:rPr>
            </w:pPr>
          </w:p>
        </w:tc>
      </w:tr>
    </w:tbl>
    <w:p>
      <w:pPr>
        <w:pStyle w:val="10"/>
        <w:tabs>
          <w:tab w:val="left" w:pos="7421"/>
        </w:tabs>
        <w:spacing w:before="73"/>
      </w:pPr>
      <w:r>
        <w:rPr>
          <w:color w:val="333333"/>
        </w:rPr>
        <w:tab/>
      </w:r>
    </w:p>
    <w:p>
      <w:pPr>
        <w:pStyle w:val="20"/>
        <w:tabs>
          <w:tab w:val="left" w:pos="5225"/>
        </w:tabs>
        <w:spacing w:before="72"/>
        <w:rPr>
          <w:lang w:val="uk-UA"/>
        </w:rPr>
      </w:pPr>
      <w:r>
        <w:rPr>
          <w:lang w:val="uk-UA"/>
        </w:rPr>
        <w:t xml:space="preserve"> </w:t>
      </w:r>
    </w:p>
    <w:p>
      <w:pPr>
        <w:pStyle w:val="20"/>
        <w:tabs>
          <w:tab w:val="left" w:pos="5225"/>
        </w:tabs>
        <w:spacing w:before="72"/>
        <w:rPr>
          <w:lang w:val="uk-UA"/>
        </w:rPr>
      </w:pPr>
    </w:p>
    <w:p>
      <w:pPr>
        <w:pStyle w:val="20"/>
        <w:tabs>
          <w:tab w:val="left" w:pos="5225"/>
        </w:tabs>
        <w:spacing w:before="72"/>
        <w:rPr>
          <w:lang w:val="uk-UA"/>
        </w:rPr>
      </w:pPr>
    </w:p>
    <w:p>
      <w:pPr>
        <w:pStyle w:val="20"/>
        <w:tabs>
          <w:tab w:val="left" w:pos="5225"/>
        </w:tabs>
        <w:spacing w:before="72"/>
        <w:rPr>
          <w:lang w:val="uk-UA"/>
        </w:rPr>
      </w:pPr>
    </w:p>
    <w:p>
      <w:pPr>
        <w:pStyle w:val="20"/>
        <w:tabs>
          <w:tab w:val="left" w:pos="5225"/>
        </w:tabs>
        <w:spacing w:before="72"/>
        <w:rPr>
          <w:lang w:val="uk-UA"/>
        </w:rPr>
      </w:pPr>
    </w:p>
    <w:p>
      <w:pPr>
        <w:pStyle w:val="20"/>
        <w:tabs>
          <w:tab w:val="left" w:pos="5225"/>
        </w:tabs>
        <w:spacing w:before="72"/>
        <w:rPr>
          <w:lang w:val="uk-UA"/>
        </w:rPr>
      </w:pPr>
    </w:p>
    <w:p>
      <w:pPr>
        <w:pStyle w:val="20"/>
        <w:tabs>
          <w:tab w:val="left" w:pos="5225"/>
        </w:tabs>
        <w:spacing w:before="72"/>
        <w:rPr>
          <w:lang w:val="uk-UA"/>
        </w:rPr>
      </w:pPr>
    </w:p>
    <w:p>
      <w:pPr>
        <w:pStyle w:val="20"/>
        <w:tabs>
          <w:tab w:val="left" w:pos="5225"/>
        </w:tabs>
        <w:spacing w:before="72"/>
        <w:rPr>
          <w:lang w:val="uk-UA"/>
        </w:rPr>
      </w:pPr>
    </w:p>
    <w:p>
      <w:pPr>
        <w:pStyle w:val="20"/>
        <w:tabs>
          <w:tab w:val="left" w:pos="5225"/>
        </w:tabs>
        <w:spacing w:before="72"/>
        <w:rPr>
          <w:lang w:val="uk-UA"/>
        </w:rPr>
      </w:pPr>
      <w:r>
        <w:tab/>
      </w:r>
      <w:r>
        <w:t xml:space="preserve"> </w:t>
      </w:r>
    </w:p>
    <w:p>
      <w:pPr>
        <w:pStyle w:val="10"/>
        <w:tabs>
          <w:tab w:val="left" w:pos="3490"/>
        </w:tabs>
        <w:ind w:left="172"/>
        <w:rPr>
          <w:lang w:val="uk-UA"/>
        </w:rPr>
      </w:pPr>
      <w:r>
        <w:rPr>
          <w:spacing w:val="-60"/>
          <w:u w:val="single"/>
        </w:rPr>
        <w:t xml:space="preserve"> </w:t>
      </w:r>
    </w:p>
    <w:p>
      <w:pPr>
        <w:pStyle w:val="3"/>
        <w:spacing w:before="0" w:beforeAutospacing="0" w:after="0" w:afterAutospacing="0" w:line="360" w:lineRule="auto"/>
        <w:ind w:firstLine="709"/>
        <w:jc w:val="center"/>
        <w:rPr>
          <w:color w:val="210597"/>
          <w:sz w:val="48"/>
          <w:szCs w:val="48"/>
          <w:lang w:val="uk-UA"/>
        </w:rPr>
      </w:pPr>
      <w:r>
        <w:rPr>
          <w:color w:val="210597"/>
          <w:sz w:val="48"/>
          <w:szCs w:val="48"/>
          <w:lang w:val="uk-UA"/>
        </w:rPr>
        <w:t>Положення</w:t>
      </w:r>
    </w:p>
    <w:p>
      <w:pPr>
        <w:pStyle w:val="3"/>
        <w:spacing w:before="0" w:beforeAutospacing="0" w:after="0" w:afterAutospacing="0" w:line="360" w:lineRule="auto"/>
        <w:ind w:firstLine="709"/>
        <w:jc w:val="center"/>
        <w:rPr>
          <w:rFonts w:hint="default"/>
          <w:color w:val="210597"/>
          <w:sz w:val="48"/>
          <w:szCs w:val="48"/>
          <w:lang w:val="uk-UA"/>
        </w:rPr>
      </w:pPr>
      <w:r>
        <w:rPr>
          <w:color w:val="210597"/>
          <w:sz w:val="48"/>
          <w:szCs w:val="48"/>
          <w:lang w:val="uk-UA"/>
        </w:rPr>
        <w:t>про внутрішню систему забезпечення якості освіти в</w:t>
      </w:r>
      <w:r>
        <w:rPr>
          <w:rFonts w:hint="default"/>
          <w:color w:val="210597"/>
          <w:sz w:val="48"/>
          <w:szCs w:val="48"/>
          <w:lang w:val="uk-UA"/>
        </w:rPr>
        <w:t xml:space="preserve"> </w:t>
      </w:r>
    </w:p>
    <w:p>
      <w:pPr>
        <w:pStyle w:val="3"/>
        <w:spacing w:before="0" w:beforeAutospacing="0" w:after="0" w:afterAutospacing="0" w:line="360" w:lineRule="auto"/>
        <w:ind w:firstLine="709"/>
        <w:jc w:val="center"/>
        <w:rPr>
          <w:rFonts w:hint="default"/>
          <w:color w:val="210597"/>
          <w:sz w:val="48"/>
          <w:szCs w:val="48"/>
          <w:lang w:val="uk-UA"/>
        </w:rPr>
      </w:pPr>
      <w:r>
        <w:rPr>
          <w:color w:val="210597"/>
          <w:sz w:val="48"/>
          <w:szCs w:val="48"/>
          <w:lang w:val="uk-UA"/>
        </w:rPr>
        <w:t>Йосипівській</w:t>
      </w:r>
      <w:r>
        <w:rPr>
          <w:rFonts w:hint="default"/>
          <w:color w:val="210597"/>
          <w:sz w:val="48"/>
          <w:szCs w:val="48"/>
          <w:lang w:val="uk-UA"/>
        </w:rPr>
        <w:t xml:space="preserve"> початковій школі</w:t>
      </w:r>
    </w:p>
    <w:p>
      <w:pPr>
        <w:pStyle w:val="3"/>
        <w:spacing w:before="0" w:beforeAutospacing="0" w:after="0" w:afterAutospacing="0" w:line="360" w:lineRule="auto"/>
        <w:ind w:firstLine="709"/>
        <w:jc w:val="center"/>
        <w:rPr>
          <w:rFonts w:hint="default"/>
          <w:color w:val="210597"/>
          <w:sz w:val="48"/>
          <w:szCs w:val="48"/>
          <w:lang w:val="uk-UA"/>
        </w:rPr>
      </w:pPr>
      <w:r>
        <w:rPr>
          <w:rFonts w:hint="default"/>
          <w:color w:val="210597"/>
          <w:sz w:val="48"/>
          <w:szCs w:val="48"/>
          <w:lang w:val="uk-UA"/>
        </w:rPr>
        <w:t>Брусилівської селищної ради</w:t>
      </w: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bookmarkStart w:id="2" w:name="_GoBack"/>
      <w:bookmarkEnd w:id="2"/>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Cs/>
          <w:iCs/>
          <w:sz w:val="24"/>
          <w:szCs w:val="24"/>
          <w:lang w:val="uk-UA" w:eastAsia="ru-RU"/>
        </w:rPr>
      </w:pPr>
    </w:p>
    <w:p>
      <w:pPr>
        <w:pStyle w:val="21"/>
        <w:shd w:val="clear" w:color="auto" w:fill="FFFFFF"/>
        <w:tabs>
          <w:tab w:val="left" w:pos="0"/>
        </w:tabs>
        <w:spacing w:after="0" w:line="240" w:lineRule="auto"/>
        <w:ind w:left="0"/>
        <w:jc w:val="center"/>
        <w:outlineLvl w:val="4"/>
        <w:rPr>
          <w:rFonts w:ascii="Times New Roman" w:hAnsi="Times New Roman" w:eastAsia="Times New Roman" w:cs="Times New Roman"/>
          <w:b/>
          <w:bCs/>
          <w:iCs/>
          <w:sz w:val="24"/>
          <w:szCs w:val="24"/>
          <w:lang w:val="uk-UA" w:eastAsia="ru-RU"/>
        </w:rPr>
      </w:pPr>
      <w:r>
        <w:rPr>
          <w:rFonts w:ascii="Times New Roman" w:hAnsi="Times New Roman" w:eastAsia="Times New Roman" w:cs="Times New Roman"/>
          <w:b/>
          <w:bCs/>
          <w:iCs/>
          <w:sz w:val="24"/>
          <w:szCs w:val="24"/>
          <w:lang w:val="uk-UA" w:eastAsia="ru-RU"/>
        </w:rPr>
        <w:t>І. Загальні положення</w:t>
      </w:r>
    </w:p>
    <w:p>
      <w:pPr>
        <w:pStyle w:val="21"/>
        <w:shd w:val="clear" w:color="auto" w:fill="FFFFFF"/>
        <w:spacing w:after="0" w:line="240" w:lineRule="auto"/>
        <w:ind w:left="1429"/>
        <w:outlineLvl w:val="4"/>
        <w:rPr>
          <w:rFonts w:ascii="Times New Roman" w:hAnsi="Times New Roman" w:eastAsia="Times New Roman" w:cs="Times New Roman"/>
          <w:bCs/>
          <w:iCs/>
          <w:sz w:val="8"/>
          <w:szCs w:val="8"/>
          <w:lang w:val="uk-UA" w:eastAsia="ru-RU"/>
        </w:rPr>
      </w:pPr>
    </w:p>
    <w:p>
      <w:pPr>
        <w:pStyle w:val="21"/>
        <w:numPr>
          <w:ilvl w:val="0"/>
          <w:numId w:val="1"/>
        </w:numPr>
        <w:shd w:val="clear" w:color="auto" w:fill="FFFFFF"/>
        <w:spacing w:after="0" w:line="240" w:lineRule="auto"/>
        <w:jc w:val="both"/>
        <w:outlineLvl w:val="5"/>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Положення про внутрішню систему забезпечення якості освіти розроблено відповідно до вимог Закону України «Про освіту» (стаття 41. Система забезпечення якості освіти).</w:t>
      </w:r>
    </w:p>
    <w:p>
      <w:pPr>
        <w:pStyle w:val="21"/>
        <w:numPr>
          <w:ilvl w:val="0"/>
          <w:numId w:val="1"/>
        </w:numPr>
        <w:shd w:val="clear" w:color="auto" w:fill="FFFFFF"/>
        <w:spacing w:after="0" w:line="240" w:lineRule="auto"/>
        <w:jc w:val="both"/>
        <w:outlineLvl w:val="5"/>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Внутрішня система забезпечення якості включає:</w:t>
      </w:r>
    </w:p>
    <w:p>
      <w:pPr>
        <w:pStyle w:val="21"/>
        <w:numPr>
          <w:ilvl w:val="0"/>
          <w:numId w:val="2"/>
        </w:numPr>
        <w:shd w:val="clear" w:color="auto" w:fill="FFFFFF"/>
        <w:spacing w:after="0" w:line="240" w:lineRule="auto"/>
        <w:jc w:val="both"/>
        <w:textAlignment w:val="top"/>
        <w:outlineLvl w:val="5"/>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стратегію та процедури забезпечення якості освіти;</w:t>
      </w:r>
    </w:p>
    <w:p>
      <w:pPr>
        <w:pStyle w:val="21"/>
        <w:numPr>
          <w:ilvl w:val="0"/>
          <w:numId w:val="2"/>
        </w:numPr>
        <w:shd w:val="clear" w:color="auto" w:fill="FFFFFF"/>
        <w:spacing w:after="0" w:line="240" w:lineRule="auto"/>
        <w:jc w:val="both"/>
        <w:textAlignment w:val="top"/>
        <w:outlineLvl w:val="5"/>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систему та механізми забезпечення академічної доброчесності;</w:t>
      </w:r>
    </w:p>
    <w:p>
      <w:pPr>
        <w:pStyle w:val="21"/>
        <w:numPr>
          <w:ilvl w:val="0"/>
          <w:numId w:val="2"/>
        </w:numPr>
        <w:shd w:val="clear" w:color="auto" w:fill="FFFFFF"/>
        <w:spacing w:after="0" w:line="240" w:lineRule="auto"/>
        <w:jc w:val="both"/>
        <w:textAlignment w:val="top"/>
        <w:outlineLvl w:val="5"/>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критерії, правила і процедури оцінювання учнів;</w:t>
      </w:r>
    </w:p>
    <w:p>
      <w:pPr>
        <w:pStyle w:val="21"/>
        <w:numPr>
          <w:ilvl w:val="0"/>
          <w:numId w:val="2"/>
        </w:numPr>
        <w:shd w:val="clear" w:color="auto" w:fill="FFFFFF"/>
        <w:spacing w:after="0" w:line="240" w:lineRule="auto"/>
        <w:jc w:val="both"/>
        <w:textAlignment w:val="top"/>
        <w:outlineLvl w:val="5"/>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критерії, правила і процедури оцінювання педагогічної діяльності педагогічних працівників;</w:t>
      </w:r>
    </w:p>
    <w:p>
      <w:pPr>
        <w:pStyle w:val="21"/>
        <w:numPr>
          <w:ilvl w:val="0"/>
          <w:numId w:val="2"/>
        </w:numPr>
        <w:shd w:val="clear" w:color="auto" w:fill="FFFFFF"/>
        <w:spacing w:after="0" w:line="240" w:lineRule="auto"/>
        <w:jc w:val="both"/>
        <w:textAlignment w:val="top"/>
        <w:outlineLvl w:val="5"/>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критерії, правила і процедури оцінювання управлінської діяльності керівників;</w:t>
      </w:r>
    </w:p>
    <w:p>
      <w:pPr>
        <w:pStyle w:val="21"/>
        <w:numPr>
          <w:ilvl w:val="0"/>
          <w:numId w:val="2"/>
        </w:numPr>
        <w:shd w:val="clear" w:color="auto" w:fill="FFFFFF"/>
        <w:spacing w:after="0" w:line="240" w:lineRule="auto"/>
        <w:jc w:val="both"/>
        <w:textAlignment w:val="top"/>
        <w:outlineLvl w:val="5"/>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забезпечення наявності необхідних ресурсів для організації освітнього процесу;</w:t>
      </w:r>
    </w:p>
    <w:p>
      <w:pPr>
        <w:pStyle w:val="21"/>
        <w:numPr>
          <w:ilvl w:val="0"/>
          <w:numId w:val="2"/>
        </w:numPr>
        <w:shd w:val="clear" w:color="auto" w:fill="FFFFFF"/>
        <w:spacing w:after="0" w:line="240" w:lineRule="auto"/>
        <w:jc w:val="both"/>
        <w:textAlignment w:val="top"/>
        <w:outlineLvl w:val="5"/>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забезпечення наявності інформаційних систем для ефективного управління закладом освіти;</w:t>
      </w:r>
    </w:p>
    <w:p>
      <w:pPr>
        <w:pStyle w:val="21"/>
        <w:numPr>
          <w:ilvl w:val="0"/>
          <w:numId w:val="2"/>
        </w:numPr>
        <w:shd w:val="clear" w:color="auto" w:fill="FFFFFF"/>
        <w:spacing w:after="0" w:line="240" w:lineRule="auto"/>
        <w:jc w:val="both"/>
        <w:textAlignment w:val="top"/>
        <w:outlineLvl w:val="5"/>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створення в закладі освіти інклюзивного освітнього середовища, універсального дизайну та розумного пристосування.</w:t>
      </w:r>
    </w:p>
    <w:p>
      <w:pPr>
        <w:pStyle w:val="23"/>
        <w:numPr>
          <w:ilvl w:val="0"/>
          <w:numId w:val="1"/>
        </w:numPr>
        <w:rPr>
          <w:lang w:val="uk-UA"/>
        </w:rPr>
      </w:pPr>
      <w:r>
        <w:rPr>
          <w:lang w:val="uk-UA"/>
        </w:rPr>
        <w:t xml:space="preserve">Колегіальним органом, який визначає, затверджує систему, стратегію та процедури внутрішнього забезпечення якості освіти є педагогічна рада. </w:t>
      </w:r>
    </w:p>
    <w:p>
      <w:pPr>
        <w:pStyle w:val="23"/>
        <w:numPr>
          <w:ilvl w:val="0"/>
          <w:numId w:val="1"/>
        </w:numPr>
        <w:rPr>
          <w:lang w:val="uk-UA"/>
        </w:rPr>
      </w:pPr>
      <w:r>
        <w:rPr>
          <w:bCs/>
          <w:lang w:val="uk-UA"/>
        </w:rPr>
        <w:t xml:space="preserve">Критеріями ефективності внутрішньої системи забезпечення якості освіти є: </w:t>
      </w:r>
    </w:p>
    <w:p>
      <w:pPr>
        <w:pStyle w:val="23"/>
        <w:numPr>
          <w:ilvl w:val="0"/>
          <w:numId w:val="3"/>
        </w:numPr>
        <w:jc w:val="both"/>
        <w:rPr>
          <w:lang w:val="uk-UA"/>
        </w:rPr>
      </w:pPr>
      <w:r>
        <w:rPr>
          <w:lang w:val="uk-UA"/>
        </w:rPr>
        <w:t xml:space="preserve">досягнення здобувачів освіти, показники результатів їх навчання; </w:t>
      </w:r>
    </w:p>
    <w:p>
      <w:pPr>
        <w:pStyle w:val="23"/>
        <w:numPr>
          <w:ilvl w:val="0"/>
          <w:numId w:val="3"/>
        </w:numPr>
        <w:jc w:val="both"/>
        <w:rPr>
          <w:color w:val="auto"/>
          <w:lang w:val="uk-UA"/>
        </w:rPr>
      </w:pPr>
      <w:r>
        <w:rPr>
          <w:color w:val="auto"/>
          <w:lang w:val="uk-UA"/>
        </w:rPr>
        <w:t xml:space="preserve">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 </w:t>
      </w:r>
    </w:p>
    <w:p>
      <w:pPr>
        <w:pStyle w:val="23"/>
        <w:numPr>
          <w:ilvl w:val="0"/>
          <w:numId w:val="3"/>
        </w:numPr>
        <w:jc w:val="both"/>
        <w:rPr>
          <w:color w:val="auto"/>
          <w:lang w:val="uk-UA"/>
        </w:rPr>
      </w:pPr>
      <w:r>
        <w:rPr>
          <w:color w:val="auto"/>
          <w:lang w:val="uk-UA"/>
        </w:rPr>
        <w:t xml:space="preserve">якісний склад та ефективність роботи педагогічних працівників; </w:t>
      </w:r>
    </w:p>
    <w:p>
      <w:pPr>
        <w:pStyle w:val="23"/>
        <w:numPr>
          <w:ilvl w:val="0"/>
          <w:numId w:val="3"/>
        </w:numPr>
        <w:jc w:val="both"/>
        <w:rPr>
          <w:color w:val="auto"/>
          <w:lang w:val="uk-UA"/>
        </w:rPr>
      </w:pPr>
      <w:r>
        <w:rPr>
          <w:color w:val="auto"/>
          <w:lang w:val="uk-UA"/>
        </w:rPr>
        <w:t xml:space="preserve">показник наявності освітніх, методичних і матеріально-технічних ресурсів для забезпечення якісного освітнього процесу. </w:t>
      </w:r>
    </w:p>
    <w:p>
      <w:pPr>
        <w:pStyle w:val="23"/>
        <w:numPr>
          <w:ilvl w:val="0"/>
          <w:numId w:val="1"/>
        </w:numPr>
        <w:rPr>
          <w:color w:val="auto"/>
          <w:lang w:val="uk-UA"/>
        </w:rPr>
      </w:pPr>
      <w:r>
        <w:rPr>
          <w:bCs/>
          <w:color w:val="auto"/>
          <w:lang w:val="uk-UA"/>
        </w:rPr>
        <w:t xml:space="preserve">Завдання внутрішньої системи забезпечення якості освіти: </w:t>
      </w:r>
    </w:p>
    <w:p>
      <w:pPr>
        <w:pStyle w:val="23"/>
        <w:numPr>
          <w:ilvl w:val="0"/>
          <w:numId w:val="3"/>
        </w:numPr>
        <w:rPr>
          <w:color w:val="auto"/>
          <w:lang w:val="uk-UA"/>
        </w:rPr>
      </w:pPr>
      <w:r>
        <w:rPr>
          <w:color w:val="auto"/>
          <w:lang w:val="uk-UA"/>
        </w:rPr>
        <w:t xml:space="preserve">оновлення методичної бази освітньої діяльності; </w:t>
      </w:r>
    </w:p>
    <w:p>
      <w:pPr>
        <w:pStyle w:val="23"/>
        <w:numPr>
          <w:ilvl w:val="0"/>
          <w:numId w:val="3"/>
        </w:numPr>
        <w:jc w:val="both"/>
        <w:rPr>
          <w:color w:val="auto"/>
          <w:lang w:val="uk-UA"/>
        </w:rPr>
      </w:pPr>
      <w:r>
        <w:rPr>
          <w:color w:val="auto"/>
          <w:lang w:val="uk-UA"/>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 </w:t>
      </w:r>
    </w:p>
    <w:p>
      <w:pPr>
        <w:pStyle w:val="23"/>
        <w:numPr>
          <w:ilvl w:val="0"/>
          <w:numId w:val="3"/>
        </w:numPr>
        <w:jc w:val="both"/>
        <w:rPr>
          <w:color w:val="auto"/>
          <w:lang w:val="uk-UA"/>
        </w:rPr>
      </w:pPr>
      <w:r>
        <w:rPr>
          <w:color w:val="auto"/>
          <w:lang w:val="uk-UA"/>
        </w:rPr>
        <w:t xml:space="preserve">моніторинг та оптимізація соціально-психологічного середовища закладу освіти; </w:t>
      </w:r>
    </w:p>
    <w:p>
      <w:pPr>
        <w:pStyle w:val="23"/>
        <w:numPr>
          <w:ilvl w:val="0"/>
          <w:numId w:val="3"/>
        </w:numPr>
        <w:jc w:val="both"/>
        <w:rPr>
          <w:color w:val="auto"/>
          <w:lang w:val="uk-UA"/>
        </w:rPr>
      </w:pPr>
      <w:r>
        <w:rPr>
          <w:color w:val="auto"/>
          <w:lang w:val="uk-UA"/>
        </w:rPr>
        <w:t xml:space="preserve">створення необхідних умов для підвищення фахового кваліфікаційного рівня педагогічних працівників. </w:t>
      </w:r>
    </w:p>
    <w:p>
      <w:pPr>
        <w:shd w:val="clear" w:color="auto" w:fill="FFFFFF"/>
        <w:spacing w:after="0" w:line="240" w:lineRule="auto"/>
        <w:ind w:firstLine="720"/>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20"/>
        <w:jc w:val="center"/>
        <w:outlineLvl w:val="4"/>
        <w:rPr>
          <w:rFonts w:ascii="Times New Roman" w:hAnsi="Times New Roman" w:eastAsia="Times New Roman" w:cs="Times New Roman"/>
          <w:b/>
          <w:bCs/>
          <w:iCs/>
          <w:sz w:val="24"/>
          <w:szCs w:val="24"/>
          <w:lang w:val="uk-UA" w:eastAsia="ru-RU"/>
        </w:rPr>
      </w:pPr>
    </w:p>
    <w:p>
      <w:pPr>
        <w:shd w:val="clear" w:color="auto" w:fill="FFFFFF"/>
        <w:spacing w:after="0" w:line="240" w:lineRule="auto"/>
        <w:ind w:firstLine="720"/>
        <w:jc w:val="center"/>
        <w:outlineLvl w:val="4"/>
        <w:rPr>
          <w:rFonts w:ascii="Times New Roman" w:hAnsi="Times New Roman" w:eastAsia="Times New Roman" w:cs="Times New Roman"/>
          <w:b/>
          <w:bCs/>
          <w:iCs/>
          <w:sz w:val="24"/>
          <w:szCs w:val="24"/>
          <w:lang w:val="uk-UA" w:eastAsia="ru-RU"/>
        </w:rPr>
      </w:pPr>
      <w:r>
        <w:rPr>
          <w:rFonts w:ascii="Times New Roman" w:hAnsi="Times New Roman" w:eastAsia="Times New Roman" w:cs="Times New Roman"/>
          <w:b/>
          <w:bCs/>
          <w:iCs/>
          <w:sz w:val="24"/>
          <w:szCs w:val="24"/>
          <w:lang w:val="uk-UA" w:eastAsia="ru-RU"/>
        </w:rPr>
        <w:t>II. Стратегія та процедури забезпечення якості освіти</w:t>
      </w:r>
    </w:p>
    <w:p>
      <w:pPr>
        <w:shd w:val="clear" w:color="auto" w:fill="FFFFFF"/>
        <w:spacing w:after="0" w:line="240" w:lineRule="auto"/>
        <w:ind w:firstLine="709"/>
        <w:jc w:val="center"/>
        <w:outlineLvl w:val="4"/>
        <w:rPr>
          <w:rFonts w:ascii="Times New Roman" w:hAnsi="Times New Roman" w:eastAsia="Times New Roman" w:cs="Times New Roman"/>
          <w:b/>
          <w:bCs/>
          <w:iCs/>
          <w:sz w:val="8"/>
          <w:szCs w:val="8"/>
          <w:lang w:val="uk-UA" w:eastAsia="ru-RU"/>
        </w:rPr>
      </w:pPr>
    </w:p>
    <w:p>
      <w:pPr>
        <w:pStyle w:val="21"/>
        <w:numPr>
          <w:ilvl w:val="0"/>
          <w:numId w:val="4"/>
        </w:numPr>
        <w:shd w:val="clear" w:color="auto" w:fill="FFFFFF"/>
        <w:spacing w:after="0" w:line="240" w:lineRule="auto"/>
        <w:jc w:val="both"/>
        <w:outlineLvl w:val="3"/>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Стратегія забезпечення якості освіти базується на наступних принципах:</w:t>
      </w:r>
    </w:p>
    <w:p>
      <w:pPr>
        <w:pStyle w:val="23"/>
        <w:numPr>
          <w:ilvl w:val="0"/>
          <w:numId w:val="5"/>
        </w:numPr>
        <w:jc w:val="both"/>
        <w:rPr>
          <w:lang w:val="uk-UA"/>
        </w:rPr>
      </w:pPr>
      <w:r>
        <w:rPr>
          <w:lang w:val="uk-UA"/>
        </w:rPr>
        <w:t xml:space="preserve">принцип процесного підходу, що розглядає діяльність закладу як сукупність освітніх процесів, спрямованих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pPr>
        <w:pStyle w:val="23"/>
        <w:numPr>
          <w:ilvl w:val="0"/>
          <w:numId w:val="5"/>
        </w:numPr>
        <w:jc w:val="both"/>
        <w:rPr>
          <w:lang w:val="uk-UA"/>
        </w:rPr>
      </w:pPr>
      <w:r>
        <w:rPr>
          <w:lang w:val="uk-UA"/>
        </w:rPr>
        <w:t xml:space="preserve">принцип цілісності, який вимагає єдності впливів освітньої діяльності, їх підпорядкованості визначеній меті якості освітнього процесу; </w:t>
      </w:r>
    </w:p>
    <w:p>
      <w:pPr>
        <w:pStyle w:val="23"/>
        <w:numPr>
          <w:ilvl w:val="0"/>
          <w:numId w:val="5"/>
        </w:numPr>
        <w:rPr>
          <w:color w:val="auto"/>
          <w:lang w:val="uk-UA"/>
        </w:rPr>
      </w:pPr>
      <w:r>
        <w:rPr>
          <w:color w:val="auto"/>
          <w:lang w:val="uk-UA"/>
        </w:rPr>
        <w:t xml:space="preserve">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pPr>
        <w:pStyle w:val="23"/>
        <w:numPr>
          <w:ilvl w:val="0"/>
          <w:numId w:val="5"/>
        </w:numPr>
        <w:rPr>
          <w:color w:val="auto"/>
          <w:lang w:val="uk-UA"/>
        </w:rPr>
      </w:pPr>
      <w:r>
        <w:rPr>
          <w:color w:val="auto"/>
          <w:lang w:val="uk-UA"/>
        </w:rPr>
        <w:t xml:space="preserve">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pPr>
        <w:pStyle w:val="23"/>
        <w:numPr>
          <w:ilvl w:val="0"/>
          <w:numId w:val="5"/>
        </w:numPr>
        <w:rPr>
          <w:color w:val="auto"/>
          <w:lang w:val="uk-UA"/>
        </w:rPr>
      </w:pPr>
      <w:r>
        <w:rPr>
          <w:color w:val="auto"/>
          <w:lang w:val="uk-UA"/>
        </w:rPr>
        <w:t xml:space="preserve">відповідності Державним стандартам загальної середньої освіти; </w:t>
      </w:r>
    </w:p>
    <w:p>
      <w:pPr>
        <w:pStyle w:val="23"/>
        <w:numPr>
          <w:ilvl w:val="0"/>
          <w:numId w:val="5"/>
        </w:numPr>
        <w:rPr>
          <w:color w:val="auto"/>
          <w:lang w:val="uk-UA"/>
        </w:rPr>
      </w:pPr>
      <w:r>
        <w:rPr>
          <w:color w:val="auto"/>
          <w:lang w:val="uk-UA"/>
        </w:rPr>
        <w:t xml:space="preserve">відповідальності за забезпечення якості освіти та якості освітньої діяльності; </w:t>
      </w:r>
    </w:p>
    <w:p>
      <w:pPr>
        <w:pStyle w:val="23"/>
        <w:numPr>
          <w:ilvl w:val="0"/>
          <w:numId w:val="5"/>
        </w:numPr>
        <w:rPr>
          <w:color w:val="auto"/>
          <w:lang w:val="uk-UA"/>
        </w:rPr>
      </w:pPr>
      <w:r>
        <w:rPr>
          <w:color w:val="auto"/>
          <w:lang w:val="uk-UA"/>
        </w:rPr>
        <w:t xml:space="preserve">системності в управлінні якістю на всіх стадіях освітнього процесу; </w:t>
      </w:r>
    </w:p>
    <w:p>
      <w:pPr>
        <w:pStyle w:val="23"/>
        <w:numPr>
          <w:ilvl w:val="0"/>
          <w:numId w:val="5"/>
        </w:numPr>
        <w:rPr>
          <w:color w:val="auto"/>
          <w:lang w:val="uk-UA"/>
        </w:rPr>
      </w:pPr>
      <w:r>
        <w:rPr>
          <w:color w:val="auto"/>
          <w:lang w:val="uk-UA"/>
        </w:rPr>
        <w:t xml:space="preserve">здійснення обґрунтованого моніторингу якості освіти; </w:t>
      </w:r>
    </w:p>
    <w:p>
      <w:pPr>
        <w:pStyle w:val="23"/>
        <w:numPr>
          <w:ilvl w:val="0"/>
          <w:numId w:val="5"/>
        </w:numPr>
        <w:rPr>
          <w:color w:val="auto"/>
          <w:lang w:val="uk-UA"/>
        </w:rPr>
      </w:pPr>
      <w:r>
        <w:rPr>
          <w:color w:val="auto"/>
          <w:lang w:val="uk-UA"/>
        </w:rPr>
        <w:t xml:space="preserve">готовності суб’єктів освітньої діяльності до ефективних змін; </w:t>
      </w:r>
    </w:p>
    <w:p>
      <w:pPr>
        <w:pStyle w:val="23"/>
        <w:numPr>
          <w:ilvl w:val="0"/>
          <w:numId w:val="5"/>
        </w:numPr>
        <w:jc w:val="both"/>
        <w:rPr>
          <w:lang w:val="uk-UA"/>
        </w:rPr>
      </w:pPr>
      <w:r>
        <w:rPr>
          <w:color w:val="auto"/>
          <w:lang w:val="uk-UA"/>
        </w:rPr>
        <w:t>відкритості інформації на всіх етапах забезпечення якості та прозорості процедур системи забезпечення якості освітньої діяльності.</w:t>
      </w:r>
    </w:p>
    <w:p>
      <w:pPr>
        <w:pStyle w:val="21"/>
        <w:numPr>
          <w:ilvl w:val="0"/>
          <w:numId w:val="4"/>
        </w:numPr>
        <w:shd w:val="clear" w:color="auto" w:fill="FFFFFF"/>
        <w:spacing w:after="0" w:line="240" w:lineRule="auto"/>
        <w:jc w:val="both"/>
        <w:outlineLvl w:val="4"/>
        <w:rPr>
          <w:rFonts w:ascii="Times New Roman" w:hAnsi="Times New Roman" w:eastAsia="Times New Roman" w:cs="Times New Roman"/>
          <w:bCs/>
          <w:iCs/>
          <w:sz w:val="24"/>
          <w:szCs w:val="24"/>
          <w:lang w:val="uk-UA" w:eastAsia="ru-RU"/>
        </w:rPr>
      </w:pPr>
      <w:r>
        <w:rPr>
          <w:rFonts w:ascii="Times New Roman" w:hAnsi="Times New Roman" w:cs="Times New Roman"/>
          <w:sz w:val="24"/>
          <w:szCs w:val="24"/>
          <w:lang w:val="uk-UA"/>
        </w:rPr>
        <w:t xml:space="preserve">Стратегія </w:t>
      </w:r>
      <w:r>
        <w:rPr>
          <w:rFonts w:ascii="Times New Roman" w:hAnsi="Times New Roman" w:eastAsia="Times New Roman" w:cs="Times New Roman"/>
          <w:bCs/>
          <w:iCs/>
          <w:sz w:val="24"/>
          <w:szCs w:val="24"/>
          <w:lang w:val="uk-UA" w:eastAsia="ru-RU"/>
        </w:rPr>
        <w:t>забезпечення якості освіти передбачає здійснення таких процедур і заходів:</w:t>
      </w:r>
    </w:p>
    <w:p>
      <w:pPr>
        <w:pStyle w:val="21"/>
        <w:numPr>
          <w:ilvl w:val="0"/>
          <w:numId w:val="6"/>
        </w:numPr>
        <w:shd w:val="clear" w:color="auto" w:fill="FFFFFF"/>
        <w:spacing w:after="0" w:line="240" w:lineRule="auto"/>
        <w:jc w:val="both"/>
        <w:textAlignment w:val="top"/>
        <w:outlineLvl w:val="3"/>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функціонування системи формування компетентностей учнів;</w:t>
      </w:r>
    </w:p>
    <w:p>
      <w:pPr>
        <w:pStyle w:val="21"/>
        <w:numPr>
          <w:ilvl w:val="0"/>
          <w:numId w:val="6"/>
        </w:numPr>
        <w:shd w:val="clear" w:color="auto" w:fill="FFFFFF"/>
        <w:spacing w:after="0" w:line="240" w:lineRule="auto"/>
        <w:jc w:val="both"/>
        <w:textAlignment w:val="top"/>
        <w:outlineLvl w:val="3"/>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підвищення кваліфікації педагогічних працівників, посилення кадрового потенціалу закладу освіти;</w:t>
      </w:r>
    </w:p>
    <w:p>
      <w:pPr>
        <w:pStyle w:val="21"/>
        <w:numPr>
          <w:ilvl w:val="0"/>
          <w:numId w:val="6"/>
        </w:numPr>
        <w:shd w:val="clear" w:color="auto" w:fill="FFFFFF"/>
        <w:spacing w:after="0" w:line="240" w:lineRule="auto"/>
        <w:jc w:val="both"/>
        <w:textAlignment w:val="top"/>
        <w:outlineLvl w:val="3"/>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забезпечення наявності необхідних ресурсів для організації освітнього процесу.</w:t>
      </w:r>
      <w:r>
        <w:rPr>
          <w:lang w:val="uk-UA"/>
        </w:rPr>
        <w:t xml:space="preserve"> </w:t>
      </w:r>
      <w:r>
        <w:rPr>
          <w:rFonts w:ascii="Times New Roman" w:hAnsi="Times New Roman" w:cs="Times New Roman"/>
          <w:sz w:val="24"/>
          <w:szCs w:val="24"/>
          <w:lang w:val="uk-UA"/>
        </w:rPr>
        <w:t xml:space="preserve">удосконалення планування освітньої діяльності; </w:t>
      </w:r>
    </w:p>
    <w:p>
      <w:pPr>
        <w:pStyle w:val="21"/>
        <w:numPr>
          <w:ilvl w:val="0"/>
          <w:numId w:val="6"/>
        </w:numPr>
        <w:shd w:val="clear" w:color="auto" w:fill="FFFFFF"/>
        <w:spacing w:after="0" w:line="240" w:lineRule="auto"/>
        <w:jc w:val="both"/>
        <w:textAlignment w:val="top"/>
        <w:outlineLvl w:val="3"/>
        <w:rPr>
          <w:rFonts w:ascii="Times New Roman" w:hAnsi="Times New Roman" w:eastAsia="Times New Roman" w:cs="Times New Roman"/>
          <w:bCs/>
          <w:iCs/>
          <w:sz w:val="24"/>
          <w:szCs w:val="24"/>
          <w:lang w:val="uk-UA" w:eastAsia="ru-RU"/>
        </w:rPr>
      </w:pPr>
      <w:r>
        <w:rPr>
          <w:rFonts w:ascii="Times New Roman" w:hAnsi="Times New Roman" w:cs="Times New Roman"/>
          <w:sz w:val="24"/>
          <w:szCs w:val="24"/>
          <w:lang w:val="uk-UA"/>
        </w:rPr>
        <w:t xml:space="preserve">розвиток інформаційних систем з метою підвищення ефективності управління освітнім процесом; </w:t>
      </w:r>
    </w:p>
    <w:p>
      <w:pPr>
        <w:pStyle w:val="21"/>
        <w:numPr>
          <w:ilvl w:val="0"/>
          <w:numId w:val="6"/>
        </w:numPr>
        <w:shd w:val="clear" w:color="auto" w:fill="FFFFFF"/>
        <w:spacing w:after="0" w:line="240" w:lineRule="auto"/>
        <w:jc w:val="both"/>
        <w:textAlignment w:val="top"/>
        <w:outlineLvl w:val="3"/>
        <w:rPr>
          <w:rFonts w:ascii="Times New Roman" w:hAnsi="Times New Roman" w:eastAsia="Times New Roman" w:cs="Times New Roman"/>
          <w:bCs/>
          <w:iCs/>
          <w:sz w:val="24"/>
          <w:szCs w:val="24"/>
          <w:lang w:val="uk-UA" w:eastAsia="ru-RU"/>
        </w:rPr>
      </w:pPr>
      <w:r>
        <w:rPr>
          <w:rFonts w:ascii="Times New Roman" w:hAnsi="Times New Roman" w:cs="Times New Roman"/>
          <w:sz w:val="24"/>
          <w:szCs w:val="24"/>
          <w:lang w:val="uk-UA"/>
        </w:rPr>
        <w:t xml:space="preserve">забезпечення публічності інформації про діяльність закладу; </w:t>
      </w:r>
    </w:p>
    <w:p>
      <w:pPr>
        <w:pStyle w:val="21"/>
        <w:numPr>
          <w:ilvl w:val="0"/>
          <w:numId w:val="6"/>
        </w:numPr>
        <w:shd w:val="clear" w:color="auto" w:fill="FFFFFF"/>
        <w:spacing w:after="0" w:line="240" w:lineRule="auto"/>
        <w:jc w:val="both"/>
        <w:textAlignment w:val="top"/>
        <w:outlineLvl w:val="3"/>
        <w:rPr>
          <w:rFonts w:ascii="Times New Roman" w:hAnsi="Times New Roman" w:eastAsia="Times New Roman" w:cs="Times New Roman"/>
          <w:bCs/>
          <w:iCs/>
          <w:sz w:val="24"/>
          <w:szCs w:val="24"/>
          <w:lang w:val="uk-UA" w:eastAsia="ru-RU"/>
        </w:rPr>
      </w:pPr>
      <w:r>
        <w:rPr>
          <w:rFonts w:ascii="Times New Roman" w:hAnsi="Times New Roman" w:cs="Times New Roman"/>
          <w:sz w:val="24"/>
          <w:szCs w:val="24"/>
          <w:lang w:val="uk-UA"/>
        </w:rPr>
        <w:t>створення системи запобігання та виявлення академічної недоброчесності в діяльності педагогічних працівників та здобувачів освіти.</w:t>
      </w:r>
    </w:p>
    <w:p>
      <w:pPr>
        <w:pStyle w:val="21"/>
        <w:numPr>
          <w:ilvl w:val="0"/>
          <w:numId w:val="4"/>
        </w:numPr>
        <w:shd w:val="clear" w:color="auto" w:fill="FFFFFF"/>
        <w:spacing w:after="0" w:line="240" w:lineRule="auto"/>
        <w:jc w:val="both"/>
        <w:textAlignment w:val="top"/>
        <w:outlineLvl w:val="3"/>
        <w:rPr>
          <w:rFonts w:ascii="Times New Roman" w:hAnsi="Times New Roman" w:eastAsia="Times New Roman" w:cs="Times New Roman"/>
          <w:bCs/>
          <w:iCs/>
          <w:sz w:val="24"/>
          <w:szCs w:val="24"/>
          <w:lang w:val="uk-UA" w:eastAsia="ru-RU"/>
        </w:rPr>
      </w:pPr>
      <w:r>
        <w:rPr>
          <w:rFonts w:ascii="Times New Roman" w:hAnsi="Times New Roman" w:cs="Times New Roman"/>
          <w:sz w:val="24"/>
          <w:szCs w:val="24"/>
          <w:lang w:val="uk-UA"/>
        </w:rPr>
        <w:t>Механізм функціонування системи забезпечення якості освіти включає послідовну підготовку та практичну реалізацію наступних етапів управління:</w:t>
      </w:r>
    </w:p>
    <w:p>
      <w:pPr>
        <w:pStyle w:val="23"/>
        <w:numPr>
          <w:ilvl w:val="0"/>
          <w:numId w:val="7"/>
        </w:numPr>
        <w:jc w:val="both"/>
        <w:rPr>
          <w:color w:val="auto"/>
          <w:lang w:val="uk-UA"/>
        </w:rPr>
      </w:pPr>
      <w:r>
        <w:rPr>
          <w:color w:val="auto"/>
          <w:lang w:val="uk-UA"/>
        </w:rPr>
        <w:t xml:space="preserve">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 </w:t>
      </w:r>
    </w:p>
    <w:p>
      <w:pPr>
        <w:pStyle w:val="23"/>
        <w:numPr>
          <w:ilvl w:val="0"/>
          <w:numId w:val="7"/>
        </w:numPr>
        <w:jc w:val="both"/>
        <w:rPr>
          <w:color w:val="auto"/>
          <w:lang w:val="uk-UA"/>
        </w:rPr>
      </w:pPr>
      <w:r>
        <w:rPr>
          <w:color w:val="auto"/>
          <w:lang w:val="uk-UA"/>
        </w:rPr>
        <w:t xml:space="preserve">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 </w:t>
      </w:r>
    </w:p>
    <w:p>
      <w:pPr>
        <w:pStyle w:val="23"/>
        <w:numPr>
          <w:ilvl w:val="0"/>
          <w:numId w:val="7"/>
        </w:numPr>
        <w:jc w:val="both"/>
        <w:rPr>
          <w:color w:val="auto"/>
          <w:lang w:val="uk-UA"/>
        </w:rPr>
      </w:pPr>
      <w:r>
        <w:rPr>
          <w:rFonts w:eastAsia="Times New Roman"/>
          <w:bCs/>
          <w:iCs/>
          <w:lang w:val="uk-UA" w:eastAsia="ru-RU"/>
        </w:rPr>
        <w:t>самооцінку ефективності діяльності із забезпечення якості освіти;</w:t>
      </w:r>
    </w:p>
    <w:p>
      <w:pPr>
        <w:pStyle w:val="23"/>
        <w:numPr>
          <w:ilvl w:val="0"/>
          <w:numId w:val="7"/>
        </w:numPr>
        <w:jc w:val="both"/>
        <w:rPr>
          <w:color w:val="auto"/>
          <w:lang w:val="uk-UA"/>
        </w:rPr>
      </w:pPr>
      <w:r>
        <w:rPr>
          <w:lang w:val="uk-UA"/>
        </w:rPr>
        <w:t>моніторинг  якості  освіти (додаток 1)</w:t>
      </w:r>
      <w:r>
        <w:rPr>
          <w:color w:val="auto"/>
          <w:lang w:val="uk-UA"/>
        </w:rPr>
        <w:t>;</w:t>
      </w:r>
    </w:p>
    <w:p>
      <w:pPr>
        <w:pStyle w:val="23"/>
        <w:numPr>
          <w:ilvl w:val="0"/>
          <w:numId w:val="7"/>
        </w:numPr>
        <w:jc w:val="both"/>
        <w:rPr>
          <w:color w:val="auto"/>
          <w:lang w:val="uk-UA"/>
        </w:rPr>
      </w:pPr>
      <w:r>
        <w:rPr>
          <w:color w:val="auto"/>
          <w:lang w:val="uk-UA"/>
        </w:rPr>
        <w:t xml:space="preserve">коригування (визначення та реалізація необхідних дій та заходів, націлених на стимулювання процесу досягнення максимальної відповідності стандартам). </w:t>
      </w:r>
    </w:p>
    <w:p>
      <w:pPr>
        <w:tabs>
          <w:tab w:val="left" w:pos="0"/>
          <w:tab w:val="left" w:pos="10290"/>
        </w:tabs>
        <w:spacing w:after="0" w:line="240" w:lineRule="auto"/>
        <w:jc w:val="both"/>
        <w:rPr>
          <w:rFonts w:ascii="Times New Roman" w:hAnsi="Times New Roman" w:cs="Times New Roman"/>
          <w:sz w:val="24"/>
          <w:szCs w:val="24"/>
          <w:lang w:val="uk-UA"/>
        </w:rPr>
      </w:pPr>
    </w:p>
    <w:p>
      <w:pPr>
        <w:shd w:val="clear" w:color="auto" w:fill="FFFFFF"/>
        <w:spacing w:after="0" w:line="240" w:lineRule="auto"/>
        <w:ind w:firstLine="709"/>
        <w:jc w:val="center"/>
        <w:outlineLvl w:val="4"/>
        <w:rPr>
          <w:rFonts w:ascii="Times New Roman" w:hAnsi="Times New Roman" w:eastAsia="Times New Roman" w:cs="Times New Roman"/>
          <w:bCs/>
          <w:iCs/>
          <w:sz w:val="24"/>
          <w:szCs w:val="24"/>
          <w:lang w:val="uk-UA" w:eastAsia="ru-RU"/>
        </w:rPr>
      </w:pPr>
    </w:p>
    <w:p>
      <w:pPr>
        <w:shd w:val="clear" w:color="auto" w:fill="FFFFFF"/>
        <w:spacing w:after="0" w:line="240" w:lineRule="auto"/>
        <w:ind w:firstLine="709"/>
        <w:jc w:val="center"/>
        <w:outlineLvl w:val="4"/>
        <w:rPr>
          <w:rFonts w:ascii="Times New Roman" w:hAnsi="Times New Roman" w:eastAsia="Times New Roman" w:cs="Times New Roman"/>
          <w:b/>
          <w:bCs/>
          <w:iCs/>
          <w:sz w:val="24"/>
          <w:szCs w:val="24"/>
          <w:lang w:val="uk-UA" w:eastAsia="ru-RU"/>
        </w:rPr>
      </w:pPr>
      <w:r>
        <w:rPr>
          <w:rFonts w:ascii="Times New Roman" w:hAnsi="Times New Roman" w:eastAsia="Times New Roman" w:cs="Times New Roman"/>
          <w:b/>
          <w:bCs/>
          <w:iCs/>
          <w:sz w:val="24"/>
          <w:szCs w:val="24"/>
          <w:lang w:val="uk-UA" w:eastAsia="ru-RU"/>
        </w:rPr>
        <w:t>III. Система та механізми забезпечення академічної доброчесності</w:t>
      </w:r>
    </w:p>
    <w:p>
      <w:pPr>
        <w:shd w:val="clear" w:color="auto" w:fill="FFFFFF"/>
        <w:spacing w:after="0" w:line="240" w:lineRule="auto"/>
        <w:ind w:firstLine="709"/>
        <w:jc w:val="center"/>
        <w:outlineLvl w:val="4"/>
        <w:rPr>
          <w:rFonts w:ascii="Times New Roman" w:hAnsi="Times New Roman" w:eastAsia="Times New Roman" w:cs="Times New Roman"/>
          <w:b/>
          <w:bCs/>
          <w:iCs/>
          <w:sz w:val="8"/>
          <w:szCs w:val="8"/>
          <w:lang w:val="uk-UA" w:eastAsia="ru-RU"/>
        </w:rPr>
      </w:pPr>
    </w:p>
    <w:p>
      <w:pPr>
        <w:pStyle w:val="21"/>
        <w:numPr>
          <w:ilvl w:val="0"/>
          <w:numId w:val="8"/>
        </w:numPr>
        <w:shd w:val="clear" w:color="auto" w:fill="FFFFFF"/>
        <w:spacing w:after="0" w:line="240" w:lineRule="auto"/>
        <w:jc w:val="both"/>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sz w:val="24"/>
          <w:szCs w:val="24"/>
          <w:lang w:val="uk-UA" w:eastAsia="ru-RU"/>
        </w:rPr>
        <w:t>Дотримання академічної доброчесності педагогічними працівниками передбачає:</w:t>
      </w:r>
    </w:p>
    <w:p>
      <w:pPr>
        <w:pStyle w:val="21"/>
        <w:numPr>
          <w:ilvl w:val="0"/>
          <w:numId w:val="9"/>
        </w:numPr>
        <w:shd w:val="clear" w:color="auto" w:fill="FFFFFF"/>
        <w:tabs>
          <w:tab w:val="left" w:pos="426"/>
        </w:tabs>
        <w:spacing w:after="0" w:line="240" w:lineRule="auto"/>
        <w:jc w:val="both"/>
        <w:textAlignment w:val="top"/>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iCs/>
          <w:sz w:val="24"/>
          <w:szCs w:val="24"/>
          <w:lang w:val="uk-UA" w:eastAsia="ru-RU"/>
        </w:rPr>
        <w:t>посилання на джерела інформації у разі використання ідей, розробок, тверджень, відомостей;</w:t>
      </w:r>
    </w:p>
    <w:p>
      <w:pPr>
        <w:pStyle w:val="21"/>
        <w:numPr>
          <w:ilvl w:val="0"/>
          <w:numId w:val="9"/>
        </w:numPr>
        <w:shd w:val="clear" w:color="auto" w:fill="FFFFFF"/>
        <w:tabs>
          <w:tab w:val="left" w:pos="426"/>
        </w:tabs>
        <w:spacing w:after="0" w:line="240" w:lineRule="auto"/>
        <w:jc w:val="both"/>
        <w:textAlignment w:val="top"/>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iCs/>
          <w:sz w:val="24"/>
          <w:szCs w:val="24"/>
          <w:lang w:val="uk-UA" w:eastAsia="ru-RU"/>
        </w:rPr>
        <w:t>дотримання норм законодавства про авторське право і суміжні права;</w:t>
      </w:r>
    </w:p>
    <w:p>
      <w:pPr>
        <w:pStyle w:val="21"/>
        <w:numPr>
          <w:ilvl w:val="0"/>
          <w:numId w:val="9"/>
        </w:numPr>
        <w:shd w:val="clear" w:color="auto" w:fill="FFFFFF"/>
        <w:tabs>
          <w:tab w:val="left" w:pos="426"/>
        </w:tabs>
        <w:spacing w:after="0" w:line="240" w:lineRule="auto"/>
        <w:jc w:val="both"/>
        <w:textAlignment w:val="top"/>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iCs/>
          <w:sz w:val="24"/>
          <w:szCs w:val="24"/>
          <w:lang w:val="uk-UA" w:eastAsia="ru-RU"/>
        </w:rPr>
        <w:t>надання достовірної інформації про методики і результати досліджень, джерела використаної інформації та власну педагогічну діяльність;</w:t>
      </w:r>
    </w:p>
    <w:p>
      <w:pPr>
        <w:pStyle w:val="21"/>
        <w:numPr>
          <w:ilvl w:val="0"/>
          <w:numId w:val="9"/>
        </w:numPr>
        <w:shd w:val="clear" w:color="auto" w:fill="FFFFFF"/>
        <w:tabs>
          <w:tab w:val="left" w:pos="426"/>
        </w:tabs>
        <w:spacing w:after="0" w:line="240" w:lineRule="auto"/>
        <w:jc w:val="both"/>
        <w:textAlignment w:val="top"/>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iCs/>
          <w:sz w:val="24"/>
          <w:szCs w:val="24"/>
          <w:lang w:val="uk-UA" w:eastAsia="ru-RU"/>
        </w:rPr>
        <w:t>контроль за дотриманням академічної доброчесності учнями;</w:t>
      </w:r>
    </w:p>
    <w:p>
      <w:pPr>
        <w:pStyle w:val="21"/>
        <w:numPr>
          <w:ilvl w:val="0"/>
          <w:numId w:val="9"/>
        </w:numPr>
        <w:shd w:val="clear" w:color="auto" w:fill="FFFFFF"/>
        <w:tabs>
          <w:tab w:val="left" w:pos="426"/>
        </w:tabs>
        <w:spacing w:after="0" w:line="240" w:lineRule="auto"/>
        <w:jc w:val="both"/>
        <w:textAlignment w:val="top"/>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iCs/>
          <w:sz w:val="24"/>
          <w:szCs w:val="24"/>
          <w:lang w:val="uk-UA" w:eastAsia="ru-RU"/>
        </w:rPr>
        <w:t>об’єктивне оцінювання результатів навчання.</w:t>
      </w:r>
    </w:p>
    <w:p>
      <w:pPr>
        <w:pStyle w:val="21"/>
        <w:numPr>
          <w:ilvl w:val="0"/>
          <w:numId w:val="8"/>
        </w:numPr>
        <w:shd w:val="clear" w:color="auto" w:fill="FFFFFF"/>
        <w:spacing w:after="0" w:line="240" w:lineRule="auto"/>
        <w:jc w:val="both"/>
        <w:outlineLvl w:val="3"/>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sz w:val="24"/>
          <w:szCs w:val="24"/>
          <w:lang w:val="uk-UA" w:eastAsia="ru-RU"/>
        </w:rPr>
        <w:t>Дотримання академічної доброчесності учнями передбачає:</w:t>
      </w:r>
    </w:p>
    <w:p>
      <w:pPr>
        <w:pStyle w:val="21"/>
        <w:numPr>
          <w:ilvl w:val="0"/>
          <w:numId w:val="10"/>
        </w:numPr>
        <w:shd w:val="clear" w:color="auto" w:fill="FFFFFF"/>
        <w:tabs>
          <w:tab w:val="left" w:pos="426"/>
        </w:tabs>
        <w:spacing w:after="0" w:line="240" w:lineRule="auto"/>
        <w:jc w:val="both"/>
        <w:textAlignment w:val="top"/>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iCs/>
          <w:sz w:val="24"/>
          <w:szCs w:val="24"/>
          <w:lang w:val="uk-UA" w:eastAsia="ru-RU"/>
        </w:rPr>
        <w:t>самостійне виконання навчальних завдань, завдань поточного та підсумкового контролю результатів навчання;</w:t>
      </w:r>
    </w:p>
    <w:p>
      <w:pPr>
        <w:pStyle w:val="21"/>
        <w:numPr>
          <w:ilvl w:val="0"/>
          <w:numId w:val="10"/>
        </w:numPr>
        <w:shd w:val="clear" w:color="auto" w:fill="FFFFFF"/>
        <w:tabs>
          <w:tab w:val="left" w:pos="426"/>
        </w:tabs>
        <w:spacing w:after="0" w:line="240" w:lineRule="auto"/>
        <w:jc w:val="both"/>
        <w:textAlignment w:val="top"/>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iCs/>
          <w:sz w:val="24"/>
          <w:szCs w:val="24"/>
          <w:lang w:val="uk-UA" w:eastAsia="ru-RU"/>
        </w:rPr>
        <w:t>посилання на джерела інформації у разі використання ідей, розробок, тверджень, відомостей;</w:t>
      </w:r>
    </w:p>
    <w:p>
      <w:pPr>
        <w:pStyle w:val="21"/>
        <w:numPr>
          <w:ilvl w:val="0"/>
          <w:numId w:val="10"/>
        </w:numPr>
        <w:shd w:val="clear" w:color="auto" w:fill="FFFFFF"/>
        <w:tabs>
          <w:tab w:val="left" w:pos="426"/>
        </w:tabs>
        <w:spacing w:after="0" w:line="240" w:lineRule="auto"/>
        <w:jc w:val="both"/>
        <w:textAlignment w:val="top"/>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iCs/>
          <w:sz w:val="24"/>
          <w:szCs w:val="24"/>
          <w:lang w:val="uk-UA" w:eastAsia="ru-RU"/>
        </w:rPr>
        <w:t>дотримання норм законодавства про авторське право і суміжні права;</w:t>
      </w:r>
    </w:p>
    <w:p>
      <w:pPr>
        <w:pStyle w:val="21"/>
        <w:numPr>
          <w:ilvl w:val="0"/>
          <w:numId w:val="10"/>
        </w:numPr>
        <w:shd w:val="clear" w:color="auto" w:fill="FFFFFF"/>
        <w:tabs>
          <w:tab w:val="left" w:pos="426"/>
        </w:tabs>
        <w:spacing w:after="0" w:line="240" w:lineRule="auto"/>
        <w:jc w:val="both"/>
        <w:textAlignment w:val="top"/>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iCs/>
          <w:sz w:val="24"/>
          <w:szCs w:val="24"/>
          <w:lang w:val="uk-UA" w:eastAsia="ru-RU"/>
        </w:rPr>
        <w:t>надання достовірної інформації про результати власної навчальної діяльності, використані методики досліджень і джерела інформації.</w:t>
      </w:r>
    </w:p>
    <w:p>
      <w:pPr>
        <w:pStyle w:val="21"/>
        <w:numPr>
          <w:ilvl w:val="0"/>
          <w:numId w:val="8"/>
        </w:numPr>
        <w:shd w:val="clear" w:color="auto" w:fill="FFFFFF"/>
        <w:spacing w:after="0" w:line="240" w:lineRule="auto"/>
        <w:jc w:val="both"/>
        <w:outlineLvl w:val="3"/>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sz w:val="24"/>
          <w:szCs w:val="24"/>
          <w:lang w:val="uk-UA" w:eastAsia="ru-RU"/>
        </w:rPr>
        <w:t>Порушенням академічної доброчесності вважається:</w:t>
      </w:r>
    </w:p>
    <w:p>
      <w:pPr>
        <w:pStyle w:val="21"/>
        <w:numPr>
          <w:ilvl w:val="0"/>
          <w:numId w:val="11"/>
        </w:numPr>
        <w:shd w:val="clear" w:color="auto" w:fill="FFFFFF"/>
        <w:tabs>
          <w:tab w:val="left" w:pos="426"/>
        </w:tabs>
        <w:spacing w:after="0" w:line="240" w:lineRule="auto"/>
        <w:jc w:val="both"/>
        <w:textAlignment w:val="top"/>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iCs/>
          <w:sz w:val="24"/>
          <w:szCs w:val="24"/>
          <w:lang w:val="uk-UA" w:eastAsia="ru-RU"/>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pPr>
        <w:pStyle w:val="21"/>
        <w:numPr>
          <w:ilvl w:val="0"/>
          <w:numId w:val="11"/>
        </w:numPr>
        <w:shd w:val="clear" w:color="auto" w:fill="FFFFFF"/>
        <w:tabs>
          <w:tab w:val="left" w:pos="426"/>
        </w:tabs>
        <w:spacing w:after="0" w:line="240" w:lineRule="auto"/>
        <w:jc w:val="both"/>
        <w:textAlignment w:val="top"/>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iCs/>
          <w:sz w:val="24"/>
          <w:szCs w:val="24"/>
          <w:lang w:val="uk-UA" w:eastAsia="ru-RU"/>
        </w:rPr>
        <w:t>самоплагіат – оприлюднення (частково або повністю) власних раніше опублікованих наукових результатів як нових наукових результатів;</w:t>
      </w:r>
    </w:p>
    <w:p>
      <w:pPr>
        <w:pStyle w:val="21"/>
        <w:numPr>
          <w:ilvl w:val="0"/>
          <w:numId w:val="11"/>
        </w:numPr>
        <w:shd w:val="clear" w:color="auto" w:fill="FFFFFF"/>
        <w:tabs>
          <w:tab w:val="left" w:pos="426"/>
        </w:tabs>
        <w:spacing w:after="0" w:line="240" w:lineRule="auto"/>
        <w:jc w:val="both"/>
        <w:textAlignment w:val="top"/>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iCs/>
          <w:sz w:val="24"/>
          <w:szCs w:val="24"/>
          <w:lang w:val="uk-UA" w:eastAsia="ru-RU"/>
        </w:rPr>
        <w:t>фабрикація – вигадування даних чи фактів, що використовуються в освітньому процесі або наукових дослідженнях;</w:t>
      </w:r>
    </w:p>
    <w:p>
      <w:pPr>
        <w:pStyle w:val="21"/>
        <w:numPr>
          <w:ilvl w:val="0"/>
          <w:numId w:val="11"/>
        </w:numPr>
        <w:shd w:val="clear" w:color="auto" w:fill="FFFFFF"/>
        <w:tabs>
          <w:tab w:val="left" w:pos="426"/>
        </w:tabs>
        <w:spacing w:after="0" w:line="240" w:lineRule="auto"/>
        <w:jc w:val="both"/>
        <w:textAlignment w:val="top"/>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iCs/>
          <w:sz w:val="24"/>
          <w:szCs w:val="24"/>
          <w:lang w:val="uk-UA" w:eastAsia="ru-RU"/>
        </w:rPr>
        <w:t>фальсифікація – свідома зміна чи модифікація вже наявних даних, що стосуються освітнього процесу чи наукових досліджень;</w:t>
      </w:r>
    </w:p>
    <w:p>
      <w:pPr>
        <w:pStyle w:val="21"/>
        <w:numPr>
          <w:ilvl w:val="0"/>
          <w:numId w:val="11"/>
        </w:numPr>
        <w:shd w:val="clear" w:color="auto" w:fill="FFFFFF"/>
        <w:tabs>
          <w:tab w:val="left" w:pos="426"/>
        </w:tabs>
        <w:spacing w:after="0" w:line="240" w:lineRule="auto"/>
        <w:jc w:val="both"/>
        <w:textAlignment w:val="top"/>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iCs/>
          <w:sz w:val="24"/>
          <w:szCs w:val="24"/>
          <w:lang w:val="uk-UA" w:eastAsia="ru-RU"/>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pPr>
        <w:pStyle w:val="21"/>
        <w:numPr>
          <w:ilvl w:val="0"/>
          <w:numId w:val="11"/>
        </w:numPr>
        <w:shd w:val="clear" w:color="auto" w:fill="FFFFFF"/>
        <w:tabs>
          <w:tab w:val="left" w:pos="426"/>
        </w:tabs>
        <w:spacing w:after="0" w:line="240" w:lineRule="auto"/>
        <w:jc w:val="both"/>
        <w:textAlignment w:val="top"/>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iCs/>
          <w:sz w:val="24"/>
          <w:szCs w:val="24"/>
          <w:lang w:val="uk-UA" w:eastAsia="ru-RU"/>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pPr>
        <w:pStyle w:val="21"/>
        <w:numPr>
          <w:ilvl w:val="0"/>
          <w:numId w:val="11"/>
        </w:numPr>
        <w:shd w:val="clear" w:color="auto" w:fill="FFFFFF"/>
        <w:tabs>
          <w:tab w:val="left" w:pos="426"/>
        </w:tabs>
        <w:spacing w:after="0" w:line="240" w:lineRule="auto"/>
        <w:jc w:val="both"/>
        <w:textAlignment w:val="top"/>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iCs/>
          <w:sz w:val="24"/>
          <w:szCs w:val="24"/>
          <w:lang w:val="uk-UA" w:eastAsia="ru-RU"/>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pPr>
        <w:pStyle w:val="21"/>
        <w:numPr>
          <w:ilvl w:val="0"/>
          <w:numId w:val="11"/>
        </w:numPr>
        <w:shd w:val="clear" w:color="auto" w:fill="FFFFFF"/>
        <w:tabs>
          <w:tab w:val="left" w:pos="426"/>
        </w:tabs>
        <w:spacing w:after="0" w:line="240" w:lineRule="auto"/>
        <w:jc w:val="both"/>
        <w:textAlignment w:val="top"/>
        <w:outlineLvl w:val="2"/>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iCs/>
          <w:sz w:val="24"/>
          <w:szCs w:val="24"/>
          <w:lang w:val="uk-UA" w:eastAsia="ru-RU"/>
        </w:rPr>
        <w:t>необ’єктивне оцінювання – свідоме завищення або заниження оцінки результатів навчання здобувачів освіти.</w:t>
      </w:r>
    </w:p>
    <w:p>
      <w:pPr>
        <w:pStyle w:val="21"/>
        <w:numPr>
          <w:ilvl w:val="0"/>
          <w:numId w:val="8"/>
        </w:numPr>
        <w:shd w:val="clear" w:color="auto" w:fill="FFFFFF"/>
        <w:spacing w:after="0" w:line="240" w:lineRule="auto"/>
        <w:jc w:val="both"/>
        <w:outlineLvl w:val="3"/>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За порушення академічної доброчесності педагогічні працівники закладу освіти можуть бути притягнені до такої академічної відповідальності:</w:t>
      </w:r>
    </w:p>
    <w:p>
      <w:pPr>
        <w:pStyle w:val="21"/>
        <w:numPr>
          <w:ilvl w:val="0"/>
          <w:numId w:val="12"/>
        </w:numPr>
        <w:shd w:val="clear" w:color="auto" w:fill="FFFFFF"/>
        <w:tabs>
          <w:tab w:val="left" w:pos="284"/>
        </w:tabs>
        <w:spacing w:after="0" w:line="240" w:lineRule="auto"/>
        <w:jc w:val="both"/>
        <w:textAlignment w:val="top"/>
        <w:outlineLvl w:val="2"/>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відмова в присвоєнні або позбавлення присвоєного педагогічного звання, кваліфікаційної категорії;</w:t>
      </w:r>
    </w:p>
    <w:p>
      <w:pPr>
        <w:pStyle w:val="21"/>
        <w:numPr>
          <w:ilvl w:val="0"/>
          <w:numId w:val="12"/>
        </w:numPr>
        <w:shd w:val="clear" w:color="auto" w:fill="FFFFFF"/>
        <w:tabs>
          <w:tab w:val="left" w:pos="284"/>
        </w:tabs>
        <w:spacing w:after="0" w:line="240" w:lineRule="auto"/>
        <w:jc w:val="both"/>
        <w:textAlignment w:val="top"/>
        <w:outlineLvl w:val="2"/>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позбавлення права брати участь у роботі визначених законом органів чи займати визначені законом посади.</w:t>
      </w:r>
    </w:p>
    <w:p>
      <w:pPr>
        <w:pStyle w:val="21"/>
        <w:numPr>
          <w:ilvl w:val="0"/>
          <w:numId w:val="8"/>
        </w:numPr>
        <w:shd w:val="clear" w:color="auto" w:fill="FFFFFF"/>
        <w:spacing w:after="0" w:line="240" w:lineRule="auto"/>
        <w:jc w:val="both"/>
        <w:outlineLvl w:val="3"/>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За порушення академічної доброчесності учні можуть бути притягнені до такої академічної відповідальності:</w:t>
      </w:r>
    </w:p>
    <w:p>
      <w:pPr>
        <w:pStyle w:val="21"/>
        <w:numPr>
          <w:ilvl w:val="0"/>
          <w:numId w:val="13"/>
        </w:numPr>
        <w:shd w:val="clear" w:color="auto" w:fill="FFFFFF"/>
        <w:spacing w:after="0" w:line="240" w:lineRule="auto"/>
        <w:jc w:val="both"/>
        <w:textAlignment w:val="top"/>
        <w:outlineLvl w:val="2"/>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повторне проходження оцінювання (контрольна робота, іспит, залік тощо);</w:t>
      </w:r>
    </w:p>
    <w:p>
      <w:pPr>
        <w:pStyle w:val="21"/>
        <w:numPr>
          <w:ilvl w:val="0"/>
          <w:numId w:val="13"/>
        </w:numPr>
        <w:shd w:val="clear" w:color="auto" w:fill="FFFFFF"/>
        <w:spacing w:after="0" w:line="240" w:lineRule="auto"/>
        <w:jc w:val="both"/>
        <w:textAlignment w:val="top"/>
        <w:outlineLvl w:val="2"/>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повторне проходження відповідного освітнього компонента освітньої програми.</w:t>
      </w:r>
    </w:p>
    <w:p>
      <w:pPr>
        <w:spacing w:after="0" w:line="240" w:lineRule="auto"/>
        <w:ind w:firstLine="709"/>
        <w:jc w:val="center"/>
        <w:outlineLvl w:val="4"/>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center"/>
        <w:outlineLvl w:val="4"/>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center"/>
        <w:outlineLvl w:val="4"/>
        <w:rPr>
          <w:rFonts w:ascii="Times New Roman" w:hAnsi="Times New Roman" w:eastAsia="Times New Roman" w:cs="Times New Roman"/>
          <w:b/>
          <w:bCs/>
          <w:iCs/>
          <w:sz w:val="24"/>
          <w:szCs w:val="24"/>
          <w:shd w:val="clear" w:color="auto" w:fill="FFFFFF"/>
          <w:lang w:val="uk-UA" w:eastAsia="ru-RU"/>
        </w:rPr>
      </w:pPr>
      <w:r>
        <w:rPr>
          <w:rFonts w:ascii="Times New Roman" w:hAnsi="Times New Roman" w:eastAsia="Times New Roman" w:cs="Times New Roman"/>
          <w:b/>
          <w:bCs/>
          <w:iCs/>
          <w:sz w:val="24"/>
          <w:szCs w:val="24"/>
          <w:shd w:val="clear" w:color="auto" w:fill="FFFFFF"/>
          <w:lang w:val="uk-UA" w:eastAsia="ru-RU"/>
        </w:rPr>
        <w:t>IV. Критерії, правила і процедури оцінювання учнів</w:t>
      </w:r>
    </w:p>
    <w:p>
      <w:pPr>
        <w:spacing w:after="0" w:line="240" w:lineRule="auto"/>
        <w:ind w:firstLine="709"/>
        <w:jc w:val="center"/>
        <w:outlineLvl w:val="4"/>
        <w:rPr>
          <w:rFonts w:ascii="Times New Roman" w:hAnsi="Times New Roman" w:eastAsia="Times New Roman" w:cs="Times New Roman"/>
          <w:b/>
          <w:bCs/>
          <w:iCs/>
          <w:sz w:val="8"/>
          <w:szCs w:val="8"/>
          <w:shd w:val="clear" w:color="auto" w:fill="FFFFFF"/>
          <w:lang w:val="uk-UA" w:eastAsia="ru-RU"/>
        </w:rPr>
      </w:pPr>
    </w:p>
    <w:p>
      <w:pPr>
        <w:pStyle w:val="21"/>
        <w:numPr>
          <w:ilvl w:val="0"/>
          <w:numId w:val="14"/>
        </w:num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Оцінювання результатів навчання здійснюється відповідно до: </w:t>
      </w:r>
    </w:p>
    <w:p>
      <w:pPr>
        <w:autoSpaceDE w:val="0"/>
        <w:autoSpaceDN w:val="0"/>
        <w:adjustRightInd w:val="0"/>
        <w:spacing w:after="0" w:line="240" w:lineRule="auto"/>
        <w:ind w:firstLine="709"/>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19 серпня 2016 року № 1009; </w:t>
      </w:r>
    </w:p>
    <w:p>
      <w:pPr>
        <w:autoSpaceDE w:val="0"/>
        <w:autoSpaceDN w:val="0"/>
        <w:adjustRightInd w:val="0"/>
        <w:spacing w:after="0" w:line="240" w:lineRule="auto"/>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Критеріїв оцінювання навчальних досягнень учнів (вихованців) у</w:t>
      </w:r>
      <w:r>
        <w:rPr>
          <w:rFonts w:ascii="Times New Roman" w:hAnsi="Times New Roman" w:cs="Times New Roman"/>
          <w:sz w:val="24"/>
          <w:szCs w:val="24"/>
          <w:lang w:val="uk-UA"/>
        </w:rPr>
        <w:t xml:space="preserve"> системі загальної середньої освіти, затверджених наказом МОНмолодьспорт від 13.04.2011 року № 329.</w:t>
      </w:r>
      <w:r>
        <w:rPr>
          <w:rFonts w:ascii="Times New Roman" w:hAnsi="Times New Roman" w:cs="Times New Roman"/>
          <w:color w:val="000000"/>
          <w:sz w:val="24"/>
          <w:szCs w:val="24"/>
          <w:lang w:val="uk-UA"/>
        </w:rPr>
        <w:t xml:space="preserve"> </w:t>
      </w:r>
    </w:p>
    <w:p>
      <w:pPr>
        <w:pStyle w:val="21"/>
        <w:numPr>
          <w:ilvl w:val="0"/>
          <w:numId w:val="14"/>
        </w:numPr>
        <w:spacing w:after="0" w:line="240" w:lineRule="auto"/>
        <w:jc w:val="both"/>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Оцінювання ґрунтується на позитивному принципі, що передусім передбачає врахування рівня досягнень учня.</w:t>
      </w:r>
    </w:p>
    <w:p>
      <w:pPr>
        <w:pStyle w:val="21"/>
        <w:numPr>
          <w:ilvl w:val="0"/>
          <w:numId w:val="14"/>
        </w:numPr>
        <w:spacing w:after="0" w:line="240" w:lineRule="auto"/>
        <w:jc w:val="both"/>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pPr>
        <w:pStyle w:val="21"/>
        <w:numPr>
          <w:ilvl w:val="0"/>
          <w:numId w:val="14"/>
        </w:numPr>
        <w:spacing w:after="0" w:line="240" w:lineRule="auto"/>
        <w:jc w:val="both"/>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До ключових компетентностей належать:</w:t>
      </w:r>
    </w:p>
    <w:p>
      <w:pPr>
        <w:pStyle w:val="21"/>
        <w:numPr>
          <w:ilvl w:val="0"/>
          <w:numId w:val="15"/>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pPr>
        <w:pStyle w:val="21"/>
        <w:numPr>
          <w:ilvl w:val="0"/>
          <w:numId w:val="15"/>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pPr>
        <w:pStyle w:val="21"/>
        <w:numPr>
          <w:ilvl w:val="0"/>
          <w:numId w:val="15"/>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pPr>
        <w:pStyle w:val="21"/>
        <w:numPr>
          <w:ilvl w:val="0"/>
          <w:numId w:val="15"/>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pPr>
        <w:pStyle w:val="21"/>
        <w:numPr>
          <w:ilvl w:val="0"/>
          <w:numId w:val="15"/>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інноваційність, що передбачає відкритість до нових ідей, ініціювання змін у близькому середовищі (клас, школа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pPr>
        <w:pStyle w:val="21"/>
        <w:numPr>
          <w:ilvl w:val="0"/>
          <w:numId w:val="15"/>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pPr>
        <w:pStyle w:val="21"/>
        <w:numPr>
          <w:ilvl w:val="0"/>
          <w:numId w:val="15"/>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pPr>
        <w:pStyle w:val="21"/>
        <w:numPr>
          <w:ilvl w:val="0"/>
          <w:numId w:val="15"/>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pPr>
        <w:pStyle w:val="21"/>
        <w:numPr>
          <w:ilvl w:val="0"/>
          <w:numId w:val="15"/>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pPr>
        <w:pStyle w:val="21"/>
        <w:numPr>
          <w:ilvl w:val="0"/>
          <w:numId w:val="15"/>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pPr>
        <w:pStyle w:val="21"/>
        <w:numPr>
          <w:ilvl w:val="0"/>
          <w:numId w:val="15"/>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pPr>
        <w:pStyle w:val="21"/>
        <w:numPr>
          <w:ilvl w:val="0"/>
          <w:numId w:val="14"/>
        </w:numPr>
        <w:spacing w:after="0" w:line="240" w:lineRule="auto"/>
        <w:jc w:val="both"/>
        <w:outlineLvl w:val="3"/>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Основними функціями оцінювання навчальних досягнень учнів є:</w:t>
      </w:r>
    </w:p>
    <w:p>
      <w:pPr>
        <w:pStyle w:val="21"/>
        <w:numPr>
          <w:ilvl w:val="0"/>
          <w:numId w:val="16"/>
        </w:numPr>
        <w:tabs>
          <w:tab w:val="left" w:pos="426"/>
        </w:tabs>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pPr>
        <w:pStyle w:val="21"/>
        <w:numPr>
          <w:ilvl w:val="0"/>
          <w:numId w:val="16"/>
        </w:numPr>
        <w:tabs>
          <w:tab w:val="left" w:pos="426"/>
        </w:tabs>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навчальна – сприяє повторенню, уточненню й поглибленню знань, їх систематизації, вдосконаленню умінь та навичок;</w:t>
      </w:r>
    </w:p>
    <w:p>
      <w:pPr>
        <w:pStyle w:val="21"/>
        <w:numPr>
          <w:ilvl w:val="0"/>
          <w:numId w:val="16"/>
        </w:numPr>
        <w:tabs>
          <w:tab w:val="left" w:pos="426"/>
        </w:tabs>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pPr>
        <w:pStyle w:val="21"/>
        <w:numPr>
          <w:ilvl w:val="0"/>
          <w:numId w:val="16"/>
        </w:numPr>
        <w:tabs>
          <w:tab w:val="left" w:pos="426"/>
        </w:tabs>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стимулювально-мотиваційна – формує позитивні мотиви навчання;</w:t>
      </w:r>
    </w:p>
    <w:p>
      <w:pPr>
        <w:pStyle w:val="21"/>
        <w:numPr>
          <w:ilvl w:val="0"/>
          <w:numId w:val="16"/>
        </w:numPr>
        <w:tabs>
          <w:tab w:val="left" w:pos="426"/>
        </w:tabs>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pPr>
        <w:pStyle w:val="21"/>
        <w:numPr>
          <w:ilvl w:val="0"/>
          <w:numId w:val="14"/>
        </w:numPr>
        <w:spacing w:after="0" w:line="240" w:lineRule="auto"/>
        <w:jc w:val="both"/>
        <w:outlineLvl w:val="3"/>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При оцінюванні навчальних досягнень учнів враховуються:</w:t>
      </w:r>
    </w:p>
    <w:p>
      <w:pPr>
        <w:pStyle w:val="21"/>
        <w:numPr>
          <w:ilvl w:val="0"/>
          <w:numId w:val="17"/>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характеристики відповіді учня: правильність, логічність, обґрунтованість, цілісність;</w:t>
      </w:r>
    </w:p>
    <w:p>
      <w:pPr>
        <w:pStyle w:val="21"/>
        <w:numPr>
          <w:ilvl w:val="0"/>
          <w:numId w:val="17"/>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якість знань: повнота, глибина, гнучкість, системність, міцність;</w:t>
      </w:r>
    </w:p>
    <w:p>
      <w:pPr>
        <w:pStyle w:val="21"/>
        <w:numPr>
          <w:ilvl w:val="0"/>
          <w:numId w:val="17"/>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сформованість предметних умінь і навичок;</w:t>
      </w:r>
    </w:p>
    <w:p>
      <w:pPr>
        <w:pStyle w:val="21"/>
        <w:numPr>
          <w:ilvl w:val="0"/>
          <w:numId w:val="17"/>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pPr>
        <w:pStyle w:val="21"/>
        <w:numPr>
          <w:ilvl w:val="0"/>
          <w:numId w:val="17"/>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досвід творчої діяльності (вміння виявляти проблеми та розв’язувати їх, формулювати гіпотези);</w:t>
      </w:r>
    </w:p>
    <w:p>
      <w:pPr>
        <w:pStyle w:val="21"/>
        <w:numPr>
          <w:ilvl w:val="0"/>
          <w:numId w:val="17"/>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самостійність оцінних суджень.</w:t>
      </w:r>
    </w:p>
    <w:p>
      <w:pPr>
        <w:pStyle w:val="21"/>
        <w:numPr>
          <w:ilvl w:val="0"/>
          <w:numId w:val="14"/>
        </w:numPr>
        <w:spacing w:after="0" w:line="240" w:lineRule="auto"/>
        <w:jc w:val="both"/>
        <w:outlineLvl w:val="3"/>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Характеристики якості знань взаємопов’язані між собою і доповнюють одна одну:</w:t>
      </w:r>
    </w:p>
    <w:p>
      <w:pPr>
        <w:pStyle w:val="21"/>
        <w:numPr>
          <w:ilvl w:val="0"/>
          <w:numId w:val="18"/>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повнота знань – кількість знань, визначених навчальною програмою;</w:t>
      </w:r>
    </w:p>
    <w:p>
      <w:pPr>
        <w:pStyle w:val="21"/>
        <w:numPr>
          <w:ilvl w:val="0"/>
          <w:numId w:val="18"/>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глибина знань – усвідомленість існуючих зв’язків між групами знань;</w:t>
      </w:r>
    </w:p>
    <w:p>
      <w:pPr>
        <w:pStyle w:val="21"/>
        <w:numPr>
          <w:ilvl w:val="0"/>
          <w:numId w:val="18"/>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pPr>
        <w:pStyle w:val="21"/>
        <w:numPr>
          <w:ilvl w:val="0"/>
          <w:numId w:val="18"/>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системність знань – усвідомлення структури знань, їх ієрархії і послідовності, тобто усвідомлення одних знань як базових для інших;</w:t>
      </w:r>
    </w:p>
    <w:p>
      <w:pPr>
        <w:pStyle w:val="21"/>
        <w:numPr>
          <w:ilvl w:val="0"/>
          <w:numId w:val="18"/>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міцність знань – тривалість збереження їх в пам’яті, відтворення їх в необхідних ситуаціях.</w:t>
      </w:r>
    </w:p>
    <w:p>
      <w:pPr>
        <w:pStyle w:val="21"/>
        <w:numPr>
          <w:ilvl w:val="0"/>
          <w:numId w:val="14"/>
        </w:num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Знання є складовою умінь учнів діяти. </w:t>
      </w:r>
    </w:p>
    <w:p>
      <w:pPr>
        <w:pStyle w:val="21"/>
        <w:autoSpaceDE w:val="0"/>
        <w:autoSpaceDN w:val="0"/>
        <w:adjustRightInd w:val="0"/>
        <w:spacing w:after="0" w:line="240" w:lineRule="auto"/>
        <w:ind w:left="36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Уміння виявляються в різних видах діяльності і поділяються на розумові і практичні. Навички – дії, доведені до автоматизму у результаті виконання вправ. Для сформованих навичок характерні швидкість і точність відтворення. </w:t>
      </w:r>
    </w:p>
    <w:p>
      <w:pPr>
        <w:pStyle w:val="21"/>
        <w:autoSpaceDE w:val="0"/>
        <w:autoSpaceDN w:val="0"/>
        <w:adjustRightInd w:val="0"/>
        <w:spacing w:after="0" w:line="240" w:lineRule="auto"/>
        <w:ind w:left="36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компетентнісної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 </w:t>
      </w:r>
    </w:p>
    <w:p>
      <w:pPr>
        <w:pStyle w:val="21"/>
        <w:numPr>
          <w:ilvl w:val="0"/>
          <w:numId w:val="14"/>
        </w:numPr>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Названі вище орієнтири покладено в основу чотирьох рівнів навчальних досягнень учнів: початкового, середнього, достатнього, високого. </w:t>
      </w:r>
      <w:r>
        <w:rPr>
          <w:rFonts w:ascii="Times New Roman" w:hAnsi="Times New Roman" w:cs="Times New Roman"/>
          <w:sz w:val="24"/>
          <w:szCs w:val="24"/>
          <w:lang w:val="uk-UA"/>
        </w:rPr>
        <w:t>Вони визначаються за такими характеристиками:</w:t>
      </w:r>
    </w:p>
    <w:p>
      <w:pPr>
        <w:pStyle w:val="21"/>
        <w:autoSpaceDE w:val="0"/>
        <w:autoSpaceDN w:val="0"/>
        <w:adjustRightInd w:val="0"/>
        <w:spacing w:after="0" w:line="240" w:lineRule="auto"/>
        <w:ind w:left="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Перший рівень - початковий. Відповідь учня (учениці) фрагментарна, характеризується початковими уявленнями про предмет вивчення. </w:t>
      </w:r>
    </w:p>
    <w:p>
      <w:pPr>
        <w:pStyle w:val="21"/>
        <w:autoSpaceDE w:val="0"/>
        <w:autoSpaceDN w:val="0"/>
        <w:adjustRightInd w:val="0"/>
        <w:spacing w:after="0" w:line="240" w:lineRule="auto"/>
        <w:ind w:left="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 </w:t>
      </w:r>
    </w:p>
    <w:p>
      <w:pPr>
        <w:pStyle w:val="21"/>
        <w:autoSpaceDE w:val="0"/>
        <w:autoSpaceDN w:val="0"/>
        <w:adjustRightInd w:val="0"/>
        <w:spacing w:after="0" w:line="240" w:lineRule="auto"/>
        <w:ind w:left="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 </w:t>
      </w:r>
    </w:p>
    <w:p>
      <w:pPr>
        <w:pStyle w:val="21"/>
        <w:autoSpaceDE w:val="0"/>
        <w:autoSpaceDN w:val="0"/>
        <w:adjustRightInd w:val="0"/>
        <w:spacing w:after="0" w:line="240" w:lineRule="auto"/>
        <w:ind w:left="360"/>
        <w:jc w:val="both"/>
        <w:rPr>
          <w:rFonts w:ascii="Times New Roman" w:hAnsi="Times New Roman" w:cs="Times New Roman"/>
          <w:sz w:val="24"/>
          <w:szCs w:val="24"/>
          <w:lang w:val="uk-UA"/>
        </w:rPr>
      </w:pPr>
      <w:r>
        <w:rPr>
          <w:rFonts w:ascii="Times New Roman" w:hAnsi="Times New Roman" w:cs="Times New Roman"/>
          <w:sz w:val="24"/>
          <w:szCs w:val="24"/>
          <w:lang w:val="uk-UA"/>
        </w:rPr>
        <w:t>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pPr>
        <w:pStyle w:val="21"/>
        <w:autoSpaceDE w:val="0"/>
        <w:autoSpaceDN w:val="0"/>
        <w:adjustRightInd w:val="0"/>
        <w:spacing w:after="0" w:line="240" w:lineRule="auto"/>
        <w:ind w:left="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 </w:t>
      </w:r>
    </w:p>
    <w:p>
      <w:pPr>
        <w:pStyle w:val="21"/>
        <w:autoSpaceDE w:val="0"/>
        <w:autoSpaceDN w:val="0"/>
        <w:adjustRightInd w:val="0"/>
        <w:spacing w:after="0" w:line="240" w:lineRule="auto"/>
        <w:ind w:left="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Кожний наступний рівень вимог вбирає в себе вимоги до попереднього, а також додає нові характеристики. </w:t>
      </w:r>
    </w:p>
    <w:p>
      <w:pPr>
        <w:pStyle w:val="21"/>
        <w:autoSpaceDE w:val="0"/>
        <w:autoSpaceDN w:val="0"/>
        <w:adjustRightInd w:val="0"/>
        <w:spacing w:after="0" w:line="240" w:lineRule="auto"/>
        <w:ind w:left="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 </w:t>
      </w:r>
    </w:p>
    <w:p>
      <w:pPr>
        <w:pStyle w:val="21"/>
        <w:numPr>
          <w:ilvl w:val="0"/>
          <w:numId w:val="14"/>
        </w:numPr>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pPr>
        <w:pStyle w:val="21"/>
        <w:autoSpaceDE w:val="0"/>
        <w:autoSpaceDN w:val="0"/>
        <w:adjustRightInd w:val="0"/>
        <w:spacing w:after="0" w:line="240" w:lineRule="auto"/>
        <w:ind w:left="360"/>
        <w:jc w:val="both"/>
        <w:rPr>
          <w:rFonts w:ascii="Times New Roman" w:hAnsi="Times New Roman" w:cs="Times New Roman"/>
          <w:sz w:val="24"/>
          <w:szCs w:val="24"/>
          <w:lang w:val="uk-UA"/>
        </w:rPr>
      </w:pPr>
      <w:r>
        <w:rPr>
          <w:rFonts w:ascii="Times New Roman" w:hAnsi="Times New Roman" w:cs="Times New Roman"/>
          <w:sz w:val="24"/>
          <w:szCs w:val="24"/>
          <w:lang w:val="uk-UA"/>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p>
    <w:p>
      <w:pPr>
        <w:pStyle w:val="21"/>
        <w:autoSpaceDE w:val="0"/>
        <w:autoSpaceDN w:val="0"/>
        <w:adjustRightInd w:val="0"/>
        <w:spacing w:after="0" w:line="240" w:lineRule="auto"/>
        <w:ind w:left="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pPr>
        <w:pStyle w:val="21"/>
        <w:autoSpaceDE w:val="0"/>
        <w:autoSpaceDN w:val="0"/>
        <w:adjustRightInd w:val="0"/>
        <w:spacing w:after="0" w:line="240" w:lineRule="auto"/>
        <w:ind w:left="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pPr>
        <w:pStyle w:val="21"/>
        <w:numPr>
          <w:ilvl w:val="0"/>
          <w:numId w:val="14"/>
        </w:numPr>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(або) якості освіти.</w:t>
      </w:r>
    </w:p>
    <w:p>
      <w:pPr>
        <w:pStyle w:val="21"/>
        <w:numPr>
          <w:ilvl w:val="0"/>
          <w:numId w:val="14"/>
        </w:numPr>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 </w:t>
      </w:r>
    </w:p>
    <w:p>
      <w:pPr>
        <w:pStyle w:val="21"/>
        <w:numPr>
          <w:ilvl w:val="0"/>
          <w:numId w:val="14"/>
        </w:numPr>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Навчальні досягнення учнів 3-11 класів оцінюються відповідно критеріїв оцінювання навчальних досягнень учнів затвердженого наказом Міністерства освіти і науки, молота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 №566/19304.</w:t>
      </w:r>
    </w:p>
    <w:p>
      <w:pPr>
        <w:pStyle w:val="21"/>
        <w:autoSpaceDE w:val="0"/>
        <w:autoSpaceDN w:val="0"/>
        <w:adjustRightInd w:val="0"/>
        <w:spacing w:after="0" w:line="240" w:lineRule="auto"/>
        <w:ind w:left="360"/>
        <w:jc w:val="both"/>
        <w:rPr>
          <w:rFonts w:ascii="Times New Roman" w:hAnsi="Times New Roman" w:cs="Times New Roman"/>
          <w:sz w:val="24"/>
          <w:szCs w:val="24"/>
          <w:lang w:val="uk-UA"/>
        </w:rPr>
      </w:pPr>
      <w:r>
        <w:rPr>
          <w:rFonts w:ascii="Times New Roman" w:hAnsi="Times New Roman" w:cs="Times New Roman"/>
          <w:sz w:val="24"/>
          <w:szCs w:val="24"/>
          <w:lang w:val="uk-UA"/>
        </w:rPr>
        <w:t>Критерії  оцінювання навчальних досягнень  учнів початкової, базової та старшої школи наведено в додатку 2 до цього Положення.</w:t>
      </w:r>
    </w:p>
    <w:p>
      <w:pPr>
        <w:pStyle w:val="21"/>
        <w:numPr>
          <w:ilvl w:val="0"/>
          <w:numId w:val="14"/>
        </w:numPr>
        <w:spacing w:after="0" w:line="240" w:lineRule="auto"/>
        <w:jc w:val="both"/>
        <w:outlineLvl w:val="3"/>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Видами оцінювання навчальних досягнень учнів є поточне, тематичне, семестрове, річне оцінювання та державна підсумкова атестація.</w:t>
      </w:r>
    </w:p>
    <w:p>
      <w:pPr>
        <w:pStyle w:val="21"/>
        <w:numPr>
          <w:ilvl w:val="0"/>
          <w:numId w:val="14"/>
        </w:numPr>
        <w:spacing w:after="0" w:line="240" w:lineRule="auto"/>
        <w:jc w:val="both"/>
        <w:outlineLvl w:val="3"/>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Поточне оцінювання – це процес встановлення рівня навчальних досягнень учня в оволодінні змістом предмета, уміннями та навичками відповідно до вимог навчальних програм.</w:t>
      </w:r>
    </w:p>
    <w:p>
      <w:pPr>
        <w:pStyle w:val="21"/>
        <w:spacing w:after="0" w:line="240" w:lineRule="auto"/>
        <w:ind w:left="360"/>
        <w:jc w:val="both"/>
        <w:outlineLvl w:val="3"/>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pPr>
        <w:pStyle w:val="21"/>
        <w:spacing w:after="0" w:line="240" w:lineRule="auto"/>
        <w:ind w:left="360"/>
        <w:jc w:val="both"/>
        <w:outlineLvl w:val="3"/>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pPr>
        <w:pStyle w:val="21"/>
        <w:spacing w:after="0" w:line="240" w:lineRule="auto"/>
        <w:ind w:left="360"/>
        <w:jc w:val="both"/>
        <w:outlineLvl w:val="3"/>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pPr>
        <w:pStyle w:val="21"/>
        <w:spacing w:after="0" w:line="240" w:lineRule="auto"/>
        <w:ind w:left="360"/>
        <w:jc w:val="both"/>
        <w:outlineLvl w:val="3"/>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Інформація, отримана на підставі поточного контролю, є основною для коригування роботи вчителя на уроці.</w:t>
      </w:r>
    </w:p>
    <w:p>
      <w:pPr>
        <w:pStyle w:val="21"/>
        <w:numPr>
          <w:ilvl w:val="0"/>
          <w:numId w:val="14"/>
        </w:numPr>
        <w:spacing w:after="0" w:line="240" w:lineRule="auto"/>
        <w:jc w:val="both"/>
        <w:outlineLvl w:val="3"/>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Тематичному оцінюванню навчальних досягнень підлягають основні результати вивчення теми (розділу).</w:t>
      </w:r>
    </w:p>
    <w:p>
      <w:pPr>
        <w:pStyle w:val="21"/>
        <w:spacing w:after="0" w:line="240" w:lineRule="auto"/>
        <w:ind w:left="360"/>
        <w:jc w:val="both"/>
        <w:outlineLvl w:val="3"/>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Тематичне оцінювання навчальних досягнень учнів забезпечує:</w:t>
      </w:r>
    </w:p>
    <w:p>
      <w:pPr>
        <w:pStyle w:val="21"/>
        <w:numPr>
          <w:ilvl w:val="0"/>
          <w:numId w:val="19"/>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усунення безсистемності в оцінюванні;</w:t>
      </w:r>
    </w:p>
    <w:p>
      <w:pPr>
        <w:pStyle w:val="21"/>
        <w:numPr>
          <w:ilvl w:val="0"/>
          <w:numId w:val="19"/>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підвищення об’єктивності оцінки знань, навичок і вмінь;</w:t>
      </w:r>
    </w:p>
    <w:p>
      <w:pPr>
        <w:pStyle w:val="21"/>
        <w:numPr>
          <w:ilvl w:val="0"/>
          <w:numId w:val="19"/>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індивідуальний та диференційований підхід до організації навчання;</w:t>
      </w:r>
    </w:p>
    <w:p>
      <w:pPr>
        <w:pStyle w:val="21"/>
        <w:numPr>
          <w:ilvl w:val="0"/>
          <w:numId w:val="19"/>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систематизацію й узагальнення навчального матеріалу;</w:t>
      </w:r>
    </w:p>
    <w:p>
      <w:pPr>
        <w:pStyle w:val="21"/>
        <w:numPr>
          <w:ilvl w:val="0"/>
          <w:numId w:val="19"/>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концентрацію уваги учнів до найсуттєвішого в системі знань з кожного предмета.</w:t>
      </w:r>
    </w:p>
    <w:p>
      <w:pPr>
        <w:pStyle w:val="21"/>
        <w:spacing w:after="0" w:line="240" w:lineRule="auto"/>
        <w:ind w:left="360"/>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pPr>
        <w:pStyle w:val="21"/>
        <w:spacing w:after="0" w:line="240" w:lineRule="auto"/>
        <w:ind w:left="360"/>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pPr>
        <w:pStyle w:val="21"/>
        <w:numPr>
          <w:ilvl w:val="0"/>
          <w:numId w:val="14"/>
        </w:numPr>
        <w:spacing w:after="0" w:line="240" w:lineRule="auto"/>
        <w:jc w:val="both"/>
        <w:outlineLvl w:val="3"/>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Оцінка за семестр виставляється за результатами тематичного оцінювання, а за рік – на основі семестрових оцінок.</w:t>
      </w:r>
    </w:p>
    <w:p>
      <w:pPr>
        <w:pStyle w:val="21"/>
        <w:spacing w:after="0" w:line="240" w:lineRule="auto"/>
        <w:ind w:left="360"/>
        <w:jc w:val="both"/>
        <w:outlineLvl w:val="3"/>
        <w:rPr>
          <w:rFonts w:ascii="Times New Roman" w:hAnsi="Times New Roman" w:eastAsia="Times New Roman" w:cs="Times New Roman"/>
          <w:bCs/>
          <w:iCs/>
          <w:sz w:val="24"/>
          <w:szCs w:val="24"/>
          <w:shd w:val="clear" w:color="auto" w:fill="FFFFFF"/>
          <w:lang w:val="uk-UA" w:eastAsia="ru-RU"/>
        </w:rPr>
      </w:pPr>
      <w:r>
        <w:rPr>
          <w:rFonts w:ascii="Times New Roman" w:hAnsi="Times New Roman" w:cs="Times New Roman"/>
          <w:sz w:val="24"/>
          <w:szCs w:val="24"/>
          <w:lang w:val="uk-UA"/>
        </w:rPr>
        <w:t>Учень (учениця) має право на підвищення семестрової оцінки. 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науки України від 17.03.08 № 186 та погоджено Міністерством юстиції України № 279/14970 від 02.04.08, підвищення результатів семестрового оцінювання шляхом переатестації не дає підстав для нагородження випускників золотою або срібною медалями.</w:t>
      </w:r>
    </w:p>
    <w:p>
      <w:pPr>
        <w:spacing w:after="0" w:line="240" w:lineRule="auto"/>
        <w:ind w:firstLine="709"/>
        <w:jc w:val="center"/>
        <w:outlineLvl w:val="4"/>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center"/>
        <w:outlineLvl w:val="4"/>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center"/>
        <w:outlineLvl w:val="4"/>
        <w:rPr>
          <w:rFonts w:ascii="Times New Roman" w:hAnsi="Times New Roman" w:eastAsia="Times New Roman" w:cs="Times New Roman"/>
          <w:b/>
          <w:bCs/>
          <w:iCs/>
          <w:sz w:val="24"/>
          <w:szCs w:val="24"/>
          <w:shd w:val="clear" w:color="auto" w:fill="FFFFFF"/>
          <w:lang w:val="uk-UA" w:eastAsia="ru-RU"/>
        </w:rPr>
      </w:pPr>
      <w:r>
        <w:rPr>
          <w:rFonts w:ascii="Times New Roman" w:hAnsi="Times New Roman" w:eastAsia="Times New Roman" w:cs="Times New Roman"/>
          <w:b/>
          <w:bCs/>
          <w:iCs/>
          <w:sz w:val="24"/>
          <w:szCs w:val="24"/>
          <w:shd w:val="clear" w:color="auto" w:fill="FFFFFF"/>
          <w:lang w:val="uk-UA" w:eastAsia="ru-RU"/>
        </w:rPr>
        <w:t>V. Критерії, правила і процедури оцінювання педагогічної діяльності педагогічних працівників</w:t>
      </w:r>
    </w:p>
    <w:p>
      <w:pPr>
        <w:pStyle w:val="23"/>
        <w:jc w:val="both"/>
        <w:rPr>
          <w:rFonts w:eastAsia="Times New Roman"/>
          <w:b/>
          <w:bCs/>
          <w:iCs/>
          <w:color w:val="auto"/>
          <w:sz w:val="8"/>
          <w:szCs w:val="8"/>
          <w:shd w:val="clear" w:color="auto" w:fill="FFFFFF"/>
          <w:lang w:val="uk-UA" w:eastAsia="ru-RU"/>
        </w:rPr>
      </w:pPr>
    </w:p>
    <w:p>
      <w:pPr>
        <w:pStyle w:val="23"/>
        <w:numPr>
          <w:ilvl w:val="0"/>
          <w:numId w:val="20"/>
        </w:numPr>
        <w:jc w:val="both"/>
        <w:rPr>
          <w:lang w:val="uk-UA"/>
        </w:rPr>
      </w:pPr>
      <w:r>
        <w:rPr>
          <w:lang w:val="uk-UA"/>
        </w:rPr>
        <w:t xml:space="preserve">Внутрішня система забезпечення якості освіти та якості освітньої діяльності передбачає підвищення якості професійної підготовки фахівців відповідно до очікувань суспільства. </w:t>
      </w:r>
    </w:p>
    <w:p>
      <w:pPr>
        <w:pStyle w:val="23"/>
        <w:numPr>
          <w:ilvl w:val="0"/>
          <w:numId w:val="20"/>
        </w:numPr>
        <w:jc w:val="both"/>
        <w:rPr>
          <w:lang w:val="uk-UA"/>
        </w:rPr>
      </w:pPr>
      <w:r>
        <w:rPr>
          <w:lang w:val="uk-UA"/>
        </w:rPr>
        <w:t>Вимоги до педагогічних працівників школи №57 встановлюються у відповідності до розділу VІІ Закону України «Про освіту» від 05.09.2017 року №2143-</w:t>
      </w:r>
      <w:r>
        <w:rPr>
          <w:lang w:val="en-US"/>
        </w:rPr>
        <w:t>V</w:t>
      </w:r>
      <w:r>
        <w:rPr>
          <w:lang w:val="uk-UA"/>
        </w:rPr>
        <w:t xml:space="preserve">ІІІ, чинного з 28.09.2017 року. Процедура призначення на посаду педагогічних працівників регулюється чинним законодавством відповідно до встановлених вимог (стаття 22 Закону «Про повну загальну середню освіту»). </w:t>
      </w:r>
    </w:p>
    <w:p>
      <w:pPr>
        <w:pStyle w:val="23"/>
        <w:numPr>
          <w:ilvl w:val="0"/>
          <w:numId w:val="20"/>
        </w:numPr>
        <w:jc w:val="both"/>
        <w:rPr>
          <w:lang w:val="uk-UA"/>
        </w:rPr>
      </w:pPr>
      <w:r>
        <w:rPr>
          <w:bCs/>
          <w:iCs/>
          <w:lang w:val="uk-UA"/>
        </w:rPr>
        <w:t>Основними критеріями</w:t>
      </w:r>
      <w:r>
        <w:rPr>
          <w:b/>
          <w:bCs/>
          <w:i/>
          <w:iCs/>
          <w:lang w:val="uk-UA"/>
        </w:rPr>
        <w:t xml:space="preserve"> </w:t>
      </w:r>
      <w:r>
        <w:rPr>
          <w:lang w:val="uk-UA"/>
        </w:rPr>
        <w:t xml:space="preserve">оцінювання педагогічної діяльності педагогічних працівників є: </w:t>
      </w:r>
    </w:p>
    <w:p>
      <w:pPr>
        <w:pStyle w:val="23"/>
        <w:numPr>
          <w:ilvl w:val="0"/>
          <w:numId w:val="21"/>
        </w:numPr>
        <w:jc w:val="both"/>
        <w:rPr>
          <w:lang w:val="uk-UA"/>
        </w:rPr>
      </w:pPr>
      <w:r>
        <w:rPr>
          <w:lang w:val="uk-UA"/>
        </w:rPr>
        <w:t xml:space="preserve">освітній рівень педагогічних працівників; </w:t>
      </w:r>
    </w:p>
    <w:p>
      <w:pPr>
        <w:pStyle w:val="23"/>
        <w:numPr>
          <w:ilvl w:val="0"/>
          <w:numId w:val="21"/>
        </w:numPr>
        <w:jc w:val="both"/>
        <w:rPr>
          <w:lang w:val="uk-UA"/>
        </w:rPr>
      </w:pPr>
      <w:r>
        <w:rPr>
          <w:lang w:val="uk-UA"/>
        </w:rPr>
        <w:t xml:space="preserve">результати атестації; </w:t>
      </w:r>
    </w:p>
    <w:p>
      <w:pPr>
        <w:pStyle w:val="23"/>
        <w:numPr>
          <w:ilvl w:val="0"/>
          <w:numId w:val="21"/>
        </w:numPr>
        <w:jc w:val="both"/>
        <w:rPr>
          <w:lang w:val="uk-UA"/>
        </w:rPr>
      </w:pPr>
      <w:r>
        <w:rPr>
          <w:color w:val="auto"/>
          <w:lang w:val="uk-UA"/>
        </w:rPr>
        <w:t>результати освітньої діяльності;</w:t>
      </w:r>
    </w:p>
    <w:p>
      <w:pPr>
        <w:pStyle w:val="23"/>
        <w:numPr>
          <w:ilvl w:val="0"/>
          <w:numId w:val="21"/>
        </w:numPr>
        <w:jc w:val="both"/>
        <w:rPr>
          <w:lang w:val="uk-UA"/>
        </w:rPr>
      </w:pPr>
      <w:r>
        <w:rPr>
          <w:lang w:val="uk-UA"/>
        </w:rPr>
        <w:t xml:space="preserve">систематичність підвищення кваліфікації; </w:t>
      </w:r>
    </w:p>
    <w:p>
      <w:pPr>
        <w:pStyle w:val="23"/>
        <w:numPr>
          <w:ilvl w:val="0"/>
          <w:numId w:val="21"/>
        </w:numPr>
        <w:jc w:val="both"/>
        <w:rPr>
          <w:lang w:val="uk-UA"/>
        </w:rPr>
      </w:pPr>
      <w:r>
        <w:rPr>
          <w:lang w:val="uk-UA"/>
        </w:rPr>
        <w:t xml:space="preserve">наявність педагогічних звань, почесних нагород; </w:t>
      </w:r>
    </w:p>
    <w:p>
      <w:pPr>
        <w:pStyle w:val="23"/>
        <w:numPr>
          <w:ilvl w:val="0"/>
          <w:numId w:val="21"/>
        </w:numPr>
        <w:jc w:val="both"/>
        <w:rPr>
          <w:lang w:val="uk-UA"/>
        </w:rPr>
      </w:pPr>
      <w:r>
        <w:rPr>
          <w:lang w:val="uk-UA"/>
        </w:rPr>
        <w:t xml:space="preserve">наявність авторських програм, посібників, методичних рекомендацій, статей тощо; </w:t>
      </w:r>
    </w:p>
    <w:p>
      <w:pPr>
        <w:pStyle w:val="23"/>
        <w:numPr>
          <w:ilvl w:val="0"/>
          <w:numId w:val="21"/>
        </w:numPr>
        <w:jc w:val="both"/>
        <w:rPr>
          <w:lang w:val="uk-UA"/>
        </w:rPr>
      </w:pPr>
      <w:r>
        <w:rPr>
          <w:color w:val="auto"/>
          <w:lang w:val="uk-UA"/>
        </w:rPr>
        <w:t>участь в експериментальній діяльності.</w:t>
      </w:r>
    </w:p>
    <w:p>
      <w:pPr>
        <w:pStyle w:val="23"/>
        <w:ind w:left="360"/>
        <w:jc w:val="both"/>
        <w:rPr>
          <w:lang w:val="uk-UA"/>
        </w:rPr>
      </w:pPr>
      <w:r>
        <w:rPr>
          <w:color w:val="auto"/>
          <w:lang w:val="uk-UA"/>
        </w:rPr>
        <w:t xml:space="preserve">Конкретизовані показниками якості педагогічної діяльності наведені у додатку 3  до Положення. </w:t>
      </w:r>
    </w:p>
    <w:p>
      <w:pPr>
        <w:pStyle w:val="23"/>
        <w:numPr>
          <w:ilvl w:val="0"/>
          <w:numId w:val="20"/>
        </w:numPr>
        <w:jc w:val="both"/>
        <w:rPr>
          <w:color w:val="auto"/>
          <w:lang w:val="uk-UA"/>
        </w:rPr>
      </w:pPr>
      <w:r>
        <w:rPr>
          <w:color w:val="auto"/>
          <w:lang w:val="uk-UA"/>
        </w:rPr>
        <w:t xml:space="preserve">З метою вдосконалення професійної підготовки шляхом поглиблення, розширення й оновлення професійних компетентностей організовується підвищення кваліфікації педагогічних працівників. </w:t>
      </w:r>
    </w:p>
    <w:p>
      <w:pPr>
        <w:pStyle w:val="23"/>
        <w:ind w:left="360"/>
        <w:jc w:val="both"/>
        <w:rPr>
          <w:color w:val="auto"/>
          <w:lang w:val="uk-UA"/>
        </w:rPr>
      </w:pPr>
      <w:r>
        <w:rPr>
          <w:lang w:val="uk-UA"/>
        </w:rPr>
        <w:t>Щорічне підвищення кваліфікації педагогічних працівників закладів загальної середньої освіти здійснюється відповідно до статті</w:t>
      </w:r>
      <w:r>
        <w:t xml:space="preserve"> 59 Закону України "Про освіту",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 № 800.</w:t>
      </w:r>
    </w:p>
    <w:p>
      <w:pPr>
        <w:pStyle w:val="23"/>
        <w:ind w:left="360"/>
        <w:jc w:val="both"/>
        <w:rPr>
          <w:color w:val="auto"/>
          <w:lang w:val="uk-UA"/>
        </w:rPr>
      </w:pPr>
      <w:r>
        <w:rPr>
          <w:color w:val="auto"/>
          <w:lang w:val="uk-UA"/>
        </w:rPr>
        <w:t xml:space="preserve">Загальна кількість академічних годин для підвищення кваліфікації педагогічного працівника впродовж п’яти років не може бути меншою за 150 годин. </w:t>
      </w:r>
    </w:p>
    <w:p>
      <w:pPr>
        <w:pStyle w:val="23"/>
        <w:numPr>
          <w:ilvl w:val="0"/>
          <w:numId w:val="20"/>
        </w:numPr>
        <w:jc w:val="both"/>
        <w:rPr>
          <w:color w:val="auto"/>
          <w:lang w:val="uk-UA"/>
        </w:rPr>
      </w:pPr>
      <w:r>
        <w:rPr>
          <w:bCs/>
          <w:color w:val="auto"/>
          <w:lang w:val="uk-UA"/>
        </w:rPr>
        <w:t xml:space="preserve">Підвищення кваліфікації педагогічних працівників здійснюється за такими видами: </w:t>
      </w:r>
    </w:p>
    <w:p>
      <w:pPr>
        <w:pStyle w:val="23"/>
        <w:numPr>
          <w:ilvl w:val="0"/>
          <w:numId w:val="22"/>
        </w:numPr>
        <w:jc w:val="both"/>
        <w:rPr>
          <w:color w:val="auto"/>
          <w:lang w:val="uk-UA"/>
        </w:rPr>
      </w:pPr>
      <w:r>
        <w:rPr>
          <w:color w:val="auto"/>
          <w:lang w:val="uk-UA"/>
        </w:rPr>
        <w:t xml:space="preserve">довгострокове підвищення кваліфікації: курси; </w:t>
      </w:r>
    </w:p>
    <w:p>
      <w:pPr>
        <w:pStyle w:val="23"/>
        <w:numPr>
          <w:ilvl w:val="0"/>
          <w:numId w:val="22"/>
        </w:numPr>
        <w:jc w:val="both"/>
        <w:rPr>
          <w:color w:val="auto"/>
          <w:lang w:val="uk-UA"/>
        </w:rPr>
      </w:pPr>
      <w:r>
        <w:rPr>
          <w:color w:val="auto"/>
          <w:lang w:val="uk-UA"/>
        </w:rPr>
        <w:t xml:space="preserve">короткострокове підвищення кваліфікації: семінари, семінари-практикуми, тренінги, конференції, «круглі столи» тощо. </w:t>
      </w:r>
    </w:p>
    <w:p>
      <w:pPr>
        <w:pStyle w:val="23"/>
        <w:numPr>
          <w:ilvl w:val="0"/>
          <w:numId w:val="20"/>
        </w:numPr>
        <w:jc w:val="both"/>
        <w:rPr>
          <w:color w:val="auto"/>
          <w:lang w:val="uk-UA"/>
        </w:rPr>
      </w:pPr>
      <w:r>
        <w:rPr>
          <w:color w:val="auto"/>
          <w:lang w:val="uk-UA"/>
        </w:rPr>
        <w:t xml:space="preserve">Щорічний план підвищення кваліфікації педагогічних працівників затверджує педагогічна рада закладу. </w:t>
      </w:r>
    </w:p>
    <w:p>
      <w:pPr>
        <w:pStyle w:val="23"/>
        <w:numPr>
          <w:ilvl w:val="0"/>
          <w:numId w:val="20"/>
        </w:numPr>
        <w:jc w:val="both"/>
        <w:rPr>
          <w:color w:val="auto"/>
          <w:lang w:val="uk-UA"/>
        </w:rPr>
      </w:pPr>
      <w:r>
        <w:rPr>
          <w:rFonts w:eastAsia="Times New Roman"/>
          <w:bCs/>
          <w:iCs/>
          <w:shd w:val="clear" w:color="auto" w:fill="FFFFFF"/>
          <w:lang w:val="uk-UA" w:eastAsia="ru-RU"/>
        </w:rPr>
        <w:t>Процедура оцінювання педагогічної діяльності педагогічного працівника включає в себе атестацію та сертифікацію.</w:t>
      </w:r>
    </w:p>
    <w:p>
      <w:pPr>
        <w:pStyle w:val="23"/>
        <w:numPr>
          <w:ilvl w:val="0"/>
          <w:numId w:val="20"/>
        </w:numPr>
        <w:jc w:val="both"/>
        <w:rPr>
          <w:color w:val="auto"/>
          <w:lang w:val="uk-UA"/>
        </w:rPr>
      </w:pPr>
      <w:r>
        <w:rPr>
          <w:rFonts w:eastAsia="Times New Roman"/>
          <w:bCs/>
          <w:iCs/>
          <w:shd w:val="clear" w:color="auto" w:fill="FFFFFF"/>
          <w:lang w:val="uk-UA" w:eastAsia="ru-RU"/>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pPr>
        <w:pStyle w:val="23"/>
        <w:ind w:left="360"/>
        <w:jc w:val="both"/>
        <w:rPr>
          <w:rFonts w:eastAsia="Times New Roman"/>
          <w:bCs/>
          <w:iCs/>
          <w:shd w:val="clear" w:color="auto" w:fill="FFFFFF"/>
          <w:lang w:val="uk-UA" w:eastAsia="ru-RU"/>
        </w:rPr>
      </w:pPr>
      <w:r>
        <w:rPr>
          <w:rFonts w:eastAsia="Times New Roman"/>
          <w:bCs/>
          <w:iCs/>
          <w:shd w:val="clear" w:color="auto" w:fill="FFFFFF"/>
          <w:lang w:val="uk-UA"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pPr>
        <w:pStyle w:val="23"/>
        <w:ind w:left="360"/>
        <w:jc w:val="both"/>
        <w:rPr>
          <w:rFonts w:eastAsia="Times New Roman"/>
          <w:bCs/>
          <w:iCs/>
          <w:shd w:val="clear" w:color="auto" w:fill="FFFFFF"/>
          <w:lang w:val="uk-UA" w:eastAsia="ru-RU"/>
        </w:rPr>
      </w:pPr>
      <w:r>
        <w:rPr>
          <w:rFonts w:eastAsia="Times New Roman"/>
          <w:bCs/>
          <w:iCs/>
          <w:shd w:val="clear" w:color="auto" w:fill="FFFFFF"/>
          <w:lang w:val="uk-UA" w:eastAsia="ru-RU"/>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pPr>
        <w:pStyle w:val="23"/>
        <w:ind w:left="360"/>
        <w:jc w:val="both"/>
        <w:rPr>
          <w:rFonts w:eastAsia="Times New Roman"/>
          <w:bCs/>
          <w:iCs/>
          <w:shd w:val="clear" w:color="auto" w:fill="FFFFFF"/>
          <w:lang w:val="uk-UA" w:eastAsia="ru-RU"/>
        </w:rPr>
      </w:pPr>
      <w:r>
        <w:rPr>
          <w:rFonts w:eastAsia="Times New Roman"/>
          <w:bCs/>
          <w:iCs/>
          <w:shd w:val="clear" w:color="auto" w:fill="FFFFFF"/>
          <w:lang w:val="uk-UA" w:eastAsia="ru-RU"/>
        </w:rPr>
        <w:t>Рішення атестаційної комісії може бути підставою для звільнення педагогічного працівника з роботи у порядку, встановленому законодавством.</w:t>
      </w:r>
    </w:p>
    <w:p>
      <w:pPr>
        <w:pStyle w:val="23"/>
        <w:ind w:left="360"/>
        <w:jc w:val="both"/>
        <w:rPr>
          <w:color w:val="auto"/>
          <w:lang w:val="uk-UA"/>
        </w:rPr>
      </w:pPr>
      <w:r>
        <w:rPr>
          <w:rFonts w:eastAsia="Times New Roman"/>
          <w:bCs/>
          <w:iCs/>
          <w:shd w:val="clear" w:color="auto" w:fill="FFFFFF"/>
          <w:lang w:val="uk-UA" w:eastAsia="ru-RU"/>
        </w:rPr>
        <w:t>Положення про атестацію педагогічних працівників затверджує центральний орган виконавчої влади у сфері освіти.</w:t>
      </w:r>
    </w:p>
    <w:p>
      <w:pPr>
        <w:pStyle w:val="21"/>
        <w:numPr>
          <w:ilvl w:val="0"/>
          <w:numId w:val="20"/>
        </w:numPr>
        <w:spacing w:after="0" w:line="240" w:lineRule="auto"/>
        <w:jc w:val="both"/>
        <w:outlineLvl w:val="5"/>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pPr>
        <w:pStyle w:val="21"/>
        <w:spacing w:after="0" w:line="240" w:lineRule="auto"/>
        <w:ind w:left="360"/>
        <w:jc w:val="both"/>
        <w:outlineLvl w:val="4"/>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у додатку 3.</w:t>
      </w:r>
    </w:p>
    <w:p>
      <w:pPr>
        <w:pStyle w:val="21"/>
        <w:numPr>
          <w:ilvl w:val="0"/>
          <w:numId w:val="20"/>
        </w:numPr>
        <w:spacing w:after="0" w:line="240" w:lineRule="auto"/>
        <w:jc w:val="both"/>
        <w:outlineLvl w:val="5"/>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pPr>
        <w:pStyle w:val="21"/>
        <w:spacing w:after="0" w:line="240" w:lineRule="auto"/>
        <w:ind w:left="360"/>
        <w:jc w:val="both"/>
        <w:outlineLvl w:val="5"/>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Сертифікація педагогічного працівника відбувається на добровільних засадах виключно за його ініціативою.</w:t>
      </w:r>
    </w:p>
    <w:p>
      <w:pPr>
        <w:spacing w:after="0" w:line="240" w:lineRule="auto"/>
        <w:ind w:firstLine="709"/>
        <w:jc w:val="center"/>
        <w:outlineLvl w:val="4"/>
        <w:rPr>
          <w:rFonts w:ascii="Times New Roman" w:hAnsi="Times New Roman" w:eastAsia="Times New Roman" w:cs="Times New Roman"/>
          <w:b/>
          <w:bCs/>
          <w:iCs/>
          <w:sz w:val="24"/>
          <w:szCs w:val="24"/>
          <w:shd w:val="clear" w:color="auto" w:fill="FFFFFF"/>
          <w:lang w:val="uk-UA" w:eastAsia="ru-RU"/>
        </w:rPr>
      </w:pPr>
    </w:p>
    <w:p>
      <w:pPr>
        <w:spacing w:after="0" w:line="240" w:lineRule="auto"/>
        <w:ind w:firstLine="709"/>
        <w:jc w:val="center"/>
        <w:outlineLvl w:val="4"/>
        <w:rPr>
          <w:rFonts w:ascii="Times New Roman" w:hAnsi="Times New Roman" w:eastAsia="Times New Roman" w:cs="Times New Roman"/>
          <w:b/>
          <w:bCs/>
          <w:iCs/>
          <w:sz w:val="24"/>
          <w:szCs w:val="24"/>
          <w:shd w:val="clear" w:color="auto" w:fill="FFFFFF"/>
          <w:lang w:val="uk-UA" w:eastAsia="ru-RU"/>
        </w:rPr>
      </w:pPr>
    </w:p>
    <w:p>
      <w:pPr>
        <w:spacing w:after="0" w:line="240" w:lineRule="auto"/>
        <w:ind w:firstLine="709"/>
        <w:jc w:val="center"/>
        <w:outlineLvl w:val="4"/>
        <w:rPr>
          <w:rFonts w:ascii="Times New Roman" w:hAnsi="Times New Roman" w:eastAsia="Times New Roman" w:cs="Times New Roman"/>
          <w:b/>
          <w:bCs/>
          <w:iCs/>
          <w:sz w:val="24"/>
          <w:szCs w:val="24"/>
          <w:shd w:val="clear" w:color="auto" w:fill="FFFFFF"/>
          <w:lang w:val="uk-UA" w:eastAsia="ru-RU"/>
        </w:rPr>
      </w:pPr>
      <w:r>
        <w:rPr>
          <w:rFonts w:ascii="Times New Roman" w:hAnsi="Times New Roman" w:eastAsia="Times New Roman" w:cs="Times New Roman"/>
          <w:b/>
          <w:bCs/>
          <w:iCs/>
          <w:sz w:val="24"/>
          <w:szCs w:val="24"/>
          <w:shd w:val="clear" w:color="auto" w:fill="FFFFFF"/>
          <w:lang w:val="uk-UA" w:eastAsia="ru-RU"/>
        </w:rPr>
        <w:t xml:space="preserve">VI. Критерії, правила і процедури оцінювання </w:t>
      </w:r>
    </w:p>
    <w:p>
      <w:pPr>
        <w:spacing w:after="0" w:line="240" w:lineRule="auto"/>
        <w:ind w:firstLine="709"/>
        <w:jc w:val="center"/>
        <w:outlineLvl w:val="4"/>
        <w:rPr>
          <w:rFonts w:ascii="Times New Roman" w:hAnsi="Times New Roman" w:eastAsia="Times New Roman" w:cs="Times New Roman"/>
          <w:b/>
          <w:bCs/>
          <w:iCs/>
          <w:sz w:val="24"/>
          <w:szCs w:val="24"/>
          <w:shd w:val="clear" w:color="auto" w:fill="FFFFFF"/>
          <w:lang w:val="uk-UA" w:eastAsia="ru-RU"/>
        </w:rPr>
      </w:pPr>
      <w:r>
        <w:rPr>
          <w:rFonts w:ascii="Times New Roman" w:hAnsi="Times New Roman" w:eastAsia="Times New Roman" w:cs="Times New Roman"/>
          <w:b/>
          <w:bCs/>
          <w:iCs/>
          <w:sz w:val="24"/>
          <w:szCs w:val="24"/>
          <w:shd w:val="clear" w:color="auto" w:fill="FFFFFF"/>
          <w:lang w:val="uk-UA" w:eastAsia="ru-RU"/>
        </w:rPr>
        <w:t>управлінської діяльності керівників</w:t>
      </w:r>
    </w:p>
    <w:p>
      <w:pPr>
        <w:spacing w:after="0" w:line="240" w:lineRule="auto"/>
        <w:ind w:firstLine="709"/>
        <w:jc w:val="center"/>
        <w:outlineLvl w:val="4"/>
        <w:rPr>
          <w:rFonts w:ascii="Times New Roman" w:hAnsi="Times New Roman" w:eastAsia="Times New Roman" w:cs="Times New Roman"/>
          <w:b/>
          <w:bCs/>
          <w:iCs/>
          <w:sz w:val="8"/>
          <w:szCs w:val="8"/>
          <w:shd w:val="clear" w:color="auto" w:fill="FFFFFF"/>
          <w:lang w:val="uk-UA" w:eastAsia="ru-RU"/>
        </w:rPr>
      </w:pPr>
    </w:p>
    <w:p>
      <w:pPr>
        <w:pStyle w:val="23"/>
        <w:numPr>
          <w:ilvl w:val="0"/>
          <w:numId w:val="23"/>
        </w:numPr>
        <w:jc w:val="both"/>
        <w:rPr>
          <w:lang w:val="uk-UA"/>
        </w:rPr>
      </w:pPr>
      <w:r>
        <w:rPr>
          <w:lang w:val="uk-UA"/>
        </w:rPr>
        <w:t xml:space="preserve">Управлінська діяльність керівних працівників закладу освіти на сучасному етапі передбачає вирішення низки концептуальних положень, а саме: </w:t>
      </w:r>
    </w:p>
    <w:p>
      <w:pPr>
        <w:pStyle w:val="23"/>
        <w:numPr>
          <w:ilvl w:val="0"/>
          <w:numId w:val="24"/>
        </w:numPr>
        <w:jc w:val="both"/>
        <w:rPr>
          <w:lang w:val="uk-UA"/>
        </w:rPr>
      </w:pPr>
      <w:r>
        <w:rPr>
          <w:lang w:val="uk-UA"/>
        </w:rPr>
        <w:t xml:space="preserve">створення умов для переходу від адміністративного стилю управління до громадсько-державного; </w:t>
      </w:r>
    </w:p>
    <w:p>
      <w:pPr>
        <w:pStyle w:val="23"/>
        <w:numPr>
          <w:ilvl w:val="0"/>
          <w:numId w:val="24"/>
        </w:numPr>
        <w:jc w:val="both"/>
        <w:rPr>
          <w:lang w:val="uk-UA"/>
        </w:rPr>
      </w:pPr>
      <w:r>
        <w:rPr>
          <w:lang w:val="uk-UA"/>
        </w:rPr>
        <w:t xml:space="preserve">раціональний розподіл роботи між працівниками закладу з урахуванням їх кваліфікації, досвіду та ділових якостей; </w:t>
      </w:r>
    </w:p>
    <w:p>
      <w:pPr>
        <w:pStyle w:val="23"/>
        <w:numPr>
          <w:ilvl w:val="0"/>
          <w:numId w:val="24"/>
        </w:numPr>
        <w:jc w:val="both"/>
        <w:rPr>
          <w:lang w:val="uk-UA"/>
        </w:rPr>
      </w:pPr>
      <w:r>
        <w:rPr>
          <w:lang w:val="uk-UA"/>
        </w:rPr>
        <w:t xml:space="preserve">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 </w:t>
      </w:r>
    </w:p>
    <w:p>
      <w:pPr>
        <w:pStyle w:val="23"/>
        <w:numPr>
          <w:ilvl w:val="0"/>
          <w:numId w:val="24"/>
        </w:numPr>
        <w:jc w:val="both"/>
        <w:rPr>
          <w:lang w:val="uk-UA"/>
        </w:rPr>
      </w:pPr>
      <w:r>
        <w:rPr>
          <w:lang w:val="uk-UA"/>
        </w:rPr>
        <w:t xml:space="preserve">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 </w:t>
      </w:r>
    </w:p>
    <w:p>
      <w:pPr>
        <w:pStyle w:val="23"/>
        <w:numPr>
          <w:ilvl w:val="0"/>
          <w:numId w:val="24"/>
        </w:numPr>
        <w:jc w:val="both"/>
        <w:rPr>
          <w:lang w:val="uk-UA"/>
        </w:rPr>
      </w:pPr>
      <w:r>
        <w:rPr>
          <w:lang w:val="uk-UA"/>
        </w:rPr>
        <w:t>правильне і найбільш ефективне використання навчально-</w:t>
      </w:r>
      <w:r>
        <w:rPr>
          <w:color w:val="auto"/>
          <w:lang w:val="uk-UA"/>
        </w:rPr>
        <w:t>матеріальної бази та створення сприятливих умов для її поповнення в сучасних умовах;</w:t>
      </w:r>
    </w:p>
    <w:p>
      <w:pPr>
        <w:pStyle w:val="23"/>
        <w:numPr>
          <w:ilvl w:val="0"/>
          <w:numId w:val="24"/>
        </w:numPr>
        <w:jc w:val="both"/>
        <w:rPr>
          <w:lang w:val="uk-UA"/>
        </w:rPr>
      </w:pPr>
      <w:r>
        <w:rPr>
          <w:color w:val="auto"/>
          <w:lang w:val="uk-UA"/>
        </w:rPr>
        <w:t xml:space="preserve">забезпечення високого рівня працездатності всіх учасників освітнього процесу; </w:t>
      </w:r>
    </w:p>
    <w:p>
      <w:pPr>
        <w:pStyle w:val="23"/>
        <w:numPr>
          <w:ilvl w:val="0"/>
          <w:numId w:val="24"/>
        </w:numPr>
        <w:jc w:val="both"/>
        <w:rPr>
          <w:lang w:val="uk-UA"/>
        </w:rPr>
      </w:pPr>
      <w:r>
        <w:rPr>
          <w:color w:val="auto"/>
          <w:lang w:val="uk-UA"/>
        </w:rPr>
        <w:t xml:space="preserve">створення здорової творчої атмосфери в педагогічному колективі. </w:t>
      </w:r>
    </w:p>
    <w:p>
      <w:pPr>
        <w:pStyle w:val="23"/>
        <w:numPr>
          <w:ilvl w:val="0"/>
          <w:numId w:val="23"/>
        </w:numPr>
        <w:jc w:val="both"/>
        <w:rPr>
          <w:color w:val="auto"/>
          <w:lang w:val="uk-UA"/>
        </w:rPr>
      </w:pPr>
      <w:r>
        <w:rPr>
          <w:color w:val="auto"/>
          <w:lang w:val="uk-UA"/>
        </w:rPr>
        <w:t xml:space="preserve">Сучасні положення освітнього менеджменту вимагають від керівника навчального закладу фахових компетенцій: </w:t>
      </w:r>
    </w:p>
    <w:p>
      <w:pPr>
        <w:pStyle w:val="23"/>
        <w:numPr>
          <w:ilvl w:val="0"/>
          <w:numId w:val="25"/>
        </w:numPr>
        <w:jc w:val="both"/>
        <w:rPr>
          <w:color w:val="auto"/>
          <w:lang w:val="uk-UA"/>
        </w:rPr>
      </w:pPr>
      <w:r>
        <w:rPr>
          <w:color w:val="auto"/>
          <w:lang w:val="uk-UA"/>
        </w:rPr>
        <w:t xml:space="preserve">прогнозувати позитивне майбутнє і формувати дух позитивних змін; </w:t>
      </w:r>
    </w:p>
    <w:p>
      <w:pPr>
        <w:pStyle w:val="23"/>
        <w:numPr>
          <w:ilvl w:val="0"/>
          <w:numId w:val="25"/>
        </w:numPr>
        <w:jc w:val="both"/>
        <w:rPr>
          <w:color w:val="auto"/>
          <w:lang w:val="uk-UA"/>
        </w:rPr>
      </w:pPr>
      <w:r>
        <w:rPr>
          <w:color w:val="auto"/>
          <w:lang w:val="uk-UA"/>
        </w:rPr>
        <w:t xml:space="preserve">забезпечувати відкрите керівництво; </w:t>
      </w:r>
    </w:p>
    <w:p>
      <w:pPr>
        <w:pStyle w:val="23"/>
        <w:numPr>
          <w:ilvl w:val="0"/>
          <w:numId w:val="25"/>
        </w:numPr>
        <w:jc w:val="both"/>
        <w:rPr>
          <w:color w:val="auto"/>
          <w:lang w:val="uk-UA"/>
        </w:rPr>
      </w:pPr>
      <w:r>
        <w:rPr>
          <w:color w:val="auto"/>
          <w:lang w:val="uk-UA"/>
        </w:rPr>
        <w:t xml:space="preserve">вивчати інтереси і потреби місцевої громади й суспільства в цілому, щоб визначати нові цілі і завдання; </w:t>
      </w:r>
    </w:p>
    <w:p>
      <w:pPr>
        <w:pStyle w:val="23"/>
        <w:numPr>
          <w:ilvl w:val="0"/>
          <w:numId w:val="25"/>
        </w:numPr>
        <w:jc w:val="both"/>
        <w:rPr>
          <w:color w:val="auto"/>
          <w:lang w:val="uk-UA"/>
        </w:rPr>
      </w:pPr>
      <w:r>
        <w:rPr>
          <w:color w:val="auto"/>
          <w:lang w:val="uk-UA"/>
        </w:rPr>
        <w:t xml:space="preserve">організовувати роботу колективу на досягнення поставлених цілей; </w:t>
      </w:r>
    </w:p>
    <w:p>
      <w:pPr>
        <w:pStyle w:val="23"/>
        <w:numPr>
          <w:ilvl w:val="0"/>
          <w:numId w:val="25"/>
        </w:numPr>
        <w:jc w:val="both"/>
        <w:rPr>
          <w:color w:val="auto"/>
          <w:lang w:val="uk-UA"/>
        </w:rPr>
      </w:pPr>
      <w:r>
        <w:rPr>
          <w:color w:val="auto"/>
          <w:lang w:val="uk-UA"/>
        </w:rPr>
        <w:t xml:space="preserve">працювати над залученням додаткових ресурсів для якісного досягнення цілей; постійно вчитися і стимулювати до цього членів педагогічного колективу. </w:t>
      </w:r>
    </w:p>
    <w:p>
      <w:pPr>
        <w:pStyle w:val="21"/>
        <w:numPr>
          <w:ilvl w:val="0"/>
          <w:numId w:val="23"/>
        </w:numPr>
        <w:spacing w:after="0" w:line="240" w:lineRule="auto"/>
        <w:jc w:val="both"/>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Формою контролю за діяльністю керівників закладу освіти є атестація.</w:t>
      </w:r>
      <w:r>
        <w:rPr>
          <w:rFonts w:ascii="Times New Roman" w:hAnsi="Times New Roman" w:eastAsia="Times New Roman" w:cs="Times New Roman"/>
          <w:bCs/>
          <w:iCs/>
          <w:sz w:val="24"/>
          <w:szCs w:val="24"/>
          <w:shd w:val="clear" w:color="auto" w:fill="FFFFFF"/>
          <w:lang w:val="uk-UA" w:eastAsia="ru-RU"/>
        </w:rPr>
        <w:br w:type="textWrapping"/>
      </w:r>
      <w:r>
        <w:rPr>
          <w:rFonts w:ascii="Times New Roman" w:hAnsi="Times New Roman" w:eastAsia="Times New Roman" w:cs="Times New Roman"/>
          <w:bCs/>
          <w:iCs/>
          <w:sz w:val="24"/>
          <w:szCs w:val="24"/>
          <w:shd w:val="clear" w:color="auto" w:fill="FFFFFF"/>
          <w:lang w:val="uk-UA" w:eastAsia="ru-RU"/>
        </w:rPr>
        <w:t>Ефективність управлінської діяльності керівника під час атестації визначається за критеріями:</w:t>
      </w:r>
    </w:p>
    <w:p>
      <w:pPr>
        <w:pStyle w:val="21"/>
        <w:numPr>
          <w:ilvl w:val="0"/>
          <w:numId w:val="26"/>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саморозвиток та самовдосконалення керівника у сфері управлінської діяльності;</w:t>
      </w:r>
    </w:p>
    <w:p>
      <w:pPr>
        <w:pStyle w:val="21"/>
        <w:numPr>
          <w:ilvl w:val="0"/>
          <w:numId w:val="26"/>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стратегічне планування базується на положеннях концепції розвитку закладу освіти, висновках аналізу та самоаналізу результатів діяльності;</w:t>
      </w:r>
    </w:p>
    <w:p>
      <w:pPr>
        <w:pStyle w:val="21"/>
        <w:numPr>
          <w:ilvl w:val="0"/>
          <w:numId w:val="26"/>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річне планування формується на стратегічних засадах розвитку закладу;</w:t>
      </w:r>
    </w:p>
    <w:p>
      <w:pPr>
        <w:pStyle w:val="21"/>
        <w:numPr>
          <w:ilvl w:val="0"/>
          <w:numId w:val="26"/>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здійснення аналізу і оцінки ефективності реалізації планів, проектів;</w:t>
      </w:r>
    </w:p>
    <w:p>
      <w:pPr>
        <w:pStyle w:val="21"/>
        <w:numPr>
          <w:ilvl w:val="0"/>
          <w:numId w:val="26"/>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забезпечення професійного розвитку вчителів, методичного супроводу молодих спеціалістів;</w:t>
      </w:r>
    </w:p>
    <w:p>
      <w:pPr>
        <w:pStyle w:val="21"/>
        <w:numPr>
          <w:ilvl w:val="0"/>
          <w:numId w:val="26"/>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поширення позитивної інформації про заклад;</w:t>
      </w:r>
    </w:p>
    <w:p>
      <w:pPr>
        <w:pStyle w:val="21"/>
        <w:numPr>
          <w:ilvl w:val="0"/>
          <w:numId w:val="26"/>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створення повноцінних умов функціонування закладу (безпечні та гігієнічні);</w:t>
      </w:r>
    </w:p>
    <w:p>
      <w:pPr>
        <w:pStyle w:val="21"/>
        <w:numPr>
          <w:ilvl w:val="0"/>
          <w:numId w:val="26"/>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застосування ІКТ-технологій у освітньому процесі;</w:t>
      </w:r>
    </w:p>
    <w:p>
      <w:pPr>
        <w:pStyle w:val="21"/>
        <w:numPr>
          <w:ilvl w:val="0"/>
          <w:numId w:val="26"/>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забезпечення якості освіти через взаємодію всіх учасників освітнього процесу;</w:t>
      </w:r>
    </w:p>
    <w:p>
      <w:pPr>
        <w:pStyle w:val="21"/>
        <w:numPr>
          <w:ilvl w:val="0"/>
          <w:numId w:val="26"/>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позитивна оцінка компетентності керівника з боку працівників.</w:t>
      </w:r>
    </w:p>
    <w:p>
      <w:pPr>
        <w:pStyle w:val="21"/>
        <w:numPr>
          <w:ilvl w:val="0"/>
          <w:numId w:val="23"/>
        </w:numPr>
        <w:spacing w:after="0" w:line="240" w:lineRule="auto"/>
        <w:jc w:val="both"/>
        <w:outlineLvl w:val="3"/>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Ділові та особистісні якості керівників визначаються за критеріями:</w:t>
      </w:r>
    </w:p>
    <w:p>
      <w:pPr>
        <w:pStyle w:val="21"/>
        <w:numPr>
          <w:ilvl w:val="0"/>
          <w:numId w:val="27"/>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цілеспрямованість та саморозвиток;</w:t>
      </w:r>
    </w:p>
    <w:p>
      <w:pPr>
        <w:pStyle w:val="21"/>
        <w:numPr>
          <w:ilvl w:val="0"/>
          <w:numId w:val="27"/>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компетентність;</w:t>
      </w:r>
    </w:p>
    <w:p>
      <w:pPr>
        <w:pStyle w:val="21"/>
        <w:numPr>
          <w:ilvl w:val="0"/>
          <w:numId w:val="27"/>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динамічність та самокритичність;</w:t>
      </w:r>
    </w:p>
    <w:p>
      <w:pPr>
        <w:pStyle w:val="21"/>
        <w:numPr>
          <w:ilvl w:val="0"/>
          <w:numId w:val="27"/>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управлінська етика;</w:t>
      </w:r>
    </w:p>
    <w:p>
      <w:pPr>
        <w:pStyle w:val="21"/>
        <w:numPr>
          <w:ilvl w:val="0"/>
          <w:numId w:val="27"/>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прогностичність та аналітичність;</w:t>
      </w:r>
    </w:p>
    <w:p>
      <w:pPr>
        <w:pStyle w:val="21"/>
        <w:numPr>
          <w:ilvl w:val="0"/>
          <w:numId w:val="27"/>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креативність, здатність до інноваційного пошуку;</w:t>
      </w:r>
    </w:p>
    <w:p>
      <w:pPr>
        <w:pStyle w:val="21"/>
        <w:numPr>
          <w:ilvl w:val="0"/>
          <w:numId w:val="27"/>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здатність приймати своєчасне рішення та брати на себе відповідальність за результат діяльності.</w:t>
      </w:r>
    </w:p>
    <w:p>
      <w:pPr>
        <w:pStyle w:val="2"/>
        <w:spacing w:before="0" w:line="240" w:lineRule="auto"/>
        <w:ind w:firstLine="709"/>
        <w:jc w:val="center"/>
        <w:rPr>
          <w:rFonts w:ascii="Times New Roman" w:hAnsi="Times New Roman" w:cs="Times New Roman"/>
          <w:color w:val="auto"/>
          <w:sz w:val="24"/>
          <w:szCs w:val="24"/>
          <w:lang w:val="uk-UA"/>
        </w:rPr>
      </w:pPr>
    </w:p>
    <w:p>
      <w:pPr>
        <w:pStyle w:val="2"/>
        <w:spacing w:before="0" w:line="240" w:lineRule="auto"/>
        <w:ind w:firstLine="709"/>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VII. Наявність  необхідних  ресурсів  для  організації  освітнього  процесу </w:t>
      </w:r>
    </w:p>
    <w:p>
      <w:pPr>
        <w:spacing w:after="0" w:line="240" w:lineRule="auto"/>
        <w:ind w:firstLine="709"/>
        <w:rPr>
          <w:rFonts w:ascii="Times New Roman" w:hAnsi="Times New Roman" w:cs="Times New Roman"/>
          <w:sz w:val="8"/>
          <w:szCs w:val="8"/>
          <w:lang w:val="uk-UA"/>
        </w:rPr>
      </w:pPr>
    </w:p>
    <w:p>
      <w:pPr>
        <w:pStyle w:val="12"/>
        <w:numPr>
          <w:ilvl w:val="1"/>
          <w:numId w:val="15"/>
        </w:numPr>
        <w:spacing w:before="0" w:beforeAutospacing="0" w:after="0" w:afterAutospacing="0"/>
        <w:ind w:left="426" w:hanging="426"/>
        <w:jc w:val="both"/>
        <w:rPr>
          <w:lang w:val="uk-UA"/>
        </w:rPr>
      </w:pPr>
      <w:r>
        <w:rPr>
          <w:lang w:val="uk-UA"/>
        </w:rPr>
        <w:t>Приміщення  школи  складається  з  будівель: навчального (рік  введення  в  дію – 19____), котельні (19___). Проектна  потужність -  ______  учнівських  місць. Стан  будівель  добрий.</w:t>
      </w:r>
    </w:p>
    <w:p>
      <w:pPr>
        <w:pStyle w:val="12"/>
        <w:spacing w:before="0" w:beforeAutospacing="0" w:after="0" w:afterAutospacing="0"/>
        <w:ind w:left="426"/>
        <w:jc w:val="both"/>
        <w:rPr>
          <w:lang w:val="uk-UA"/>
        </w:rPr>
      </w:pPr>
      <w:r>
        <w:rPr>
          <w:lang w:val="uk-UA"/>
        </w:rPr>
        <w:t>Приміщення  та  територія  школи  відповідають  державним  санітарно-гігієнічним  нормам   щодо  утримання  загальноосвітніх  навчальних  закладів.</w:t>
      </w:r>
    </w:p>
    <w:p>
      <w:pPr>
        <w:pStyle w:val="12"/>
        <w:numPr>
          <w:ilvl w:val="1"/>
          <w:numId w:val="15"/>
        </w:numPr>
        <w:spacing w:before="0" w:beforeAutospacing="0" w:after="0" w:afterAutospacing="0"/>
        <w:ind w:left="426" w:hanging="426"/>
        <w:jc w:val="both"/>
        <w:rPr>
          <w:lang w:val="uk-UA"/>
        </w:rPr>
      </w:pPr>
      <w:r>
        <w:rPr>
          <w:lang w:val="uk-UA"/>
        </w:rPr>
        <w:t>Навчальні  класи  та  кабінети  повністю забезпечені  меблями.</w:t>
      </w:r>
    </w:p>
    <w:p>
      <w:pPr>
        <w:pStyle w:val="12"/>
        <w:numPr>
          <w:ilvl w:val="1"/>
          <w:numId w:val="15"/>
        </w:numPr>
        <w:spacing w:before="0" w:beforeAutospacing="0" w:after="0" w:afterAutospacing="0"/>
        <w:ind w:left="426" w:hanging="426"/>
        <w:jc w:val="both"/>
        <w:rPr>
          <w:lang w:val="uk-UA"/>
        </w:rPr>
      </w:pPr>
      <w:r>
        <w:rPr>
          <w:lang w:val="uk-UA"/>
        </w:rPr>
        <w:t>Діє   водопровід.</w:t>
      </w:r>
    </w:p>
    <w:p>
      <w:pPr>
        <w:pStyle w:val="12"/>
        <w:numPr>
          <w:ilvl w:val="1"/>
          <w:numId w:val="15"/>
        </w:numPr>
        <w:spacing w:before="0" w:beforeAutospacing="0" w:after="0" w:afterAutospacing="0"/>
        <w:ind w:left="426" w:hanging="426"/>
        <w:jc w:val="both"/>
        <w:rPr>
          <w:lang w:val="uk-UA"/>
        </w:rPr>
      </w:pPr>
      <w:r>
        <w:rPr>
          <w:lang w:val="uk-UA"/>
        </w:rPr>
        <w:t>Їдальня   знаходиться  в  пристосованому відремонтованому  приміщенні. Наявне  холодне  та  гаряче  водопостачання, необхідне  технологічне  обладнання. Приміщення  їдальні  розраховане  на  _____  посадкових  місць.</w:t>
      </w:r>
    </w:p>
    <w:p>
      <w:pPr>
        <w:pStyle w:val="12"/>
        <w:numPr>
          <w:ilvl w:val="1"/>
          <w:numId w:val="15"/>
        </w:numPr>
        <w:spacing w:before="0" w:beforeAutospacing="0" w:after="0" w:afterAutospacing="0"/>
        <w:ind w:left="426" w:hanging="426"/>
        <w:jc w:val="both"/>
        <w:rPr>
          <w:lang w:val="uk-UA"/>
        </w:rPr>
      </w:pPr>
      <w:r>
        <w:rPr>
          <w:lang w:val="uk-UA"/>
        </w:rPr>
        <w:t xml:space="preserve">Школа  працює  за  кабінетною  системою. В школі  наявні  кабінети: іноземної мови, хімії, зарубіжної літератури, математики, інформатики, української  мови  та  літератури, фізики, географії, початкових класів (4). Всього  класних  кімнат – _____. Наявні    музейний комплекс, бібліотека, спортивний зал, майстерня, хореографічна кімната,  стадіон з  футбольним і волейбольним полями та біговою доріжкою. </w:t>
      </w:r>
    </w:p>
    <w:p>
      <w:pPr>
        <w:pStyle w:val="12"/>
        <w:numPr>
          <w:ilvl w:val="1"/>
          <w:numId w:val="15"/>
        </w:numPr>
        <w:spacing w:before="0" w:beforeAutospacing="0" w:after="0" w:afterAutospacing="0"/>
        <w:ind w:left="426" w:hanging="426"/>
        <w:jc w:val="both"/>
        <w:rPr>
          <w:lang w:val="uk-UA"/>
        </w:rPr>
      </w:pPr>
      <w:r>
        <w:rPr>
          <w:lang w:val="uk-UA"/>
        </w:rPr>
        <w:t>Кількість комп'ютерів  в  освітньому закладі - _____. На  ___  учнів  припадає  1  комп'ютер.Наявний  доступ  до  всесвітньої  інформаційної  мережі  Інтернет (швидкість  доступу - _____Мбіт/с).</w:t>
      </w:r>
    </w:p>
    <w:p>
      <w:pPr>
        <w:pStyle w:val="12"/>
        <w:numPr>
          <w:ilvl w:val="1"/>
          <w:numId w:val="15"/>
        </w:numPr>
        <w:spacing w:before="0" w:beforeAutospacing="0" w:after="0" w:afterAutospacing="0"/>
        <w:ind w:left="426" w:hanging="426"/>
        <w:jc w:val="both"/>
        <w:rPr>
          <w:lang w:val="uk-UA"/>
        </w:rPr>
      </w:pPr>
      <w:r>
        <w:rPr>
          <w:lang w:val="uk-UA"/>
        </w:rPr>
        <w:t>Учні  забезпечені  підручниками, програмовою  художньою  літературою.  Книги зберігаються в належних умовах.</w:t>
      </w:r>
    </w:p>
    <w:p>
      <w:pPr>
        <w:pStyle w:val="23"/>
        <w:ind w:firstLine="709"/>
        <w:jc w:val="both"/>
        <w:rPr>
          <w:color w:val="auto"/>
          <w:lang w:val="uk-UA"/>
        </w:rPr>
      </w:pPr>
    </w:p>
    <w:p>
      <w:pPr>
        <w:spacing w:after="0" w:line="240" w:lineRule="auto"/>
        <w:ind w:firstLine="709"/>
        <w:jc w:val="center"/>
        <w:outlineLvl w:val="4"/>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outlineLvl w:val="4"/>
        <w:rPr>
          <w:rFonts w:ascii="Times New Roman" w:hAnsi="Times New Roman" w:eastAsia="Times New Roman" w:cs="Times New Roman"/>
          <w:b/>
          <w:bCs/>
          <w:iCs/>
          <w:sz w:val="24"/>
          <w:szCs w:val="24"/>
          <w:shd w:val="clear" w:color="auto" w:fill="FFFFFF"/>
          <w:lang w:val="uk-UA" w:eastAsia="ru-RU"/>
        </w:rPr>
      </w:pPr>
      <w:r>
        <w:rPr>
          <w:rFonts w:ascii="Times New Roman" w:hAnsi="Times New Roman" w:eastAsia="Times New Roman" w:cs="Times New Roman"/>
          <w:b/>
          <w:bCs/>
          <w:iCs/>
          <w:sz w:val="24"/>
          <w:szCs w:val="24"/>
          <w:shd w:val="clear" w:color="auto" w:fill="FFFFFF"/>
          <w:lang w:val="uk-UA" w:eastAsia="ru-RU"/>
        </w:rPr>
        <w:t>VIIІ. Інформаційна система для ефективного управління закладом освіти</w:t>
      </w:r>
    </w:p>
    <w:p>
      <w:pPr>
        <w:pStyle w:val="23"/>
        <w:jc w:val="both"/>
        <w:rPr>
          <w:rFonts w:eastAsia="Times New Roman"/>
          <w:bCs/>
          <w:iCs/>
          <w:color w:val="auto"/>
          <w:sz w:val="8"/>
          <w:szCs w:val="8"/>
          <w:shd w:val="clear" w:color="auto" w:fill="FFFFFF"/>
          <w:lang w:val="uk-UA" w:eastAsia="ru-RU"/>
        </w:rPr>
      </w:pPr>
    </w:p>
    <w:p>
      <w:pPr>
        <w:pStyle w:val="23"/>
        <w:numPr>
          <w:ilvl w:val="0"/>
          <w:numId w:val="28"/>
        </w:numPr>
        <w:jc w:val="both"/>
        <w:rPr>
          <w:lang w:val="uk-UA"/>
        </w:rPr>
      </w:pPr>
      <w:r>
        <w:rPr>
          <w:lang w:val="uk-UA"/>
        </w:rPr>
        <w:t>Однією з умов розвитку освіти є запровадження інформаційно-комунікаційних технологій в управлінську та освітню діяльність закладу освіти. Така діяльність проводиться у двох напрямках:</w:t>
      </w:r>
    </w:p>
    <w:p>
      <w:pPr>
        <w:pStyle w:val="23"/>
        <w:ind w:left="426" w:hanging="142"/>
        <w:jc w:val="both"/>
        <w:rPr>
          <w:lang w:val="uk-UA"/>
        </w:rPr>
      </w:pPr>
      <w:r>
        <w:rPr>
          <w:lang w:val="uk-UA"/>
        </w:rPr>
        <w:t xml:space="preserve">  - впровадження інформаційних технологій в управлінську діяльність освітнього закладу; </w:t>
      </w:r>
    </w:p>
    <w:p>
      <w:pPr>
        <w:pStyle w:val="23"/>
        <w:ind w:left="284"/>
        <w:jc w:val="both"/>
        <w:rPr>
          <w:lang w:val="uk-UA"/>
        </w:rPr>
      </w:pPr>
      <w:r>
        <w:rPr>
          <w:lang w:val="uk-UA"/>
        </w:rPr>
        <w:t xml:space="preserve"> - комп'ютеризація освітнього процесу. </w:t>
      </w:r>
    </w:p>
    <w:p>
      <w:pPr>
        <w:pStyle w:val="23"/>
        <w:ind w:left="426"/>
        <w:jc w:val="both"/>
        <w:rPr>
          <w:lang w:val="uk-UA"/>
        </w:rPr>
      </w:pPr>
      <w:r>
        <w:rPr>
          <w:lang w:val="uk-UA"/>
        </w:rPr>
        <w:t xml:space="preserve">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 </w:t>
      </w:r>
    </w:p>
    <w:p>
      <w:pPr>
        <w:pStyle w:val="23"/>
        <w:ind w:left="426"/>
        <w:jc w:val="both"/>
        <w:rPr>
          <w:lang w:val="uk-UA"/>
        </w:rPr>
      </w:pPr>
      <w:r>
        <w:rPr>
          <w:lang w:val="uk-UA"/>
        </w:rPr>
        <w:t xml:space="preserve">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 </w:t>
      </w:r>
    </w:p>
    <w:p>
      <w:pPr>
        <w:pStyle w:val="23"/>
        <w:numPr>
          <w:ilvl w:val="0"/>
          <w:numId w:val="28"/>
        </w:numPr>
        <w:jc w:val="both"/>
        <w:rPr>
          <w:lang w:val="uk-UA"/>
        </w:rPr>
      </w:pPr>
      <w:r>
        <w:rPr>
          <w:lang w:val="uk-UA"/>
        </w:rPr>
        <w:t xml:space="preserve">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w:t>
      </w:r>
    </w:p>
    <w:p>
      <w:pPr>
        <w:pStyle w:val="23"/>
        <w:numPr>
          <w:ilvl w:val="0"/>
          <w:numId w:val="28"/>
        </w:numPr>
        <w:jc w:val="both"/>
        <w:rPr>
          <w:lang w:val="uk-UA"/>
        </w:rPr>
      </w:pPr>
      <w:r>
        <w:rPr>
          <w:lang w:val="uk-UA"/>
        </w:rPr>
        <w:t xml:space="preserve">Публічність інформації про діяльність забезпечується згідно зі статтею 30 Закону України «Про освіту». В закладі освіти функціонує офіційний веб-сайт http://.... </w:t>
      </w:r>
    </w:p>
    <w:p>
      <w:pPr>
        <w:pStyle w:val="23"/>
        <w:ind w:left="360"/>
        <w:jc w:val="both"/>
        <w:rPr>
          <w:lang w:val="uk-UA"/>
        </w:rPr>
      </w:pPr>
      <w:r>
        <w:rPr>
          <w:lang w:val="uk-UA"/>
        </w:rPr>
        <w:t xml:space="preserve">На офіційному сайті розміщуються: </w:t>
      </w:r>
    </w:p>
    <w:p>
      <w:pPr>
        <w:pStyle w:val="23"/>
        <w:numPr>
          <w:ilvl w:val="0"/>
          <w:numId w:val="27"/>
        </w:numPr>
        <w:jc w:val="both"/>
        <w:rPr>
          <w:lang w:val="uk-UA"/>
        </w:rPr>
      </w:pPr>
      <w:r>
        <w:rPr>
          <w:lang w:val="uk-UA"/>
        </w:rPr>
        <w:t xml:space="preserve">статут закладу освіти; </w:t>
      </w:r>
    </w:p>
    <w:p>
      <w:pPr>
        <w:pStyle w:val="23"/>
        <w:numPr>
          <w:ilvl w:val="0"/>
          <w:numId w:val="27"/>
        </w:numPr>
        <w:jc w:val="both"/>
        <w:rPr>
          <w:lang w:val="uk-UA"/>
        </w:rPr>
      </w:pPr>
      <w:r>
        <w:rPr>
          <w:rFonts w:eastAsia="Times New Roman"/>
          <w:lang w:val="uk-UA" w:eastAsia="ru-RU"/>
        </w:rPr>
        <w:t>ліцензія на провадження освітньої діяльності;</w:t>
      </w:r>
    </w:p>
    <w:p>
      <w:pPr>
        <w:pStyle w:val="23"/>
        <w:numPr>
          <w:ilvl w:val="0"/>
          <w:numId w:val="27"/>
        </w:numPr>
        <w:jc w:val="both"/>
        <w:rPr>
          <w:lang w:val="uk-UA"/>
        </w:rPr>
      </w:pPr>
      <w:r>
        <w:rPr>
          <w:rFonts w:eastAsia="Times New Roman"/>
          <w:lang w:val="uk-UA" w:eastAsia="ru-RU"/>
        </w:rPr>
        <w:t>структура та органи управління закладу освіти;</w:t>
      </w:r>
    </w:p>
    <w:p>
      <w:pPr>
        <w:pStyle w:val="23"/>
        <w:numPr>
          <w:ilvl w:val="0"/>
          <w:numId w:val="27"/>
        </w:numPr>
        <w:jc w:val="both"/>
        <w:rPr>
          <w:lang w:val="uk-UA"/>
        </w:rPr>
      </w:pPr>
      <w:r>
        <w:rPr>
          <w:rFonts w:eastAsia="Times New Roman"/>
          <w:lang w:val="uk-UA" w:eastAsia="ru-RU"/>
        </w:rPr>
        <w:t>кадровий склад закладу освіти;</w:t>
      </w:r>
    </w:p>
    <w:p>
      <w:pPr>
        <w:pStyle w:val="23"/>
        <w:numPr>
          <w:ilvl w:val="0"/>
          <w:numId w:val="27"/>
        </w:numPr>
        <w:jc w:val="both"/>
        <w:rPr>
          <w:lang w:val="uk-UA"/>
        </w:rPr>
      </w:pPr>
      <w:r>
        <w:rPr>
          <w:rFonts w:eastAsia="Times New Roman"/>
          <w:lang w:val="uk-UA" w:eastAsia="ru-RU"/>
        </w:rPr>
        <w:t>освітні програми, що реалізуються в закладі освіти;</w:t>
      </w:r>
    </w:p>
    <w:p>
      <w:pPr>
        <w:pStyle w:val="23"/>
        <w:numPr>
          <w:ilvl w:val="0"/>
          <w:numId w:val="27"/>
        </w:numPr>
        <w:jc w:val="both"/>
        <w:rPr>
          <w:lang w:val="uk-UA"/>
        </w:rPr>
      </w:pPr>
      <w:r>
        <w:rPr>
          <w:lang w:val="uk-UA"/>
        </w:rPr>
        <w:t xml:space="preserve">освітні проекти, методичний досвід; </w:t>
      </w:r>
    </w:p>
    <w:p>
      <w:pPr>
        <w:pStyle w:val="23"/>
        <w:numPr>
          <w:ilvl w:val="0"/>
          <w:numId w:val="27"/>
        </w:numPr>
        <w:jc w:val="both"/>
        <w:rPr>
          <w:lang w:val="uk-UA"/>
        </w:rPr>
      </w:pPr>
      <w:r>
        <w:rPr>
          <w:rFonts w:eastAsia="Times New Roman"/>
          <w:lang w:val="uk-UA" w:eastAsia="ru-RU"/>
        </w:rPr>
        <w:t>територія обслуговування, закріплена за закладом освіти його засновником;</w:t>
      </w:r>
    </w:p>
    <w:p>
      <w:pPr>
        <w:pStyle w:val="23"/>
        <w:numPr>
          <w:ilvl w:val="0"/>
          <w:numId w:val="27"/>
        </w:numPr>
        <w:jc w:val="both"/>
        <w:rPr>
          <w:lang w:val="uk-UA"/>
        </w:rPr>
      </w:pPr>
      <w:r>
        <w:rPr>
          <w:rFonts w:eastAsia="Times New Roman"/>
          <w:lang w:val="uk-UA" w:eastAsia="ru-RU"/>
        </w:rPr>
        <w:t> ліцензований обсяг та фактична кількість осіб, які навчаються у закладі освіти;</w:t>
      </w:r>
    </w:p>
    <w:p>
      <w:pPr>
        <w:pStyle w:val="23"/>
        <w:numPr>
          <w:ilvl w:val="0"/>
          <w:numId w:val="27"/>
        </w:numPr>
        <w:jc w:val="both"/>
        <w:rPr>
          <w:lang w:val="uk-UA"/>
        </w:rPr>
      </w:pPr>
      <w:r>
        <w:rPr>
          <w:lang w:val="uk-UA"/>
        </w:rPr>
        <w:t xml:space="preserve">загальні правила для учнів школи; </w:t>
      </w:r>
    </w:p>
    <w:p>
      <w:pPr>
        <w:pStyle w:val="23"/>
        <w:numPr>
          <w:ilvl w:val="0"/>
          <w:numId w:val="27"/>
        </w:numPr>
        <w:jc w:val="both"/>
        <w:rPr>
          <w:lang w:val="uk-UA"/>
        </w:rPr>
      </w:pPr>
      <w:r>
        <w:rPr>
          <w:rFonts w:eastAsia="Times New Roman"/>
          <w:lang w:val="uk-UA" w:eastAsia="ru-RU"/>
        </w:rPr>
        <w:t>мова освітнього процесу;</w:t>
      </w:r>
    </w:p>
    <w:p>
      <w:pPr>
        <w:pStyle w:val="23"/>
        <w:numPr>
          <w:ilvl w:val="0"/>
          <w:numId w:val="27"/>
        </w:numPr>
        <w:jc w:val="both"/>
        <w:rPr>
          <w:lang w:val="uk-UA"/>
        </w:rPr>
      </w:pPr>
      <w:r>
        <w:rPr>
          <w:rFonts w:eastAsia="Times New Roman"/>
          <w:lang w:val="uk-UA" w:eastAsia="ru-RU"/>
        </w:rPr>
        <w:t>наявність вакантних посад;</w:t>
      </w:r>
    </w:p>
    <w:p>
      <w:pPr>
        <w:pStyle w:val="23"/>
        <w:numPr>
          <w:ilvl w:val="0"/>
          <w:numId w:val="27"/>
        </w:numPr>
        <w:jc w:val="both"/>
        <w:rPr>
          <w:lang w:val="uk-UA"/>
        </w:rPr>
      </w:pPr>
      <w:r>
        <w:rPr>
          <w:rFonts w:eastAsia="Times New Roman"/>
          <w:lang w:val="uk-UA" w:eastAsia="ru-RU"/>
        </w:rPr>
        <w:t>матеріально-технічне забезпечення закладу освіти;</w:t>
      </w:r>
    </w:p>
    <w:p>
      <w:pPr>
        <w:pStyle w:val="23"/>
        <w:numPr>
          <w:ilvl w:val="0"/>
          <w:numId w:val="27"/>
        </w:numPr>
        <w:jc w:val="both"/>
        <w:rPr>
          <w:lang w:val="uk-UA"/>
        </w:rPr>
      </w:pPr>
      <w:r>
        <w:rPr>
          <w:rFonts w:eastAsia="Times New Roman"/>
          <w:lang w:val="uk-UA" w:eastAsia="ru-RU"/>
        </w:rPr>
        <w:t>результати моніторингу якості освіти;</w:t>
      </w:r>
    </w:p>
    <w:p>
      <w:pPr>
        <w:pStyle w:val="23"/>
        <w:numPr>
          <w:ilvl w:val="0"/>
          <w:numId w:val="27"/>
        </w:numPr>
        <w:jc w:val="both"/>
        <w:rPr>
          <w:lang w:val="uk-UA"/>
        </w:rPr>
      </w:pPr>
      <w:r>
        <w:rPr>
          <w:rFonts w:eastAsia="Times New Roman"/>
          <w:lang w:val="uk-UA" w:eastAsia="ru-RU"/>
        </w:rPr>
        <w:t>річний звіт про діяльність закладу освіти;</w:t>
      </w:r>
    </w:p>
    <w:p>
      <w:pPr>
        <w:pStyle w:val="23"/>
        <w:numPr>
          <w:ilvl w:val="0"/>
          <w:numId w:val="27"/>
        </w:numPr>
        <w:jc w:val="both"/>
        <w:rPr>
          <w:lang w:val="uk-UA"/>
        </w:rPr>
      </w:pPr>
      <w:r>
        <w:rPr>
          <w:rFonts w:eastAsia="Times New Roman"/>
          <w:lang w:val="uk-UA" w:eastAsia="ru-RU"/>
        </w:rPr>
        <w:t>правила прийому до закладу освіти;</w:t>
      </w:r>
    </w:p>
    <w:p>
      <w:pPr>
        <w:pStyle w:val="23"/>
        <w:numPr>
          <w:ilvl w:val="0"/>
          <w:numId w:val="27"/>
        </w:numPr>
        <w:jc w:val="both"/>
        <w:rPr>
          <w:lang w:val="uk-UA"/>
        </w:rPr>
      </w:pPr>
      <w:r>
        <w:rPr>
          <w:rFonts w:eastAsia="Times New Roman"/>
          <w:lang w:val="uk-UA" w:eastAsia="ru-RU"/>
        </w:rPr>
        <w:t>умови доступності закладу освіти для навчання осіб з особливими освітніми потребами.</w:t>
      </w:r>
    </w:p>
    <w:p>
      <w:pPr>
        <w:pStyle w:val="23"/>
        <w:ind w:firstLine="709"/>
        <w:jc w:val="both"/>
        <w:rPr>
          <w:lang w:val="uk-UA"/>
        </w:rPr>
      </w:pPr>
      <w:r>
        <w:rPr>
          <w:lang w:val="uk-UA"/>
        </w:rPr>
        <w:t xml:space="preserve">Крім зазначеного, на сайті розміщуються фінансові звіти про надходження та використання всіх коштів, отриманих як благодійна допомога. </w:t>
      </w:r>
    </w:p>
    <w:p>
      <w:pPr>
        <w:pStyle w:val="23"/>
        <w:ind w:firstLine="709"/>
        <w:jc w:val="both"/>
        <w:rPr>
          <w:lang w:val="uk-UA"/>
        </w:rPr>
      </w:pPr>
      <w:r>
        <w:rPr>
          <w:lang w:val="uk-UA"/>
        </w:rPr>
        <w:t xml:space="preserve">Інформація, що підлягає оприлюдненню на офіційному сайті, систематично поновлюється. </w:t>
      </w:r>
    </w:p>
    <w:p>
      <w:pPr>
        <w:spacing w:after="0" w:line="240" w:lineRule="auto"/>
        <w:ind w:firstLine="709"/>
        <w:jc w:val="both"/>
        <w:outlineLvl w:val="4"/>
        <w:rPr>
          <w:rFonts w:ascii="Times New Roman" w:hAnsi="Times New Roman" w:eastAsia="Times New Roman" w:cs="Times New Roman"/>
          <w:b/>
          <w:bCs/>
          <w:iCs/>
          <w:sz w:val="24"/>
          <w:szCs w:val="24"/>
          <w:shd w:val="clear" w:color="auto" w:fill="FFFFFF"/>
          <w:lang w:val="uk-UA" w:eastAsia="ru-RU"/>
        </w:rPr>
      </w:pPr>
      <w:r>
        <w:rPr>
          <w:rFonts w:ascii="Times New Roman" w:hAnsi="Times New Roman" w:cs="Times New Roman"/>
          <w:sz w:val="24"/>
          <w:szCs w:val="24"/>
          <w:lang w:val="uk-UA"/>
        </w:rPr>
        <w:t>Показники ефективності реалізації: відповідність вимогам Закону України «Про освіту» щодо прозорості та інформаційної відкритості закладу освіти.</w:t>
      </w:r>
    </w:p>
    <w:p>
      <w:pPr>
        <w:spacing w:after="0" w:line="240" w:lineRule="auto"/>
        <w:ind w:firstLine="709"/>
        <w:jc w:val="both"/>
        <w:outlineLvl w:val="4"/>
        <w:rPr>
          <w:rFonts w:ascii="Times New Roman" w:hAnsi="Times New Roman" w:eastAsia="Times New Roman" w:cs="Times New Roman"/>
          <w:b/>
          <w:bCs/>
          <w:iCs/>
          <w:sz w:val="24"/>
          <w:szCs w:val="24"/>
          <w:shd w:val="clear" w:color="auto" w:fill="FFFFFF"/>
          <w:lang w:val="uk-UA" w:eastAsia="ru-RU"/>
        </w:rPr>
      </w:pPr>
    </w:p>
    <w:p>
      <w:pPr>
        <w:spacing w:after="0" w:line="240" w:lineRule="auto"/>
        <w:ind w:firstLine="709"/>
        <w:jc w:val="both"/>
        <w:outlineLvl w:val="4"/>
        <w:rPr>
          <w:rFonts w:ascii="Times New Roman" w:hAnsi="Times New Roman" w:eastAsia="Times New Roman" w:cs="Times New Roman"/>
          <w:b/>
          <w:bCs/>
          <w:iCs/>
          <w:sz w:val="24"/>
          <w:szCs w:val="24"/>
          <w:shd w:val="clear" w:color="auto" w:fill="FFFFFF"/>
          <w:lang w:val="uk-UA" w:eastAsia="ru-RU"/>
        </w:rPr>
      </w:pPr>
    </w:p>
    <w:p>
      <w:pPr>
        <w:spacing w:after="0" w:line="240" w:lineRule="auto"/>
        <w:ind w:firstLine="709"/>
        <w:jc w:val="center"/>
        <w:outlineLvl w:val="4"/>
        <w:rPr>
          <w:rFonts w:ascii="Times New Roman" w:hAnsi="Times New Roman" w:eastAsia="Times New Roman" w:cs="Times New Roman"/>
          <w:b/>
          <w:bCs/>
          <w:iCs/>
          <w:sz w:val="24"/>
          <w:szCs w:val="24"/>
          <w:shd w:val="clear" w:color="auto" w:fill="FFFFFF"/>
          <w:lang w:val="uk-UA" w:eastAsia="ru-RU"/>
        </w:rPr>
      </w:pPr>
      <w:r>
        <w:rPr>
          <w:rFonts w:ascii="Times New Roman" w:hAnsi="Times New Roman" w:eastAsia="Times New Roman" w:cs="Times New Roman"/>
          <w:b/>
          <w:bCs/>
          <w:iCs/>
          <w:sz w:val="24"/>
          <w:szCs w:val="24"/>
          <w:shd w:val="clear" w:color="auto" w:fill="FFFFFF"/>
          <w:lang w:val="uk-UA" w:eastAsia="ru-RU"/>
        </w:rPr>
        <w:t>IХ. Інклюзивне освітнє середовище,</w:t>
      </w:r>
    </w:p>
    <w:p>
      <w:pPr>
        <w:spacing w:after="0" w:line="240" w:lineRule="auto"/>
        <w:ind w:firstLine="709"/>
        <w:jc w:val="center"/>
        <w:outlineLvl w:val="4"/>
        <w:rPr>
          <w:rFonts w:ascii="Times New Roman" w:hAnsi="Times New Roman" w:eastAsia="Times New Roman" w:cs="Times New Roman"/>
          <w:b/>
          <w:bCs/>
          <w:iCs/>
          <w:sz w:val="24"/>
          <w:szCs w:val="24"/>
          <w:shd w:val="clear" w:color="auto" w:fill="FFFFFF"/>
          <w:lang w:val="uk-UA" w:eastAsia="ru-RU"/>
        </w:rPr>
      </w:pPr>
      <w:r>
        <w:rPr>
          <w:rFonts w:ascii="Times New Roman" w:hAnsi="Times New Roman" w:eastAsia="Times New Roman" w:cs="Times New Roman"/>
          <w:b/>
          <w:bCs/>
          <w:iCs/>
          <w:sz w:val="24"/>
          <w:szCs w:val="24"/>
          <w:shd w:val="clear" w:color="auto" w:fill="FFFFFF"/>
          <w:lang w:val="uk-UA" w:eastAsia="ru-RU"/>
        </w:rPr>
        <w:t>універсальний дизайн та розумне пристосування</w:t>
      </w:r>
    </w:p>
    <w:p>
      <w:pPr>
        <w:pStyle w:val="21"/>
        <w:numPr>
          <w:ilvl w:val="0"/>
          <w:numId w:val="29"/>
        </w:numPr>
        <w:spacing w:after="0" w:line="240" w:lineRule="auto"/>
        <w:jc w:val="both"/>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p>
    <w:p>
      <w:pPr>
        <w:pStyle w:val="21"/>
        <w:numPr>
          <w:ilvl w:val="0"/>
          <w:numId w:val="29"/>
        </w:numPr>
        <w:spacing w:after="0" w:line="240" w:lineRule="auto"/>
        <w:jc w:val="both"/>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color w:val="000000"/>
          <w:sz w:val="24"/>
          <w:szCs w:val="24"/>
          <w:lang w:val="uk-UA" w:eastAsia="ru-RU"/>
        </w:rPr>
        <w:t>Право на доступну освіту зазначеної категорії дітей реалізується за бажанням батьків шляхом організації індивідуальної форми навчання.</w:t>
      </w:r>
    </w:p>
    <w:p>
      <w:pPr>
        <w:pStyle w:val="21"/>
        <w:numPr>
          <w:ilvl w:val="0"/>
          <w:numId w:val="29"/>
        </w:numPr>
        <w:spacing w:after="0" w:line="240" w:lineRule="auto"/>
        <w:jc w:val="both"/>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color w:val="000000"/>
          <w:sz w:val="24"/>
          <w:szCs w:val="24"/>
          <w:lang w:val="uk-UA" w:eastAsia="ru-RU"/>
        </w:rP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p>
    <w:p>
      <w:pPr>
        <w:pStyle w:val="21"/>
        <w:numPr>
          <w:ilvl w:val="0"/>
          <w:numId w:val="29"/>
        </w:numPr>
        <w:spacing w:after="0" w:line="240" w:lineRule="auto"/>
        <w:jc w:val="both"/>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color w:val="000000"/>
          <w:sz w:val="24"/>
          <w:szCs w:val="24"/>
          <w:lang w:val="uk-UA" w:eastAsia="ru-RU"/>
        </w:rPr>
        <w:t>Практичне впровадження інклюзивного середовища базується на принципах універсального дизайну та розумного пристосування.</w:t>
      </w:r>
    </w:p>
    <w:p>
      <w:pPr>
        <w:pStyle w:val="21"/>
        <w:numPr>
          <w:ilvl w:val="0"/>
          <w:numId w:val="29"/>
        </w:numPr>
        <w:spacing w:after="0" w:line="240" w:lineRule="auto"/>
        <w:jc w:val="both"/>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Універсальний дизайн закладу освіти створюється на таких принципах:</w:t>
      </w:r>
    </w:p>
    <w:p>
      <w:pPr>
        <w:pStyle w:val="21"/>
        <w:numPr>
          <w:ilvl w:val="0"/>
          <w:numId w:val="30"/>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рівність і доступність використання;</w:t>
      </w:r>
    </w:p>
    <w:p>
      <w:pPr>
        <w:pStyle w:val="21"/>
        <w:numPr>
          <w:ilvl w:val="0"/>
          <w:numId w:val="30"/>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гнучкість використання;</w:t>
      </w:r>
    </w:p>
    <w:p>
      <w:pPr>
        <w:pStyle w:val="21"/>
        <w:numPr>
          <w:ilvl w:val="0"/>
          <w:numId w:val="30"/>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просте та зручне використання;</w:t>
      </w:r>
    </w:p>
    <w:p>
      <w:pPr>
        <w:pStyle w:val="21"/>
        <w:numPr>
          <w:ilvl w:val="0"/>
          <w:numId w:val="30"/>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сприйняття інформації з урахуванням різних сенсорних можливостей користувачів;</w:t>
      </w:r>
    </w:p>
    <w:p>
      <w:pPr>
        <w:pStyle w:val="21"/>
        <w:numPr>
          <w:ilvl w:val="0"/>
          <w:numId w:val="30"/>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низький рівень фізичних зусиль;</w:t>
      </w:r>
    </w:p>
    <w:p>
      <w:pPr>
        <w:pStyle w:val="21"/>
        <w:numPr>
          <w:ilvl w:val="0"/>
          <w:numId w:val="30"/>
        </w:num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bCs/>
          <w:iCs/>
          <w:sz w:val="24"/>
          <w:szCs w:val="24"/>
          <w:shd w:val="clear" w:color="auto" w:fill="FFFFFF"/>
          <w:lang w:val="uk-UA" w:eastAsia="ru-RU"/>
        </w:rPr>
        <w:t>наявність необхідного розміру і простору.</w:t>
      </w:r>
    </w:p>
    <w:p>
      <w:pPr>
        <w:spacing w:after="0" w:line="240" w:lineRule="auto"/>
        <w:ind w:left="426"/>
        <w:jc w:val="both"/>
        <w:textAlignment w:val="top"/>
        <w:outlineLvl w:val="2"/>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Зокрема, 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w:t>
      </w:r>
      <w:r>
        <w:rPr>
          <w:rFonts w:ascii="Times New Roman" w:hAnsi="Times New Roman" w:eastAsia="Times New Roman" w:cs="Times New Roman"/>
          <w:color w:val="000000"/>
          <w:sz w:val="24"/>
          <w:szCs w:val="24"/>
          <w:lang w:val="uk-UA" w:eastAsia="ru-RU"/>
        </w:rPr>
        <w:br w:type="textWrapping"/>
      </w:r>
      <w:r>
        <w:rPr>
          <w:rFonts w:ascii="Times New Roman" w:hAnsi="Times New Roman" w:eastAsia="Times New Roman" w:cs="Times New Roman"/>
          <w:color w:val="000000"/>
          <w:sz w:val="24"/>
          <w:szCs w:val="24"/>
          <w:lang w:val="uk-UA" w:eastAsia="ru-RU"/>
        </w:rPr>
        <w:t xml:space="preserve">Навчальні матеріали прості та чіткі у використанні незалежно від навичок та досвіду здобувачів освіти. </w:t>
      </w:r>
    </w:p>
    <w:p>
      <w:pPr>
        <w:pStyle w:val="21"/>
        <w:numPr>
          <w:ilvl w:val="0"/>
          <w:numId w:val="29"/>
        </w:numPr>
        <w:spacing w:after="0" w:line="240" w:lineRule="auto"/>
        <w:jc w:val="both"/>
        <w:textAlignment w:val="top"/>
        <w:outlineLvl w:val="2"/>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Дизайн школи в основному  враховує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w:t>
      </w:r>
    </w:p>
    <w:p>
      <w:pPr>
        <w:pStyle w:val="21"/>
        <w:numPr>
          <w:ilvl w:val="0"/>
          <w:numId w:val="29"/>
        </w:numPr>
        <w:spacing w:after="0" w:line="240" w:lineRule="auto"/>
        <w:jc w:val="both"/>
        <w:textAlignment w:val="top"/>
        <w:outlineLvl w:val="2"/>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У закладі освіти створено необхідні умови для навчання осіб з особливими освітніми потребами:</w:t>
      </w:r>
    </w:p>
    <w:p>
      <w:pPr>
        <w:spacing w:after="0" w:line="240" w:lineRule="auto"/>
        <w:textAlignment w:val="top"/>
        <w:outlineLvl w:val="2"/>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1.Затишні, ошатні класні кімнати на першому поверсі.</w:t>
      </w:r>
      <w:r>
        <w:rPr>
          <w:rFonts w:ascii="Times New Roman" w:hAnsi="Times New Roman" w:eastAsia="Times New Roman" w:cs="Times New Roman"/>
          <w:color w:val="000000"/>
          <w:sz w:val="24"/>
          <w:szCs w:val="24"/>
          <w:lang w:val="uk-UA" w:eastAsia="ru-RU"/>
        </w:rPr>
        <w:br w:type="textWrapping"/>
      </w:r>
      <w:r>
        <w:rPr>
          <w:rFonts w:ascii="Times New Roman" w:hAnsi="Times New Roman" w:eastAsia="Times New Roman" w:cs="Times New Roman"/>
          <w:color w:val="000000"/>
          <w:sz w:val="24"/>
          <w:szCs w:val="24"/>
          <w:lang w:val="uk-UA" w:eastAsia="ru-RU"/>
        </w:rPr>
        <w:t>2.Внутрішні туалети на першому поверсі.</w:t>
      </w:r>
      <w:r>
        <w:rPr>
          <w:rFonts w:ascii="Times New Roman" w:hAnsi="Times New Roman" w:eastAsia="Times New Roman" w:cs="Times New Roman"/>
          <w:color w:val="000000"/>
          <w:sz w:val="24"/>
          <w:szCs w:val="24"/>
          <w:lang w:val="uk-UA" w:eastAsia="ru-RU"/>
        </w:rPr>
        <w:br w:type="textWrapping"/>
      </w:r>
      <w:r>
        <w:rPr>
          <w:rFonts w:ascii="Times New Roman" w:hAnsi="Times New Roman" w:eastAsia="Times New Roman" w:cs="Times New Roman"/>
          <w:color w:val="000000"/>
          <w:sz w:val="24"/>
          <w:szCs w:val="24"/>
          <w:lang w:val="uk-UA" w:eastAsia="ru-RU"/>
        </w:rPr>
        <w:t>3.Роздягальня в класній кімнаті.</w:t>
      </w:r>
      <w:r>
        <w:rPr>
          <w:rFonts w:ascii="Times New Roman" w:hAnsi="Times New Roman" w:eastAsia="Times New Roman" w:cs="Times New Roman"/>
          <w:color w:val="000000"/>
          <w:sz w:val="24"/>
          <w:szCs w:val="24"/>
          <w:lang w:val="uk-UA" w:eastAsia="ru-RU"/>
        </w:rPr>
        <w:br w:type="textWrapping"/>
      </w:r>
      <w:r>
        <w:rPr>
          <w:rFonts w:ascii="Times New Roman" w:hAnsi="Times New Roman" w:eastAsia="Times New Roman" w:cs="Times New Roman"/>
          <w:color w:val="000000"/>
          <w:sz w:val="24"/>
          <w:szCs w:val="24"/>
          <w:lang w:val="uk-UA" w:eastAsia="ru-RU"/>
        </w:rPr>
        <w:t>4.Шкільна їдальня на першому поверсі.</w:t>
      </w:r>
      <w:r>
        <w:rPr>
          <w:rFonts w:ascii="Times New Roman" w:hAnsi="Times New Roman" w:eastAsia="Times New Roman" w:cs="Times New Roman"/>
          <w:color w:val="000000"/>
          <w:sz w:val="24"/>
          <w:szCs w:val="24"/>
          <w:lang w:val="uk-UA" w:eastAsia="ru-RU"/>
        </w:rPr>
        <w:br w:type="textWrapping"/>
      </w:r>
      <w:r>
        <w:rPr>
          <w:rFonts w:ascii="Times New Roman" w:hAnsi="Times New Roman" w:eastAsia="Times New Roman" w:cs="Times New Roman"/>
          <w:color w:val="000000"/>
          <w:sz w:val="24"/>
          <w:szCs w:val="24"/>
          <w:lang w:val="uk-UA" w:eastAsia="ru-RU"/>
        </w:rPr>
        <w:t>5 .При вході до школи розташовано пандус для колісних крісел.</w:t>
      </w:r>
      <w:r>
        <w:rPr>
          <w:rFonts w:ascii="Times New Roman" w:hAnsi="Times New Roman" w:eastAsia="Times New Roman" w:cs="Times New Roman"/>
          <w:color w:val="000000"/>
          <w:sz w:val="24"/>
          <w:szCs w:val="24"/>
          <w:lang w:val="uk-UA" w:eastAsia="ru-RU"/>
        </w:rPr>
        <w:br w:type="textWrapping"/>
      </w:r>
      <w:r>
        <w:rPr>
          <w:rFonts w:ascii="Times New Roman" w:hAnsi="Times New Roman" w:eastAsia="Times New Roman" w:cs="Times New Roman"/>
          <w:color w:val="000000"/>
          <w:sz w:val="24"/>
          <w:szCs w:val="24"/>
          <w:lang w:val="uk-UA" w:eastAsia="ru-RU"/>
        </w:rPr>
        <w:t>6. Освітній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бібліотеки.</w:t>
      </w:r>
      <w:r>
        <w:rPr>
          <w:rFonts w:ascii="Times New Roman" w:hAnsi="Times New Roman" w:eastAsia="Times New Roman" w:cs="Times New Roman"/>
          <w:color w:val="000000"/>
          <w:sz w:val="24"/>
          <w:szCs w:val="24"/>
          <w:lang w:val="uk-UA" w:eastAsia="ru-RU"/>
        </w:rPr>
        <w:br w:type="textWrapping"/>
      </w: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r>
        <w:rPr>
          <w:rFonts w:ascii="Times New Roman" w:hAnsi="Times New Roman" w:eastAsia="Times New Roman" w:cs="Times New Roman"/>
          <w:color w:val="000000"/>
          <w:sz w:val="24"/>
          <w:szCs w:val="24"/>
          <w:lang w:val="uk-UA" w:eastAsia="ru-RU"/>
        </w:rPr>
        <w:br w:type="textWrapping"/>
      </w: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ind w:firstLine="709"/>
        <w:jc w:val="both"/>
        <w:textAlignment w:val="top"/>
        <w:outlineLvl w:val="2"/>
        <w:rPr>
          <w:rFonts w:ascii="Times New Roman" w:hAnsi="Times New Roman" w:eastAsia="Times New Roman" w:cs="Times New Roman"/>
          <w:bCs/>
          <w:iCs/>
          <w:sz w:val="24"/>
          <w:szCs w:val="24"/>
          <w:shd w:val="clear" w:color="auto" w:fill="FFFFFF"/>
          <w:lang w:val="uk-UA" w:eastAsia="ru-RU"/>
        </w:rPr>
      </w:pPr>
    </w:p>
    <w:p>
      <w:pPr>
        <w:spacing w:after="0" w:line="240" w:lineRule="auto"/>
        <w:jc w:val="both"/>
        <w:textAlignment w:val="top"/>
        <w:outlineLvl w:val="2"/>
        <w:rPr>
          <w:rFonts w:ascii="Times New Roman" w:hAnsi="Times New Roman" w:eastAsia="Times New Roman" w:cs="Times New Roman"/>
          <w:bCs/>
          <w:iCs/>
          <w:sz w:val="24"/>
          <w:szCs w:val="24"/>
          <w:shd w:val="clear" w:color="auto" w:fill="FFFFFF"/>
          <w:lang w:val="uk-UA" w:eastAsia="ru-RU"/>
        </w:rPr>
      </w:pPr>
    </w:p>
    <w:p>
      <w:pPr>
        <w:pStyle w:val="3"/>
        <w:spacing w:before="0" w:beforeAutospacing="0" w:after="0" w:afterAutospacing="0"/>
        <w:ind w:firstLine="709"/>
        <w:jc w:val="right"/>
        <w:rPr>
          <w:b w:val="0"/>
          <w:sz w:val="24"/>
          <w:szCs w:val="24"/>
          <w:lang w:val="uk-UA"/>
        </w:rPr>
      </w:pPr>
      <w:r>
        <w:rPr>
          <w:b w:val="0"/>
          <w:sz w:val="24"/>
          <w:szCs w:val="24"/>
          <w:lang w:val="uk-UA"/>
        </w:rPr>
        <w:t>Додаток 1</w:t>
      </w:r>
      <w:r>
        <w:rPr>
          <w:b w:val="0"/>
          <w:sz w:val="24"/>
          <w:szCs w:val="24"/>
          <w:lang w:val="uk-UA"/>
        </w:rPr>
        <w:br w:type="textWrapping"/>
      </w:r>
      <w:r>
        <w:rPr>
          <w:b w:val="0"/>
          <w:sz w:val="24"/>
          <w:szCs w:val="24"/>
          <w:lang w:val="uk-UA"/>
        </w:rPr>
        <w:t>до Положення про внутрішню систему забезпечення</w:t>
      </w:r>
    </w:p>
    <w:p>
      <w:pPr>
        <w:pStyle w:val="3"/>
        <w:spacing w:before="0" w:beforeAutospacing="0" w:after="0" w:afterAutospacing="0"/>
        <w:ind w:firstLine="709"/>
        <w:jc w:val="right"/>
        <w:rPr>
          <w:b w:val="0"/>
          <w:sz w:val="24"/>
          <w:szCs w:val="24"/>
          <w:lang w:val="uk-UA"/>
        </w:rPr>
      </w:pPr>
      <w:r>
        <w:rPr>
          <w:b w:val="0"/>
          <w:sz w:val="24"/>
          <w:szCs w:val="24"/>
          <w:lang w:val="uk-UA"/>
        </w:rPr>
        <w:t xml:space="preserve"> якості освіти в ________ ЗОШ І-ІІІ ступенів</w:t>
      </w:r>
      <w:r>
        <w:rPr>
          <w:b w:val="0"/>
          <w:sz w:val="24"/>
          <w:szCs w:val="24"/>
          <w:lang w:val="uk-UA"/>
        </w:rPr>
        <w:br w:type="textWrapping"/>
      </w:r>
      <w:r>
        <w:rPr>
          <w:b w:val="0"/>
          <w:sz w:val="24"/>
          <w:szCs w:val="24"/>
          <w:lang w:val="uk-UA"/>
        </w:rPr>
        <w:t>(пункт 3 розділу</w:t>
      </w:r>
      <w:r>
        <w:rPr>
          <w:sz w:val="24"/>
          <w:szCs w:val="24"/>
          <w:lang w:val="uk-UA"/>
        </w:rPr>
        <w:t xml:space="preserve"> </w:t>
      </w:r>
      <w:r>
        <w:rPr>
          <w:b w:val="0"/>
          <w:sz w:val="24"/>
          <w:szCs w:val="24"/>
          <w:lang w:val="uk-UA"/>
        </w:rPr>
        <w:t>IІ)</w:t>
      </w:r>
    </w:p>
    <w:p>
      <w:pPr>
        <w:pStyle w:val="3"/>
        <w:spacing w:before="0" w:beforeAutospacing="0" w:after="0" w:afterAutospacing="0"/>
        <w:ind w:firstLine="709"/>
        <w:jc w:val="both"/>
        <w:rPr>
          <w:b w:val="0"/>
          <w:sz w:val="24"/>
          <w:szCs w:val="24"/>
          <w:lang w:val="uk-UA"/>
        </w:rPr>
      </w:pPr>
    </w:p>
    <w:p>
      <w:pPr>
        <w:pStyle w:val="3"/>
        <w:spacing w:before="0" w:beforeAutospacing="0" w:after="0" w:afterAutospacing="0"/>
        <w:ind w:firstLine="709"/>
        <w:jc w:val="both"/>
        <w:rPr>
          <w:b w:val="0"/>
          <w:sz w:val="24"/>
          <w:szCs w:val="24"/>
          <w:lang w:val="uk-UA"/>
        </w:rPr>
      </w:pPr>
    </w:p>
    <w:p>
      <w:pPr>
        <w:pStyle w:val="3"/>
        <w:spacing w:before="0" w:beforeAutospacing="0" w:after="0" w:afterAutospacing="0"/>
        <w:ind w:firstLine="709"/>
        <w:jc w:val="center"/>
        <w:rPr>
          <w:sz w:val="24"/>
          <w:szCs w:val="24"/>
          <w:lang w:val="uk-UA"/>
        </w:rPr>
      </w:pPr>
      <w:r>
        <w:rPr>
          <w:sz w:val="24"/>
          <w:szCs w:val="24"/>
          <w:lang w:val="uk-UA"/>
        </w:rPr>
        <w:t>Моніторинг якості освіти</w:t>
      </w:r>
    </w:p>
    <w:p>
      <w:pPr>
        <w:pStyle w:val="3"/>
        <w:spacing w:before="0" w:beforeAutospacing="0" w:after="0" w:afterAutospacing="0"/>
        <w:ind w:firstLine="709"/>
        <w:jc w:val="center"/>
        <w:rPr>
          <w:sz w:val="16"/>
          <w:szCs w:val="16"/>
          <w:lang w:val="uk-UA"/>
        </w:rPr>
      </w:pPr>
    </w:p>
    <w:p>
      <w:pPr>
        <w:pStyle w:val="3"/>
        <w:spacing w:before="0" w:beforeAutospacing="0" w:after="0" w:afterAutospacing="0"/>
        <w:ind w:firstLine="709"/>
        <w:jc w:val="center"/>
        <w:rPr>
          <w:sz w:val="8"/>
          <w:szCs w:val="8"/>
          <w:lang w:val="uk-UA"/>
        </w:rPr>
      </w:pPr>
    </w:p>
    <w:p>
      <w:pPr>
        <w:pStyle w:val="21"/>
        <w:numPr>
          <w:ilvl w:val="0"/>
          <w:numId w:val="31"/>
        </w:numPr>
        <w:tabs>
          <w:tab w:val="left" w:pos="0"/>
          <w:tab w:val="left" w:pos="1029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Моніторинг — це форма організації, збору, системного обліку та аналізу інформації про організацію і результати освітнього процесу для ефективного вирішення завдань управління якістю</w:t>
      </w:r>
      <w:r>
        <w:rPr>
          <w:rFonts w:ascii="Times New Roman" w:hAnsi="Times New Roman" w:cs="Times New Roman"/>
          <w:spacing w:val="-1"/>
          <w:sz w:val="24"/>
          <w:szCs w:val="24"/>
          <w:lang w:val="uk-UA"/>
        </w:rPr>
        <w:t xml:space="preserve"> </w:t>
      </w:r>
      <w:r>
        <w:rPr>
          <w:rFonts w:ascii="Times New Roman" w:hAnsi="Times New Roman" w:cs="Times New Roman"/>
          <w:sz w:val="24"/>
          <w:szCs w:val="24"/>
          <w:lang w:val="uk-UA"/>
        </w:rPr>
        <w:t>освіти.</w:t>
      </w:r>
    </w:p>
    <w:p>
      <w:pPr>
        <w:pStyle w:val="21"/>
        <w:tabs>
          <w:tab w:val="left" w:pos="0"/>
          <w:tab w:val="left" w:pos="10290"/>
        </w:tabs>
        <w:spacing w:after="0" w:line="240" w:lineRule="auto"/>
        <w:ind w:left="360"/>
        <w:jc w:val="both"/>
        <w:rPr>
          <w:rFonts w:ascii="Times New Roman" w:hAnsi="Times New Roman" w:cs="Times New Roman"/>
          <w:sz w:val="8"/>
          <w:szCs w:val="8"/>
          <w:lang w:val="uk-UA"/>
        </w:rPr>
      </w:pPr>
    </w:p>
    <w:p>
      <w:pPr>
        <w:pStyle w:val="21"/>
        <w:numPr>
          <w:ilvl w:val="0"/>
          <w:numId w:val="31"/>
        </w:numPr>
        <w:tabs>
          <w:tab w:val="left" w:pos="0"/>
          <w:tab w:val="left" w:pos="1029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Завдання </w:t>
      </w:r>
      <w:r>
        <w:rPr>
          <w:rFonts w:ascii="Times New Roman" w:hAnsi="Times New Roman" w:cs="Times New Roman"/>
          <w:bCs/>
          <w:sz w:val="24"/>
          <w:szCs w:val="24"/>
          <w:lang w:val="uk-UA"/>
        </w:rPr>
        <w:t>моніторингу  якості  освіти</w:t>
      </w:r>
      <w:r>
        <w:rPr>
          <w:rFonts w:ascii="Times New Roman" w:hAnsi="Times New Roman" w:cs="Times New Roman"/>
          <w:sz w:val="24"/>
          <w:szCs w:val="24"/>
          <w:lang w:val="uk-UA"/>
        </w:rPr>
        <w:t>:</w:t>
      </w:r>
    </w:p>
    <w:p>
      <w:pPr>
        <w:pStyle w:val="12"/>
        <w:numPr>
          <w:ilvl w:val="0"/>
          <w:numId w:val="32"/>
        </w:numPr>
        <w:spacing w:before="0" w:beforeAutospacing="0" w:after="0" w:afterAutospacing="0"/>
        <w:ind w:firstLine="66"/>
        <w:jc w:val="both"/>
        <w:rPr>
          <w:lang w:val="uk-UA"/>
        </w:rPr>
      </w:pPr>
      <w:r>
        <w:rPr>
          <w:lang w:val="uk-UA"/>
        </w:rPr>
        <w:t>здійснення систематичного контролю за освітнім процесом в освітньому закладі;</w:t>
      </w:r>
    </w:p>
    <w:p>
      <w:pPr>
        <w:pStyle w:val="12"/>
        <w:numPr>
          <w:ilvl w:val="0"/>
          <w:numId w:val="32"/>
        </w:numPr>
        <w:spacing w:before="0" w:beforeAutospacing="0" w:after="0" w:afterAutospacing="0"/>
        <w:ind w:firstLine="66"/>
        <w:jc w:val="both"/>
        <w:rPr>
          <w:lang w:val="uk-UA"/>
        </w:rPr>
      </w:pPr>
      <w:r>
        <w:rPr>
          <w:lang w:val="uk-UA"/>
        </w:rPr>
        <w:t>створення власної системи неперервного і тривалого спостереження, оцінювання стану освітнього процесу;</w:t>
      </w:r>
    </w:p>
    <w:p>
      <w:pPr>
        <w:pStyle w:val="12"/>
        <w:numPr>
          <w:ilvl w:val="0"/>
          <w:numId w:val="32"/>
        </w:numPr>
        <w:spacing w:before="0" w:beforeAutospacing="0" w:after="0" w:afterAutospacing="0"/>
        <w:ind w:firstLine="66"/>
        <w:jc w:val="both"/>
        <w:rPr>
          <w:lang w:val="uk-UA"/>
        </w:rPr>
      </w:pPr>
      <w:r>
        <w:rPr>
          <w:lang w:val="uk-UA"/>
        </w:rPr>
        <w:t>аналіз чинників впливу на результативність освітнього  процесу, підтримка високої мотивації навчання;</w:t>
      </w:r>
    </w:p>
    <w:p>
      <w:pPr>
        <w:pStyle w:val="12"/>
        <w:numPr>
          <w:ilvl w:val="0"/>
          <w:numId w:val="32"/>
        </w:numPr>
        <w:spacing w:before="0" w:beforeAutospacing="0" w:after="0" w:afterAutospacing="0"/>
        <w:ind w:firstLine="66"/>
        <w:jc w:val="both"/>
        <w:rPr>
          <w:lang w:val="uk-UA"/>
        </w:rPr>
      </w:pPr>
      <w:r>
        <w:rPr>
          <w:lang w:val="uk-UA"/>
        </w:rPr>
        <w:t>створення оптимальних соціально-психологічних умов для саморозвитку та самореалізації учнів  і педагогів;</w:t>
      </w:r>
    </w:p>
    <w:p>
      <w:pPr>
        <w:pStyle w:val="12"/>
        <w:numPr>
          <w:ilvl w:val="0"/>
          <w:numId w:val="32"/>
        </w:numPr>
        <w:spacing w:before="0" w:beforeAutospacing="0" w:after="0" w:afterAutospacing="0"/>
        <w:ind w:firstLine="66"/>
        <w:jc w:val="both"/>
        <w:rPr>
          <w:lang w:val="uk-UA"/>
        </w:rPr>
      </w:pPr>
      <w:r>
        <w:rPr>
          <w:lang w:val="uk-UA"/>
        </w:rPr>
        <w:t>прогнозування на підставі об’єктивних даних динаміки й тенденцій розвитку освітнього процесу в освітньому закладі.</w:t>
      </w:r>
    </w:p>
    <w:p>
      <w:pPr>
        <w:pStyle w:val="12"/>
        <w:spacing w:before="0" w:beforeAutospacing="0" w:after="0" w:afterAutospacing="0"/>
        <w:ind w:left="360"/>
        <w:jc w:val="both"/>
        <w:rPr>
          <w:sz w:val="8"/>
          <w:szCs w:val="8"/>
          <w:lang w:val="uk-UA"/>
        </w:rPr>
      </w:pPr>
    </w:p>
    <w:p>
      <w:pPr>
        <w:pStyle w:val="12"/>
        <w:numPr>
          <w:ilvl w:val="0"/>
          <w:numId w:val="31"/>
        </w:numPr>
        <w:spacing w:before="0" w:beforeAutospacing="0" w:after="0" w:afterAutospacing="0"/>
        <w:jc w:val="both"/>
        <w:rPr>
          <w:lang w:val="uk-UA"/>
        </w:rPr>
      </w:pPr>
      <w:r>
        <w:rPr>
          <w:lang w:val="uk-UA"/>
        </w:rPr>
        <w:t>Моніторинг  в  освітньому закладі здійснюють:</w:t>
      </w:r>
    </w:p>
    <w:p>
      <w:pPr>
        <w:pStyle w:val="12"/>
        <w:numPr>
          <w:ilvl w:val="0"/>
          <w:numId w:val="33"/>
        </w:numPr>
        <w:spacing w:before="0" w:beforeAutospacing="0" w:after="0" w:afterAutospacing="0"/>
        <w:ind w:hanging="218"/>
        <w:jc w:val="both"/>
        <w:rPr>
          <w:lang w:val="uk-UA"/>
        </w:rPr>
      </w:pPr>
      <w:r>
        <w:rPr>
          <w:lang w:val="uk-UA"/>
        </w:rPr>
        <w:t xml:space="preserve"> директор  школи та  його  заступники;</w:t>
      </w:r>
    </w:p>
    <w:p>
      <w:pPr>
        <w:pStyle w:val="12"/>
        <w:numPr>
          <w:ilvl w:val="0"/>
          <w:numId w:val="33"/>
        </w:numPr>
        <w:spacing w:before="0" w:beforeAutospacing="0" w:after="0" w:afterAutospacing="0"/>
        <w:ind w:hanging="218"/>
        <w:jc w:val="both"/>
        <w:rPr>
          <w:lang w:val="uk-UA"/>
        </w:rPr>
      </w:pPr>
      <w:r>
        <w:rPr>
          <w:lang w:val="uk-UA"/>
        </w:rPr>
        <w:t xml:space="preserve"> засновник;</w:t>
      </w:r>
    </w:p>
    <w:p>
      <w:pPr>
        <w:pStyle w:val="12"/>
        <w:numPr>
          <w:ilvl w:val="0"/>
          <w:numId w:val="33"/>
        </w:numPr>
        <w:spacing w:before="0" w:beforeAutospacing="0" w:after="0" w:afterAutospacing="0"/>
        <w:ind w:hanging="218"/>
        <w:jc w:val="both"/>
        <w:rPr>
          <w:lang w:val="uk-UA"/>
        </w:rPr>
      </w:pPr>
      <w:r>
        <w:rPr>
          <w:lang w:val="uk-UA"/>
        </w:rPr>
        <w:t>органи,  що  здійснюють  управління  у  сфері  освіти; </w:t>
      </w:r>
    </w:p>
    <w:p>
      <w:pPr>
        <w:pStyle w:val="12"/>
        <w:numPr>
          <w:ilvl w:val="0"/>
          <w:numId w:val="33"/>
        </w:numPr>
        <w:spacing w:before="0" w:beforeAutospacing="0" w:after="0" w:afterAutospacing="0"/>
        <w:ind w:hanging="218"/>
        <w:jc w:val="both"/>
        <w:rPr>
          <w:lang w:val="uk-UA"/>
        </w:rPr>
      </w:pPr>
      <w:r>
        <w:rPr>
          <w:lang w:val="uk-UA"/>
        </w:rPr>
        <w:t>органи самоврядування,які    створюються  педагогічними  працівниками,  учнями    та   батьками; </w:t>
      </w:r>
    </w:p>
    <w:p>
      <w:pPr>
        <w:pStyle w:val="12"/>
        <w:numPr>
          <w:ilvl w:val="0"/>
          <w:numId w:val="33"/>
        </w:numPr>
        <w:spacing w:before="0" w:beforeAutospacing="0" w:after="0" w:afterAutospacing="0"/>
        <w:ind w:hanging="218"/>
        <w:jc w:val="both"/>
        <w:rPr>
          <w:lang w:val="uk-UA"/>
        </w:rPr>
      </w:pPr>
      <w:r>
        <w:rPr>
          <w:lang w:val="uk-UA"/>
        </w:rPr>
        <w:t>громадськість.</w:t>
      </w:r>
    </w:p>
    <w:p>
      <w:pPr>
        <w:pStyle w:val="12"/>
        <w:spacing w:before="0" w:beforeAutospacing="0" w:after="0" w:afterAutospacing="0"/>
        <w:ind w:left="360"/>
        <w:jc w:val="both"/>
        <w:rPr>
          <w:sz w:val="8"/>
          <w:szCs w:val="8"/>
          <w:lang w:val="uk-UA"/>
        </w:rPr>
      </w:pPr>
    </w:p>
    <w:p>
      <w:pPr>
        <w:pStyle w:val="10"/>
        <w:numPr>
          <w:ilvl w:val="0"/>
          <w:numId w:val="31"/>
        </w:numPr>
        <w:jc w:val="both"/>
        <w:rPr>
          <w:lang w:val="uk-UA"/>
        </w:rPr>
      </w:pPr>
      <w:r>
        <w:rPr>
          <w:lang w:val="uk-UA"/>
        </w:rPr>
        <w:t>Об’єктами</w:t>
      </w:r>
      <w:r>
        <w:rPr>
          <w:b/>
          <w:i/>
          <w:lang w:val="uk-UA"/>
        </w:rPr>
        <w:t xml:space="preserve"> </w:t>
      </w:r>
      <w:r>
        <w:rPr>
          <w:lang w:val="uk-UA"/>
        </w:rPr>
        <w:t>внутрішкільного моніторингу в освітньому закладі є:</w:t>
      </w:r>
    </w:p>
    <w:p>
      <w:pPr>
        <w:pStyle w:val="21"/>
        <w:numPr>
          <w:ilvl w:val="0"/>
          <w:numId w:val="34"/>
        </w:numPr>
        <w:spacing w:after="0" w:line="240" w:lineRule="auto"/>
        <w:ind w:hanging="76"/>
        <w:jc w:val="both"/>
        <w:rPr>
          <w:rFonts w:ascii="Times New Roman" w:hAnsi="Times New Roman" w:cs="Times New Roman"/>
          <w:sz w:val="24"/>
          <w:szCs w:val="24"/>
          <w:lang w:val="uk-UA"/>
        </w:rPr>
      </w:pPr>
      <w:r>
        <w:rPr>
          <w:rFonts w:ascii="Times New Roman" w:hAnsi="Times New Roman" w:cs="Times New Roman"/>
          <w:sz w:val="24"/>
          <w:szCs w:val="24"/>
          <w:lang w:val="uk-UA"/>
        </w:rPr>
        <w:t>Освітнє середовище:</w:t>
      </w:r>
    </w:p>
    <w:p>
      <w:pPr>
        <w:pStyle w:val="21"/>
        <w:numPr>
          <w:ilvl w:val="0"/>
          <w:numId w:val="35"/>
        </w:numPr>
        <w:tabs>
          <w:tab w:val="left" w:pos="1204"/>
          <w:tab w:val="left" w:pos="1205"/>
        </w:tabs>
        <w:spacing w:after="0" w:line="240" w:lineRule="auto"/>
        <w:jc w:val="both"/>
        <w:rPr>
          <w:rFonts w:ascii="Times New Roman" w:hAnsi="Times New Roman" w:cs="Times New Roman"/>
          <w:sz w:val="24"/>
          <w:szCs w:val="24"/>
          <w:lang w:val="uk-UA"/>
        </w:rPr>
      </w:pPr>
      <w:r>
        <w:rPr>
          <w:rFonts w:ascii="Times New Roman" w:hAnsi="Times New Roman" w:cs="Times New Roman"/>
          <w:spacing w:val="5"/>
          <w:sz w:val="24"/>
          <w:szCs w:val="24"/>
          <w:lang w:val="uk-UA"/>
        </w:rPr>
        <w:t xml:space="preserve">ресурсне забезпечення </w:t>
      </w:r>
      <w:r>
        <w:rPr>
          <w:rFonts w:ascii="Times New Roman" w:hAnsi="Times New Roman" w:cs="Times New Roman"/>
          <w:spacing w:val="-3"/>
          <w:sz w:val="24"/>
          <w:szCs w:val="24"/>
          <w:lang w:val="uk-UA"/>
        </w:rPr>
        <w:t xml:space="preserve">(фінансове, </w:t>
      </w:r>
      <w:r>
        <w:rPr>
          <w:rFonts w:ascii="Times New Roman" w:hAnsi="Times New Roman" w:cs="Times New Roman"/>
          <w:sz w:val="24"/>
          <w:szCs w:val="24"/>
          <w:lang w:val="uk-UA"/>
        </w:rPr>
        <w:t>матеріально-технічне,</w:t>
      </w:r>
      <w:r>
        <w:rPr>
          <w:rFonts w:ascii="Times New Roman" w:hAnsi="Times New Roman" w:cs="Times New Roman"/>
          <w:spacing w:val="2"/>
          <w:sz w:val="24"/>
          <w:szCs w:val="24"/>
          <w:lang w:val="uk-UA"/>
        </w:rPr>
        <w:t xml:space="preserve"> </w:t>
      </w:r>
      <w:r>
        <w:rPr>
          <w:rFonts w:ascii="Times New Roman" w:hAnsi="Times New Roman" w:cs="Times New Roman"/>
          <w:sz w:val="24"/>
          <w:szCs w:val="24"/>
          <w:lang w:val="uk-UA"/>
        </w:rPr>
        <w:t>санітарно-гігієнічне);</w:t>
      </w:r>
    </w:p>
    <w:p>
      <w:pPr>
        <w:pStyle w:val="21"/>
        <w:numPr>
          <w:ilvl w:val="0"/>
          <w:numId w:val="35"/>
        </w:numPr>
        <w:tabs>
          <w:tab w:val="left" w:pos="1204"/>
          <w:tab w:val="left" w:pos="120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навчально-методичне забезпечення (навчальні програми; </w:t>
      </w:r>
      <w:r>
        <w:rPr>
          <w:rFonts w:ascii="Times New Roman" w:hAnsi="Times New Roman" w:cs="Times New Roman"/>
          <w:spacing w:val="-2"/>
          <w:sz w:val="24"/>
          <w:szCs w:val="24"/>
          <w:lang w:val="uk-UA"/>
        </w:rPr>
        <w:t xml:space="preserve">використовувані </w:t>
      </w:r>
      <w:r>
        <w:rPr>
          <w:rFonts w:ascii="Times New Roman" w:hAnsi="Times New Roman" w:cs="Times New Roman"/>
          <w:sz w:val="24"/>
          <w:szCs w:val="24"/>
          <w:lang w:val="uk-UA"/>
        </w:rPr>
        <w:t xml:space="preserve">підручники і посібники </w:t>
      </w:r>
      <w:r>
        <w:rPr>
          <w:rFonts w:ascii="Times New Roman" w:hAnsi="Times New Roman" w:cs="Times New Roman"/>
          <w:spacing w:val="-3"/>
          <w:sz w:val="24"/>
          <w:szCs w:val="24"/>
          <w:lang w:val="uk-UA"/>
        </w:rPr>
        <w:t xml:space="preserve">та </w:t>
      </w:r>
      <w:r>
        <w:rPr>
          <w:rFonts w:ascii="Times New Roman" w:hAnsi="Times New Roman" w:cs="Times New Roman"/>
          <w:sz w:val="24"/>
          <w:szCs w:val="24"/>
          <w:lang w:val="uk-UA"/>
        </w:rPr>
        <w:t>інша навчальна</w:t>
      </w:r>
      <w:r>
        <w:rPr>
          <w:rFonts w:ascii="Times New Roman" w:hAnsi="Times New Roman" w:cs="Times New Roman"/>
          <w:spacing w:val="-5"/>
          <w:sz w:val="24"/>
          <w:szCs w:val="24"/>
          <w:lang w:val="uk-UA"/>
        </w:rPr>
        <w:t xml:space="preserve"> </w:t>
      </w:r>
      <w:r>
        <w:rPr>
          <w:rFonts w:ascii="Times New Roman" w:hAnsi="Times New Roman" w:cs="Times New Roman"/>
          <w:sz w:val="24"/>
          <w:szCs w:val="24"/>
          <w:lang w:val="uk-UA"/>
        </w:rPr>
        <w:t>література);</w:t>
      </w:r>
    </w:p>
    <w:p>
      <w:pPr>
        <w:pStyle w:val="21"/>
        <w:numPr>
          <w:ilvl w:val="0"/>
          <w:numId w:val="35"/>
        </w:numPr>
        <w:tabs>
          <w:tab w:val="left" w:pos="1204"/>
          <w:tab w:val="left" w:pos="120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кадрове</w:t>
      </w:r>
      <w:r>
        <w:rPr>
          <w:rFonts w:ascii="Times New Roman" w:hAnsi="Times New Roman" w:cs="Times New Roman"/>
          <w:spacing w:val="-4"/>
          <w:sz w:val="24"/>
          <w:szCs w:val="24"/>
          <w:lang w:val="uk-UA"/>
        </w:rPr>
        <w:t xml:space="preserve"> </w:t>
      </w:r>
      <w:r>
        <w:rPr>
          <w:rFonts w:ascii="Times New Roman" w:hAnsi="Times New Roman" w:cs="Times New Roman"/>
          <w:sz w:val="24"/>
          <w:szCs w:val="24"/>
          <w:lang w:val="uk-UA"/>
        </w:rPr>
        <w:t>забезпечення;</w:t>
      </w:r>
    </w:p>
    <w:p>
      <w:pPr>
        <w:pStyle w:val="21"/>
        <w:numPr>
          <w:ilvl w:val="0"/>
          <w:numId w:val="35"/>
        </w:numPr>
        <w:tabs>
          <w:tab w:val="left" w:pos="1204"/>
          <w:tab w:val="left" w:pos="120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інформаційне</w:t>
      </w:r>
      <w:r>
        <w:rPr>
          <w:rFonts w:ascii="Times New Roman" w:hAnsi="Times New Roman" w:cs="Times New Roman"/>
          <w:spacing w:val="-4"/>
          <w:sz w:val="24"/>
          <w:szCs w:val="24"/>
          <w:lang w:val="uk-UA"/>
        </w:rPr>
        <w:t xml:space="preserve"> </w:t>
      </w:r>
      <w:r>
        <w:rPr>
          <w:rFonts w:ascii="Times New Roman" w:hAnsi="Times New Roman" w:cs="Times New Roman"/>
          <w:sz w:val="24"/>
          <w:szCs w:val="24"/>
          <w:lang w:val="uk-UA"/>
        </w:rPr>
        <w:t>забезпечення;</w:t>
      </w:r>
    </w:p>
    <w:p>
      <w:pPr>
        <w:pStyle w:val="21"/>
        <w:numPr>
          <w:ilvl w:val="0"/>
          <w:numId w:val="35"/>
        </w:numPr>
        <w:tabs>
          <w:tab w:val="left" w:pos="1204"/>
          <w:tab w:val="left" w:pos="120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академічна</w:t>
      </w:r>
      <w:r>
        <w:rPr>
          <w:rFonts w:ascii="Times New Roman" w:hAnsi="Times New Roman" w:cs="Times New Roman"/>
          <w:spacing w:val="-4"/>
          <w:sz w:val="24"/>
          <w:szCs w:val="24"/>
          <w:lang w:val="uk-UA"/>
        </w:rPr>
        <w:t xml:space="preserve"> </w:t>
      </w:r>
      <w:r>
        <w:rPr>
          <w:rFonts w:ascii="Times New Roman" w:hAnsi="Times New Roman" w:cs="Times New Roman"/>
          <w:sz w:val="24"/>
          <w:szCs w:val="24"/>
          <w:lang w:val="uk-UA"/>
        </w:rPr>
        <w:t>доброчесність.</w:t>
      </w:r>
    </w:p>
    <w:p>
      <w:pPr>
        <w:pStyle w:val="21"/>
        <w:numPr>
          <w:ilvl w:val="0"/>
          <w:numId w:val="34"/>
        </w:numPr>
        <w:spacing w:after="0" w:line="240" w:lineRule="auto"/>
        <w:ind w:hanging="76"/>
        <w:jc w:val="both"/>
        <w:rPr>
          <w:rFonts w:ascii="Times New Roman" w:hAnsi="Times New Roman" w:cs="Times New Roman"/>
          <w:sz w:val="24"/>
          <w:szCs w:val="24"/>
          <w:lang w:val="uk-UA"/>
        </w:rPr>
      </w:pPr>
      <w:r>
        <w:rPr>
          <w:rFonts w:ascii="Times New Roman" w:hAnsi="Times New Roman" w:cs="Times New Roman"/>
          <w:sz w:val="24"/>
          <w:szCs w:val="24"/>
          <w:lang w:val="uk-UA"/>
        </w:rPr>
        <w:t>Освітній процес:</w:t>
      </w:r>
    </w:p>
    <w:p>
      <w:pPr>
        <w:pStyle w:val="21"/>
        <w:numPr>
          <w:ilvl w:val="0"/>
          <w:numId w:val="35"/>
        </w:numPr>
        <w:tabs>
          <w:tab w:val="left" w:pos="988"/>
          <w:tab w:val="left" w:pos="989"/>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планування освітнього</w:t>
      </w:r>
      <w:r>
        <w:rPr>
          <w:rFonts w:ascii="Times New Roman" w:hAnsi="Times New Roman" w:cs="Times New Roman"/>
          <w:spacing w:val="-2"/>
          <w:sz w:val="24"/>
          <w:szCs w:val="24"/>
          <w:lang w:val="uk-UA"/>
        </w:rPr>
        <w:t xml:space="preserve"> </w:t>
      </w:r>
      <w:r>
        <w:rPr>
          <w:rFonts w:ascii="Times New Roman" w:hAnsi="Times New Roman" w:cs="Times New Roman"/>
          <w:spacing w:val="-3"/>
          <w:sz w:val="24"/>
          <w:szCs w:val="24"/>
          <w:lang w:val="uk-UA"/>
        </w:rPr>
        <w:t>процесу;</w:t>
      </w:r>
    </w:p>
    <w:p>
      <w:pPr>
        <w:pStyle w:val="21"/>
        <w:numPr>
          <w:ilvl w:val="0"/>
          <w:numId w:val="35"/>
        </w:numPr>
        <w:tabs>
          <w:tab w:val="left" w:pos="988"/>
          <w:tab w:val="left" w:pos="989"/>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зміст освітньої</w:t>
      </w:r>
      <w:r>
        <w:rPr>
          <w:rFonts w:ascii="Times New Roman" w:hAnsi="Times New Roman" w:cs="Times New Roman"/>
          <w:spacing w:val="-6"/>
          <w:sz w:val="24"/>
          <w:szCs w:val="24"/>
          <w:lang w:val="uk-UA"/>
        </w:rPr>
        <w:t xml:space="preserve"> </w:t>
      </w:r>
      <w:r>
        <w:rPr>
          <w:rFonts w:ascii="Times New Roman" w:hAnsi="Times New Roman" w:cs="Times New Roman"/>
          <w:sz w:val="24"/>
          <w:szCs w:val="24"/>
          <w:lang w:val="uk-UA"/>
        </w:rPr>
        <w:t>діяльності;</w:t>
      </w:r>
    </w:p>
    <w:p>
      <w:pPr>
        <w:pStyle w:val="21"/>
        <w:numPr>
          <w:ilvl w:val="0"/>
          <w:numId w:val="35"/>
        </w:numPr>
        <w:tabs>
          <w:tab w:val="left" w:pos="988"/>
          <w:tab w:val="left" w:pos="989"/>
        </w:tabs>
        <w:spacing w:after="0" w:line="240" w:lineRule="auto"/>
        <w:jc w:val="both"/>
        <w:rPr>
          <w:rFonts w:ascii="Times New Roman" w:hAnsi="Times New Roman" w:cs="Times New Roman"/>
          <w:sz w:val="24"/>
          <w:szCs w:val="24"/>
          <w:lang w:val="uk-UA"/>
        </w:rPr>
      </w:pPr>
      <w:r>
        <w:rPr>
          <w:rFonts w:ascii="Times New Roman" w:hAnsi="Times New Roman" w:cs="Times New Roman"/>
          <w:spacing w:val="-4"/>
          <w:sz w:val="24"/>
          <w:szCs w:val="24"/>
          <w:lang w:val="uk-UA"/>
        </w:rPr>
        <w:t xml:space="preserve">впровадження </w:t>
      </w:r>
      <w:r>
        <w:rPr>
          <w:rFonts w:ascii="Times New Roman" w:hAnsi="Times New Roman" w:cs="Times New Roman"/>
          <w:spacing w:val="-3"/>
          <w:sz w:val="24"/>
          <w:szCs w:val="24"/>
          <w:lang w:val="uk-UA"/>
        </w:rPr>
        <w:t>освітніх</w:t>
      </w:r>
      <w:r>
        <w:rPr>
          <w:rFonts w:ascii="Times New Roman" w:hAnsi="Times New Roman" w:cs="Times New Roman"/>
          <w:spacing w:val="-12"/>
          <w:sz w:val="24"/>
          <w:szCs w:val="24"/>
          <w:lang w:val="uk-UA"/>
        </w:rPr>
        <w:t xml:space="preserve"> </w:t>
      </w:r>
      <w:r>
        <w:rPr>
          <w:rFonts w:ascii="Times New Roman" w:hAnsi="Times New Roman" w:cs="Times New Roman"/>
          <w:spacing w:val="-3"/>
          <w:sz w:val="24"/>
          <w:szCs w:val="24"/>
          <w:lang w:val="uk-UA"/>
        </w:rPr>
        <w:t>інновацій;</w:t>
      </w:r>
    </w:p>
    <w:p>
      <w:pPr>
        <w:pStyle w:val="21"/>
        <w:numPr>
          <w:ilvl w:val="0"/>
          <w:numId w:val="35"/>
        </w:numPr>
        <w:tabs>
          <w:tab w:val="left" w:pos="988"/>
          <w:tab w:val="left" w:pos="989"/>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розвиток професійної компетентності</w:t>
      </w:r>
      <w:r>
        <w:rPr>
          <w:rFonts w:ascii="Times New Roman" w:hAnsi="Times New Roman" w:cs="Times New Roman"/>
          <w:spacing w:val="52"/>
          <w:sz w:val="24"/>
          <w:szCs w:val="24"/>
          <w:lang w:val="uk-UA"/>
        </w:rPr>
        <w:t xml:space="preserve"> </w:t>
      </w:r>
      <w:r>
        <w:rPr>
          <w:rFonts w:ascii="Times New Roman" w:hAnsi="Times New Roman" w:cs="Times New Roman"/>
          <w:sz w:val="24"/>
          <w:szCs w:val="24"/>
          <w:lang w:val="uk-UA"/>
        </w:rPr>
        <w:t>педагогів;</w:t>
      </w:r>
    </w:p>
    <w:p>
      <w:pPr>
        <w:pStyle w:val="21"/>
        <w:numPr>
          <w:ilvl w:val="0"/>
          <w:numId w:val="35"/>
        </w:numPr>
        <w:tabs>
          <w:tab w:val="left" w:pos="988"/>
          <w:tab w:val="left" w:pos="989"/>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психологічний супровід освітнього</w:t>
      </w:r>
      <w:r>
        <w:rPr>
          <w:rFonts w:ascii="Times New Roman" w:hAnsi="Times New Roman" w:cs="Times New Roman"/>
          <w:spacing w:val="-12"/>
          <w:sz w:val="24"/>
          <w:szCs w:val="24"/>
          <w:lang w:val="uk-UA"/>
        </w:rPr>
        <w:t xml:space="preserve"> </w:t>
      </w:r>
      <w:r>
        <w:rPr>
          <w:rFonts w:ascii="Times New Roman" w:hAnsi="Times New Roman" w:cs="Times New Roman"/>
          <w:spacing w:val="-5"/>
          <w:sz w:val="24"/>
          <w:szCs w:val="24"/>
          <w:lang w:val="uk-UA"/>
        </w:rPr>
        <w:t>процесу;</w:t>
      </w:r>
    </w:p>
    <w:p>
      <w:pPr>
        <w:pStyle w:val="21"/>
        <w:numPr>
          <w:ilvl w:val="0"/>
          <w:numId w:val="35"/>
        </w:numPr>
        <w:tabs>
          <w:tab w:val="left" w:pos="988"/>
          <w:tab w:val="left" w:pos="989"/>
        </w:tabs>
        <w:spacing w:after="0" w:line="240" w:lineRule="auto"/>
        <w:jc w:val="both"/>
        <w:rPr>
          <w:rFonts w:ascii="Times New Roman" w:hAnsi="Times New Roman" w:cs="Times New Roman"/>
          <w:sz w:val="24"/>
          <w:szCs w:val="24"/>
          <w:lang w:val="uk-UA"/>
        </w:rPr>
      </w:pPr>
      <w:r>
        <w:rPr>
          <w:rFonts w:ascii="Times New Roman" w:hAnsi="Times New Roman" w:cs="Times New Roman"/>
          <w:spacing w:val="-5"/>
          <w:sz w:val="24"/>
          <w:szCs w:val="24"/>
          <w:lang w:val="uk-UA"/>
        </w:rPr>
        <w:t>у</w:t>
      </w:r>
      <w:r>
        <w:rPr>
          <w:rFonts w:ascii="Times New Roman" w:hAnsi="Times New Roman" w:cs="Times New Roman"/>
          <w:sz w:val="24"/>
          <w:szCs w:val="24"/>
          <w:lang w:val="uk-UA"/>
        </w:rPr>
        <w:t>часть батьків, громадськості в освітньому</w:t>
      </w:r>
      <w:r>
        <w:rPr>
          <w:rFonts w:ascii="Times New Roman" w:hAnsi="Times New Roman" w:cs="Times New Roman"/>
          <w:spacing w:val="37"/>
          <w:sz w:val="24"/>
          <w:szCs w:val="24"/>
          <w:lang w:val="uk-UA"/>
        </w:rPr>
        <w:t xml:space="preserve"> </w:t>
      </w:r>
      <w:r>
        <w:rPr>
          <w:rFonts w:ascii="Times New Roman" w:hAnsi="Times New Roman" w:cs="Times New Roman"/>
          <w:sz w:val="24"/>
          <w:szCs w:val="24"/>
          <w:lang w:val="uk-UA"/>
        </w:rPr>
        <w:t>процесі.</w:t>
      </w:r>
    </w:p>
    <w:p>
      <w:pPr>
        <w:pStyle w:val="21"/>
        <w:numPr>
          <w:ilvl w:val="0"/>
          <w:numId w:val="34"/>
        </w:numPr>
        <w:spacing w:after="0" w:line="240" w:lineRule="auto"/>
        <w:ind w:hanging="76"/>
        <w:jc w:val="both"/>
        <w:rPr>
          <w:rFonts w:ascii="Times New Roman" w:hAnsi="Times New Roman" w:cs="Times New Roman"/>
          <w:sz w:val="24"/>
          <w:szCs w:val="24"/>
          <w:lang w:val="uk-UA"/>
        </w:rPr>
      </w:pPr>
      <w:r>
        <w:rPr>
          <w:rFonts w:ascii="Times New Roman" w:hAnsi="Times New Roman" w:cs="Times New Roman"/>
          <w:sz w:val="24"/>
          <w:szCs w:val="24"/>
          <w:lang w:val="uk-UA"/>
        </w:rPr>
        <w:t>Результати освітнього процесу:</w:t>
      </w:r>
    </w:p>
    <w:p>
      <w:pPr>
        <w:pStyle w:val="21"/>
        <w:numPr>
          <w:ilvl w:val="0"/>
          <w:numId w:val="35"/>
        </w:numPr>
        <w:tabs>
          <w:tab w:val="left" w:pos="100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навченість </w:t>
      </w:r>
      <w:r>
        <w:rPr>
          <w:rFonts w:ascii="Times New Roman" w:hAnsi="Times New Roman" w:cs="Times New Roman"/>
          <w:spacing w:val="2"/>
          <w:sz w:val="24"/>
          <w:szCs w:val="24"/>
          <w:lang w:val="uk-UA"/>
        </w:rPr>
        <w:t xml:space="preserve">(навчальні </w:t>
      </w:r>
      <w:r>
        <w:rPr>
          <w:rFonts w:ascii="Times New Roman" w:hAnsi="Times New Roman" w:cs="Times New Roman"/>
          <w:spacing w:val="3"/>
          <w:sz w:val="24"/>
          <w:szCs w:val="24"/>
          <w:lang w:val="uk-UA"/>
        </w:rPr>
        <w:t xml:space="preserve">досягнення) </w:t>
      </w:r>
      <w:r>
        <w:rPr>
          <w:rFonts w:ascii="Times New Roman" w:hAnsi="Times New Roman" w:cs="Times New Roman"/>
          <w:sz w:val="24"/>
          <w:szCs w:val="24"/>
          <w:lang w:val="uk-UA"/>
        </w:rPr>
        <w:t>учнів різних вікових груп із предметів інваріантної частини навчального</w:t>
      </w:r>
      <w:r>
        <w:rPr>
          <w:rFonts w:ascii="Times New Roman" w:hAnsi="Times New Roman" w:cs="Times New Roman"/>
          <w:spacing w:val="-8"/>
          <w:sz w:val="24"/>
          <w:szCs w:val="24"/>
          <w:lang w:val="uk-UA"/>
        </w:rPr>
        <w:t xml:space="preserve"> </w:t>
      </w:r>
      <w:r>
        <w:rPr>
          <w:rFonts w:ascii="Times New Roman" w:hAnsi="Times New Roman" w:cs="Times New Roman"/>
          <w:spacing w:val="-2"/>
          <w:sz w:val="24"/>
          <w:szCs w:val="24"/>
          <w:lang w:val="uk-UA"/>
        </w:rPr>
        <w:t>плану;</w:t>
      </w:r>
    </w:p>
    <w:p>
      <w:pPr>
        <w:pStyle w:val="21"/>
        <w:numPr>
          <w:ilvl w:val="0"/>
          <w:numId w:val="35"/>
        </w:numPr>
        <w:tabs>
          <w:tab w:val="left" w:pos="1005"/>
        </w:tabs>
        <w:spacing w:after="0" w:line="240" w:lineRule="auto"/>
        <w:jc w:val="both"/>
        <w:rPr>
          <w:rFonts w:ascii="Times New Roman" w:hAnsi="Times New Roman" w:cs="Times New Roman"/>
          <w:sz w:val="24"/>
          <w:szCs w:val="24"/>
          <w:lang w:val="uk-UA"/>
        </w:rPr>
      </w:pPr>
      <w:r>
        <w:rPr>
          <w:rFonts w:ascii="Times New Roman" w:hAnsi="Times New Roman" w:cs="Times New Roman"/>
          <w:spacing w:val="3"/>
          <w:sz w:val="24"/>
          <w:szCs w:val="24"/>
          <w:lang w:val="uk-UA"/>
        </w:rPr>
        <w:t xml:space="preserve">особисті здобутки </w:t>
      </w:r>
      <w:r>
        <w:rPr>
          <w:rFonts w:ascii="Times New Roman" w:hAnsi="Times New Roman" w:cs="Times New Roman"/>
          <w:spacing w:val="2"/>
          <w:sz w:val="24"/>
          <w:szCs w:val="24"/>
          <w:lang w:val="uk-UA"/>
        </w:rPr>
        <w:t xml:space="preserve">учнів </w:t>
      </w:r>
      <w:r>
        <w:rPr>
          <w:rFonts w:ascii="Times New Roman" w:hAnsi="Times New Roman" w:cs="Times New Roman"/>
          <w:sz w:val="24"/>
          <w:szCs w:val="24"/>
          <w:lang w:val="uk-UA"/>
        </w:rPr>
        <w:t xml:space="preserve">у </w:t>
      </w:r>
      <w:r>
        <w:rPr>
          <w:rFonts w:ascii="Times New Roman" w:hAnsi="Times New Roman" w:cs="Times New Roman"/>
          <w:spacing w:val="4"/>
          <w:sz w:val="24"/>
          <w:szCs w:val="24"/>
          <w:lang w:val="uk-UA"/>
        </w:rPr>
        <w:t xml:space="preserve">позаурочній </w:t>
      </w:r>
      <w:r>
        <w:rPr>
          <w:rFonts w:ascii="Times New Roman" w:hAnsi="Times New Roman" w:cs="Times New Roman"/>
          <w:spacing w:val="3"/>
          <w:sz w:val="24"/>
          <w:szCs w:val="24"/>
          <w:lang w:val="uk-UA"/>
        </w:rPr>
        <w:t xml:space="preserve">діяльності </w:t>
      </w:r>
      <w:r>
        <w:rPr>
          <w:rFonts w:ascii="Times New Roman" w:hAnsi="Times New Roman" w:cs="Times New Roman"/>
          <w:spacing w:val="4"/>
          <w:sz w:val="24"/>
          <w:szCs w:val="24"/>
          <w:lang w:val="uk-UA"/>
        </w:rPr>
        <w:t xml:space="preserve">(результати </w:t>
      </w:r>
      <w:r>
        <w:rPr>
          <w:rFonts w:ascii="Times New Roman" w:hAnsi="Times New Roman" w:cs="Times New Roman"/>
          <w:spacing w:val="2"/>
          <w:sz w:val="24"/>
          <w:szCs w:val="24"/>
          <w:lang w:val="uk-UA"/>
        </w:rPr>
        <w:t xml:space="preserve">участі </w:t>
      </w:r>
      <w:r>
        <w:rPr>
          <w:rFonts w:ascii="Times New Roman" w:hAnsi="Times New Roman" w:cs="Times New Roman"/>
          <w:spacing w:val="3"/>
          <w:sz w:val="24"/>
          <w:szCs w:val="24"/>
          <w:lang w:val="uk-UA"/>
        </w:rPr>
        <w:t xml:space="preserve">школярів </w:t>
      </w:r>
      <w:r>
        <w:rPr>
          <w:rFonts w:ascii="Times New Roman" w:hAnsi="Times New Roman" w:cs="Times New Roman"/>
          <w:sz w:val="24"/>
          <w:szCs w:val="24"/>
          <w:lang w:val="uk-UA"/>
        </w:rPr>
        <w:t xml:space="preserve">в </w:t>
      </w:r>
      <w:r>
        <w:rPr>
          <w:rFonts w:ascii="Times New Roman" w:hAnsi="Times New Roman" w:cs="Times New Roman"/>
          <w:spacing w:val="3"/>
          <w:sz w:val="24"/>
          <w:szCs w:val="24"/>
          <w:lang w:val="uk-UA"/>
        </w:rPr>
        <w:t xml:space="preserve">учнівських </w:t>
      </w:r>
      <w:r>
        <w:rPr>
          <w:rFonts w:ascii="Times New Roman" w:hAnsi="Times New Roman" w:cs="Times New Roman"/>
          <w:spacing w:val="4"/>
          <w:sz w:val="24"/>
          <w:szCs w:val="24"/>
          <w:lang w:val="uk-UA"/>
        </w:rPr>
        <w:t xml:space="preserve">олімпіадах </w:t>
      </w:r>
      <w:r>
        <w:rPr>
          <w:rFonts w:ascii="Times New Roman" w:hAnsi="Times New Roman" w:cs="Times New Roman"/>
          <w:sz w:val="24"/>
          <w:szCs w:val="24"/>
          <w:lang w:val="uk-UA"/>
        </w:rPr>
        <w:t xml:space="preserve">з </w:t>
      </w:r>
      <w:r>
        <w:rPr>
          <w:rFonts w:ascii="Times New Roman" w:hAnsi="Times New Roman" w:cs="Times New Roman"/>
          <w:spacing w:val="3"/>
          <w:sz w:val="24"/>
          <w:szCs w:val="24"/>
          <w:lang w:val="uk-UA"/>
        </w:rPr>
        <w:t xml:space="preserve">базових </w:t>
      </w:r>
      <w:r>
        <w:rPr>
          <w:rFonts w:ascii="Times New Roman" w:hAnsi="Times New Roman" w:cs="Times New Roman"/>
          <w:sz w:val="24"/>
          <w:szCs w:val="24"/>
          <w:lang w:val="uk-UA"/>
        </w:rPr>
        <w:t>дисциплін, конкурсах, змаганнях</w:t>
      </w:r>
      <w:r>
        <w:rPr>
          <w:rFonts w:ascii="Times New Roman" w:hAnsi="Times New Roman" w:cs="Times New Roman"/>
          <w:spacing w:val="-11"/>
          <w:sz w:val="24"/>
          <w:szCs w:val="24"/>
          <w:lang w:val="uk-UA"/>
        </w:rPr>
        <w:t xml:space="preserve"> </w:t>
      </w:r>
      <w:r>
        <w:rPr>
          <w:rFonts w:ascii="Times New Roman" w:hAnsi="Times New Roman" w:cs="Times New Roman"/>
          <w:sz w:val="24"/>
          <w:szCs w:val="24"/>
          <w:lang w:val="uk-UA"/>
        </w:rPr>
        <w:t>тощо);</w:t>
      </w:r>
    </w:p>
    <w:p>
      <w:pPr>
        <w:pStyle w:val="21"/>
        <w:numPr>
          <w:ilvl w:val="0"/>
          <w:numId w:val="35"/>
        </w:numPr>
        <w:tabs>
          <w:tab w:val="left" w:pos="100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результати підвищення кваліфікації педагогічних працівників (кількість педагогічних працівників різних категорій, володіння вчителями інноваційними технологіми та прийомами педагогічної роботи</w:t>
      </w:r>
      <w:r>
        <w:rPr>
          <w:rFonts w:ascii="Times New Roman" w:hAnsi="Times New Roman" w:cs="Times New Roman"/>
          <w:spacing w:val="-2"/>
          <w:sz w:val="24"/>
          <w:szCs w:val="24"/>
          <w:lang w:val="uk-UA"/>
        </w:rPr>
        <w:t xml:space="preserve"> </w:t>
      </w:r>
      <w:r>
        <w:rPr>
          <w:rFonts w:ascii="Times New Roman" w:hAnsi="Times New Roman" w:cs="Times New Roman"/>
          <w:sz w:val="24"/>
          <w:szCs w:val="24"/>
          <w:lang w:val="uk-UA"/>
        </w:rPr>
        <w:t>тощо);</w:t>
      </w:r>
    </w:p>
    <w:p>
      <w:pPr>
        <w:pStyle w:val="21"/>
        <w:numPr>
          <w:ilvl w:val="0"/>
          <w:numId w:val="35"/>
        </w:numPr>
        <w:tabs>
          <w:tab w:val="left" w:pos="100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аналіз результатів</w:t>
      </w:r>
      <w:r>
        <w:rPr>
          <w:rFonts w:ascii="Times New Roman" w:hAnsi="Times New Roman" w:cs="Times New Roman"/>
          <w:spacing w:val="-3"/>
          <w:sz w:val="24"/>
          <w:szCs w:val="24"/>
          <w:lang w:val="uk-UA"/>
        </w:rPr>
        <w:t xml:space="preserve"> </w:t>
      </w:r>
      <w:r>
        <w:rPr>
          <w:rFonts w:ascii="Times New Roman" w:hAnsi="Times New Roman" w:cs="Times New Roman"/>
          <w:sz w:val="24"/>
          <w:szCs w:val="24"/>
          <w:lang w:val="uk-UA"/>
        </w:rPr>
        <w:t>державної підсумкової атестації;</w:t>
      </w:r>
    </w:p>
    <w:p>
      <w:pPr>
        <w:pStyle w:val="21"/>
        <w:numPr>
          <w:ilvl w:val="0"/>
          <w:numId w:val="35"/>
        </w:numPr>
        <w:tabs>
          <w:tab w:val="left" w:pos="100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самоаналіз результатів</w:t>
      </w:r>
      <w:r>
        <w:rPr>
          <w:rFonts w:ascii="Times New Roman" w:hAnsi="Times New Roman" w:cs="Times New Roman"/>
          <w:spacing w:val="-3"/>
          <w:sz w:val="24"/>
          <w:szCs w:val="24"/>
          <w:lang w:val="uk-UA"/>
        </w:rPr>
        <w:t xml:space="preserve"> </w:t>
      </w:r>
      <w:r>
        <w:rPr>
          <w:rFonts w:ascii="Times New Roman" w:hAnsi="Times New Roman" w:cs="Times New Roman"/>
          <w:sz w:val="24"/>
          <w:szCs w:val="24"/>
          <w:lang w:val="uk-UA"/>
        </w:rPr>
        <w:t>зовнішнього незалежного оцінювання.</w:t>
      </w:r>
    </w:p>
    <w:p>
      <w:pPr>
        <w:pStyle w:val="10"/>
        <w:numPr>
          <w:ilvl w:val="0"/>
          <w:numId w:val="31"/>
        </w:numPr>
        <w:jc w:val="both"/>
        <w:rPr>
          <w:lang w:val="uk-UA"/>
        </w:rPr>
      </w:pPr>
      <w:r>
        <w:rPr>
          <w:lang w:val="uk-UA"/>
        </w:rPr>
        <w:t>Предметом внутрішкільного моніторингу є динаміка змін в освітній системі закладу загальної середньої освіти як основа його</w:t>
      </w:r>
      <w:r>
        <w:rPr>
          <w:spacing w:val="58"/>
          <w:lang w:val="uk-UA"/>
        </w:rPr>
        <w:t xml:space="preserve"> </w:t>
      </w:r>
      <w:r>
        <w:rPr>
          <w:lang w:val="uk-UA"/>
        </w:rPr>
        <w:t>розвитку.</w:t>
      </w:r>
    </w:p>
    <w:p>
      <w:pPr>
        <w:pStyle w:val="10"/>
        <w:ind w:left="360"/>
        <w:jc w:val="both"/>
        <w:rPr>
          <w:sz w:val="8"/>
          <w:szCs w:val="8"/>
          <w:lang w:val="uk-UA"/>
        </w:rPr>
      </w:pPr>
    </w:p>
    <w:p>
      <w:pPr>
        <w:pStyle w:val="10"/>
        <w:numPr>
          <w:ilvl w:val="0"/>
          <w:numId w:val="31"/>
        </w:numPr>
        <w:jc w:val="both"/>
        <w:rPr>
          <w:lang w:val="uk-UA"/>
        </w:rPr>
      </w:pPr>
      <w:r>
        <w:rPr>
          <w:lang w:val="uk-UA"/>
        </w:rPr>
        <w:t>Основними формами моніторингу є:</w:t>
      </w:r>
    </w:p>
    <w:p>
      <w:pPr>
        <w:pStyle w:val="12"/>
        <w:numPr>
          <w:ilvl w:val="0"/>
          <w:numId w:val="36"/>
        </w:numPr>
        <w:spacing w:before="0" w:beforeAutospacing="0" w:after="0" w:afterAutospacing="0"/>
        <w:jc w:val="both"/>
        <w:rPr>
          <w:lang w:val="uk-UA"/>
        </w:rPr>
      </w:pPr>
      <w:r>
        <w:rPr>
          <w:lang w:val="uk-UA"/>
        </w:rPr>
        <w:t>проведення контрольних робіт;</w:t>
      </w:r>
    </w:p>
    <w:p>
      <w:pPr>
        <w:pStyle w:val="12"/>
        <w:numPr>
          <w:ilvl w:val="0"/>
          <w:numId w:val="36"/>
        </w:numPr>
        <w:spacing w:before="0" w:beforeAutospacing="0" w:after="0" w:afterAutospacing="0"/>
        <w:jc w:val="both"/>
        <w:rPr>
          <w:lang w:val="uk-UA"/>
        </w:rPr>
      </w:pPr>
      <w:r>
        <w:rPr>
          <w:lang w:val="uk-UA"/>
        </w:rPr>
        <w:t>участь  учнів  у І та ІІ, ІІІ етапі Всеукраїнських предметних олімпіад,  конкурсів;</w:t>
      </w:r>
    </w:p>
    <w:p>
      <w:pPr>
        <w:pStyle w:val="12"/>
        <w:numPr>
          <w:ilvl w:val="0"/>
          <w:numId w:val="36"/>
        </w:numPr>
        <w:spacing w:before="0" w:beforeAutospacing="0" w:after="0" w:afterAutospacing="0"/>
        <w:jc w:val="both"/>
        <w:rPr>
          <w:lang w:val="uk-UA"/>
        </w:rPr>
      </w:pPr>
      <w:r>
        <w:rPr>
          <w:lang w:val="uk-UA"/>
        </w:rPr>
        <w:t>перевірка  документації;</w:t>
      </w:r>
    </w:p>
    <w:p>
      <w:pPr>
        <w:pStyle w:val="12"/>
        <w:numPr>
          <w:ilvl w:val="0"/>
          <w:numId w:val="36"/>
        </w:numPr>
        <w:spacing w:before="0" w:beforeAutospacing="0" w:after="0" w:afterAutospacing="0"/>
        <w:jc w:val="both"/>
        <w:rPr>
          <w:lang w:val="uk-UA"/>
        </w:rPr>
      </w:pPr>
      <w:r>
        <w:rPr>
          <w:lang w:val="uk-UA"/>
        </w:rPr>
        <w:t>опитування, анкетування;</w:t>
      </w:r>
    </w:p>
    <w:p>
      <w:pPr>
        <w:pStyle w:val="12"/>
        <w:numPr>
          <w:ilvl w:val="0"/>
          <w:numId w:val="36"/>
        </w:numPr>
        <w:spacing w:before="0" w:beforeAutospacing="0" w:after="0" w:afterAutospacing="0"/>
        <w:jc w:val="both"/>
        <w:rPr>
          <w:lang w:val="uk-UA"/>
        </w:rPr>
      </w:pPr>
      <w:r>
        <w:rPr>
          <w:lang w:val="uk-UA"/>
        </w:rPr>
        <w:t>відвідування навчальних занять, заходів.</w:t>
      </w:r>
    </w:p>
    <w:p>
      <w:pPr>
        <w:pStyle w:val="12"/>
        <w:spacing w:before="0" w:beforeAutospacing="0" w:after="0" w:afterAutospacing="0"/>
        <w:ind w:left="720"/>
        <w:jc w:val="both"/>
        <w:rPr>
          <w:sz w:val="8"/>
          <w:szCs w:val="8"/>
          <w:lang w:val="uk-UA"/>
        </w:rPr>
      </w:pPr>
    </w:p>
    <w:p>
      <w:pPr>
        <w:pStyle w:val="12"/>
        <w:numPr>
          <w:ilvl w:val="0"/>
          <w:numId w:val="31"/>
        </w:numPr>
        <w:spacing w:before="0" w:beforeAutospacing="0" w:after="0" w:afterAutospacing="0"/>
        <w:jc w:val="both"/>
        <w:rPr>
          <w:lang w:val="uk-UA"/>
        </w:rPr>
      </w:pPr>
      <w:r>
        <w:rPr>
          <w:lang w:val="uk-UA"/>
        </w:rPr>
        <w:t>Критерії моніторингу:</w:t>
      </w:r>
    </w:p>
    <w:p>
      <w:pPr>
        <w:pStyle w:val="12"/>
        <w:numPr>
          <w:ilvl w:val="0"/>
          <w:numId w:val="37"/>
        </w:numPr>
        <w:spacing w:before="0" w:beforeAutospacing="0" w:after="0" w:afterAutospacing="0"/>
        <w:jc w:val="both"/>
        <w:rPr>
          <w:lang w:val="uk-UA"/>
        </w:rPr>
      </w:pPr>
      <w:r>
        <w:rPr>
          <w:lang w:val="uk-UA"/>
        </w:rPr>
        <w:t>об’єктивність;</w:t>
      </w:r>
    </w:p>
    <w:p>
      <w:pPr>
        <w:pStyle w:val="12"/>
        <w:numPr>
          <w:ilvl w:val="0"/>
          <w:numId w:val="37"/>
        </w:numPr>
        <w:spacing w:before="0" w:beforeAutospacing="0" w:after="0" w:afterAutospacing="0"/>
        <w:jc w:val="both"/>
        <w:rPr>
          <w:lang w:val="uk-UA"/>
        </w:rPr>
      </w:pPr>
      <w:r>
        <w:rPr>
          <w:lang w:val="uk-UA"/>
        </w:rPr>
        <w:t>систематичність;</w:t>
      </w:r>
    </w:p>
    <w:p>
      <w:pPr>
        <w:pStyle w:val="12"/>
        <w:numPr>
          <w:ilvl w:val="0"/>
          <w:numId w:val="37"/>
        </w:numPr>
        <w:spacing w:before="0" w:beforeAutospacing="0" w:after="0" w:afterAutospacing="0"/>
        <w:jc w:val="both"/>
        <w:rPr>
          <w:lang w:val="uk-UA"/>
        </w:rPr>
      </w:pPr>
      <w:r>
        <w:rPr>
          <w:lang w:val="uk-UA"/>
        </w:rPr>
        <w:t>відповідність завдань змісту досліджуваного матеріалу;</w:t>
      </w:r>
    </w:p>
    <w:p>
      <w:pPr>
        <w:pStyle w:val="12"/>
        <w:numPr>
          <w:ilvl w:val="0"/>
          <w:numId w:val="37"/>
        </w:numPr>
        <w:spacing w:before="0" w:beforeAutospacing="0" w:after="0" w:afterAutospacing="0"/>
        <w:jc w:val="both"/>
        <w:rPr>
          <w:lang w:val="uk-UA"/>
        </w:rPr>
      </w:pPr>
      <w:r>
        <w:rPr>
          <w:lang w:val="uk-UA"/>
        </w:rPr>
        <w:t>гуманізм (в умовах довіри, поваги до особистості).</w:t>
      </w:r>
    </w:p>
    <w:p>
      <w:pPr>
        <w:pStyle w:val="12"/>
        <w:spacing w:before="0" w:beforeAutospacing="0" w:after="0" w:afterAutospacing="0"/>
        <w:ind w:left="720"/>
        <w:jc w:val="both"/>
        <w:rPr>
          <w:sz w:val="8"/>
          <w:szCs w:val="8"/>
          <w:lang w:val="uk-UA"/>
        </w:rPr>
      </w:pPr>
    </w:p>
    <w:p>
      <w:pPr>
        <w:pStyle w:val="12"/>
        <w:numPr>
          <w:ilvl w:val="0"/>
          <w:numId w:val="31"/>
        </w:numPr>
        <w:spacing w:before="0" w:beforeAutospacing="0" w:after="0" w:afterAutospacing="0"/>
        <w:jc w:val="both"/>
        <w:rPr>
          <w:lang w:val="uk-UA"/>
        </w:rPr>
      </w:pPr>
      <w:r>
        <w:rPr>
          <w:lang w:val="uk-UA"/>
        </w:rPr>
        <w:t>Очікувані результати:</w:t>
      </w:r>
    </w:p>
    <w:p>
      <w:pPr>
        <w:pStyle w:val="12"/>
        <w:numPr>
          <w:ilvl w:val="0"/>
          <w:numId w:val="38"/>
        </w:numPr>
        <w:spacing w:before="0" w:beforeAutospacing="0" w:after="0" w:afterAutospacing="0"/>
        <w:jc w:val="both"/>
        <w:rPr>
          <w:lang w:val="uk-UA"/>
        </w:rPr>
      </w:pPr>
      <w:r>
        <w:rPr>
          <w:lang w:val="uk-UA"/>
        </w:rPr>
        <w:t>отримання результатів стану освітнього процесу в освітньому закладі;</w:t>
      </w:r>
    </w:p>
    <w:p>
      <w:pPr>
        <w:pStyle w:val="12"/>
        <w:numPr>
          <w:ilvl w:val="0"/>
          <w:numId w:val="38"/>
        </w:numPr>
        <w:spacing w:before="0" w:beforeAutospacing="0" w:after="0" w:afterAutospacing="0"/>
        <w:jc w:val="both"/>
        <w:rPr>
          <w:lang w:val="uk-UA"/>
        </w:rPr>
      </w:pPr>
      <w:r>
        <w:rPr>
          <w:lang w:val="uk-UA"/>
        </w:rPr>
        <w:t>покращення функцій управління освітнім процесом, накопичення даних для прийняття управлінських рішень.</w:t>
      </w:r>
    </w:p>
    <w:p>
      <w:pPr>
        <w:pStyle w:val="12"/>
        <w:spacing w:before="0" w:beforeAutospacing="0" w:after="0" w:afterAutospacing="0"/>
        <w:ind w:left="720"/>
        <w:jc w:val="both"/>
        <w:rPr>
          <w:sz w:val="8"/>
          <w:szCs w:val="8"/>
          <w:lang w:val="uk-UA"/>
        </w:rPr>
      </w:pPr>
    </w:p>
    <w:p>
      <w:pPr>
        <w:pStyle w:val="12"/>
        <w:numPr>
          <w:ilvl w:val="0"/>
          <w:numId w:val="31"/>
        </w:numPr>
        <w:spacing w:before="0" w:beforeAutospacing="0" w:after="0" w:afterAutospacing="0"/>
        <w:jc w:val="both"/>
        <w:rPr>
          <w:lang w:val="uk-UA"/>
        </w:rPr>
      </w:pPr>
      <w:r>
        <w:rPr>
          <w:lang w:val="uk-UA"/>
        </w:rPr>
        <w:t>Підсумки моніторингу:</w:t>
      </w:r>
    </w:p>
    <w:p>
      <w:pPr>
        <w:pStyle w:val="12"/>
        <w:numPr>
          <w:ilvl w:val="0"/>
          <w:numId w:val="39"/>
        </w:numPr>
        <w:spacing w:before="0" w:beforeAutospacing="0" w:after="0" w:afterAutospacing="0"/>
        <w:jc w:val="both"/>
        <w:rPr>
          <w:lang w:val="uk-UA"/>
        </w:rPr>
      </w:pPr>
      <w:r>
        <w:rPr>
          <w:lang w:val="uk-UA"/>
        </w:rPr>
        <w:t> підсумки моніторингу узагальнюються у схемах, діаграмах, висвітлюються в аналітично-інформаційних матеріалах;</w:t>
      </w:r>
    </w:p>
    <w:p>
      <w:pPr>
        <w:pStyle w:val="12"/>
        <w:numPr>
          <w:ilvl w:val="0"/>
          <w:numId w:val="39"/>
        </w:numPr>
        <w:spacing w:before="0" w:beforeAutospacing="0" w:after="0" w:afterAutospacing="0"/>
        <w:jc w:val="both"/>
        <w:rPr>
          <w:lang w:val="uk-UA"/>
        </w:rPr>
      </w:pPr>
      <w:r>
        <w:rPr>
          <w:lang w:val="uk-UA"/>
        </w:rPr>
        <w:t>за результатами моніторингу розробляються рекомендації, приймаються управлінські рішення щодо планування та корекції роботи;</w:t>
      </w:r>
    </w:p>
    <w:p>
      <w:pPr>
        <w:pStyle w:val="12"/>
        <w:numPr>
          <w:ilvl w:val="0"/>
          <w:numId w:val="39"/>
        </w:numPr>
        <w:spacing w:before="0" w:beforeAutospacing="0" w:after="0" w:afterAutospacing="0"/>
        <w:jc w:val="both"/>
        <w:rPr>
          <w:lang w:val="uk-UA"/>
        </w:rPr>
      </w:pPr>
      <w:r>
        <w:rPr>
          <w:lang w:val="uk-UA"/>
        </w:rPr>
        <w:t>дані моніторингу можуть використовуватись для обговорення на засіданнях методичних об'єднань  вчителів, нарадах при директору,  засіданнях педагогічної  ради.</w:t>
      </w:r>
    </w:p>
    <w:p>
      <w:pPr>
        <w:shd w:val="clear" w:color="auto" w:fill="FFFFFF"/>
        <w:spacing w:after="0" w:line="240" w:lineRule="auto"/>
        <w:jc w:val="both"/>
        <w:outlineLvl w:val="4"/>
        <w:rPr>
          <w:rFonts w:ascii="Times New Roman" w:hAnsi="Times New Roman" w:eastAsia="Times New Roman" w:cs="Times New Roman"/>
          <w:bCs/>
          <w:iCs/>
          <w:sz w:val="8"/>
          <w:szCs w:val="8"/>
          <w:lang w:val="uk-UA" w:eastAsia="ru-RU"/>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r>
        <w:rPr>
          <w:b w:val="0"/>
          <w:sz w:val="24"/>
          <w:szCs w:val="24"/>
          <w:lang w:val="uk-UA"/>
        </w:rPr>
        <w:t>Додаток 2</w:t>
      </w:r>
      <w:r>
        <w:rPr>
          <w:b w:val="0"/>
          <w:sz w:val="24"/>
          <w:szCs w:val="24"/>
          <w:lang w:val="uk-UA"/>
        </w:rPr>
        <w:br w:type="textWrapping"/>
      </w:r>
      <w:r>
        <w:rPr>
          <w:b w:val="0"/>
          <w:sz w:val="24"/>
          <w:szCs w:val="24"/>
          <w:lang w:val="uk-UA"/>
        </w:rPr>
        <w:t>до Положення про внутрішню систему забезпечення</w:t>
      </w:r>
    </w:p>
    <w:p>
      <w:pPr>
        <w:pStyle w:val="3"/>
        <w:spacing w:before="0" w:beforeAutospacing="0" w:after="0" w:afterAutospacing="0"/>
        <w:ind w:firstLine="709"/>
        <w:jc w:val="right"/>
        <w:rPr>
          <w:b w:val="0"/>
          <w:sz w:val="24"/>
          <w:szCs w:val="24"/>
          <w:lang w:val="uk-UA"/>
        </w:rPr>
      </w:pPr>
      <w:r>
        <w:rPr>
          <w:b w:val="0"/>
          <w:sz w:val="24"/>
          <w:szCs w:val="24"/>
          <w:lang w:val="uk-UA"/>
        </w:rPr>
        <w:t xml:space="preserve"> якості освіти в ________ ЗОШ І-ІІІ ступенів</w:t>
      </w:r>
      <w:r>
        <w:rPr>
          <w:b w:val="0"/>
          <w:sz w:val="24"/>
          <w:szCs w:val="24"/>
          <w:lang w:val="uk-UA"/>
        </w:rPr>
        <w:br w:type="textWrapping"/>
      </w:r>
      <w:r>
        <w:rPr>
          <w:b w:val="0"/>
          <w:sz w:val="24"/>
          <w:szCs w:val="24"/>
          <w:lang w:val="uk-UA"/>
        </w:rPr>
        <w:t>(пункт 13 розділу</w:t>
      </w:r>
      <w:r>
        <w:rPr>
          <w:sz w:val="24"/>
          <w:szCs w:val="24"/>
          <w:lang w:val="uk-UA"/>
        </w:rPr>
        <w:t xml:space="preserve"> </w:t>
      </w:r>
      <w:r>
        <w:rPr>
          <w:b w:val="0"/>
          <w:sz w:val="24"/>
          <w:szCs w:val="24"/>
          <w:lang w:val="uk-UA"/>
        </w:rPr>
        <w:t>I</w:t>
      </w:r>
      <w:r>
        <w:rPr>
          <w:b w:val="0"/>
          <w:sz w:val="24"/>
          <w:szCs w:val="24"/>
          <w:lang w:val="en-US"/>
        </w:rPr>
        <w:t>V</w:t>
      </w:r>
      <w:r>
        <w:rPr>
          <w:b w:val="0"/>
          <w:sz w:val="24"/>
          <w:szCs w:val="24"/>
          <w:lang w:val="uk-UA"/>
        </w:rPr>
        <w:t>)</w:t>
      </w:r>
    </w:p>
    <w:p>
      <w:pPr>
        <w:pStyle w:val="12"/>
        <w:spacing w:before="0" w:beforeAutospacing="0" w:after="0" w:afterAutospacing="0"/>
        <w:ind w:firstLine="709"/>
        <w:jc w:val="both"/>
        <w:rPr>
          <w:sz w:val="8"/>
          <w:szCs w:val="8"/>
          <w:lang w:val="uk-UA"/>
        </w:rPr>
      </w:pPr>
    </w:p>
    <w:p>
      <w:pPr>
        <w:pStyle w:val="12"/>
        <w:spacing w:before="0" w:beforeAutospacing="0" w:after="0" w:afterAutospacing="0"/>
        <w:jc w:val="both"/>
        <w:rPr>
          <w:lang w:val="uk-UA"/>
        </w:rPr>
      </w:pPr>
      <w:r>
        <w:rPr>
          <w:lang w:val="uk-UA"/>
        </w:rPr>
        <w:t>           </w:t>
      </w:r>
    </w:p>
    <w:p>
      <w:pPr>
        <w:pStyle w:val="12"/>
        <w:spacing w:before="0" w:beforeAutospacing="0" w:after="0" w:afterAutospacing="0"/>
        <w:jc w:val="center"/>
        <w:rPr>
          <w:b/>
          <w:lang w:val="uk-UA"/>
        </w:rPr>
      </w:pPr>
      <w:r>
        <w:rPr>
          <w:b/>
          <w:lang w:val="uk-UA"/>
        </w:rPr>
        <w:t xml:space="preserve">Критерії  оцінювання навчальних досягнень  </w:t>
      </w:r>
    </w:p>
    <w:p>
      <w:pPr>
        <w:pStyle w:val="12"/>
        <w:spacing w:before="0" w:beforeAutospacing="0" w:after="0" w:afterAutospacing="0"/>
        <w:jc w:val="center"/>
        <w:rPr>
          <w:b/>
          <w:lang w:val="uk-UA"/>
        </w:rPr>
      </w:pPr>
      <w:r>
        <w:rPr>
          <w:b/>
          <w:lang w:val="uk-UA"/>
        </w:rPr>
        <w:t>учнів початкової школи</w:t>
      </w:r>
    </w:p>
    <w:p>
      <w:pPr>
        <w:pStyle w:val="12"/>
        <w:spacing w:before="0" w:beforeAutospacing="0" w:after="0" w:afterAutospacing="0"/>
        <w:jc w:val="center"/>
        <w:rPr>
          <w:b/>
          <w:lang w:val="uk-UA"/>
        </w:rPr>
      </w:pPr>
    </w:p>
    <w:p>
      <w:pPr>
        <w:pStyle w:val="2"/>
        <w:spacing w:before="0"/>
        <w:ind w:firstLine="709"/>
        <w:jc w:val="both"/>
        <w:rPr>
          <w:sz w:val="8"/>
          <w:szCs w:val="8"/>
          <w:lang w:val="uk-UA"/>
        </w:rPr>
      </w:pPr>
    </w:p>
    <w:tbl>
      <w:tblPr>
        <w:tblStyle w:val="8"/>
        <w:tblW w:w="9392" w:type="dxa"/>
        <w:tblInd w:w="0" w:type="dxa"/>
        <w:tblLayout w:type="autofit"/>
        <w:tblCellMar>
          <w:top w:w="0" w:type="dxa"/>
          <w:left w:w="0" w:type="dxa"/>
          <w:bottom w:w="0" w:type="dxa"/>
          <w:right w:w="0" w:type="dxa"/>
        </w:tblCellMar>
      </w:tblPr>
      <w:tblGrid>
        <w:gridCol w:w="1992"/>
        <w:gridCol w:w="780"/>
        <w:gridCol w:w="6620"/>
      </w:tblGrid>
      <w:tr>
        <w:tblPrEx>
          <w:tblCellMar>
            <w:top w:w="0" w:type="dxa"/>
            <w:left w:w="0" w:type="dxa"/>
            <w:bottom w:w="0" w:type="dxa"/>
            <w:right w:w="0" w:type="dxa"/>
          </w:tblCellMar>
        </w:tblPrEx>
        <w:trPr>
          <w:trHeight w:val="571" w:hRule="atLeast"/>
        </w:trPr>
        <w:tc>
          <w:tcPr>
            <w:tcW w:w="1992" w:type="dxa"/>
            <w:tcBorders>
              <w:top w:val="single" w:color="auto" w:sz="8" w:space="0"/>
              <w:left w:val="single" w:color="auto" w:sz="8" w:space="0"/>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i/>
                <w:lang w:val="uk-UA"/>
              </w:rPr>
            </w:pPr>
            <w:r>
              <w:rPr>
                <w:bCs/>
                <w:i/>
                <w:lang w:val="uk-UA"/>
              </w:rPr>
              <w:t>Рівні навчальних досягнень</w:t>
            </w:r>
          </w:p>
        </w:tc>
        <w:tc>
          <w:tcPr>
            <w:tcW w:w="780" w:type="dxa"/>
            <w:tcBorders>
              <w:top w:val="single" w:color="auto" w:sz="8" w:space="0"/>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both"/>
              <w:rPr>
                <w:i/>
                <w:lang w:val="uk-UA"/>
              </w:rPr>
            </w:pPr>
            <w:r>
              <w:rPr>
                <w:bCs/>
                <w:i/>
                <w:lang w:val="uk-UA"/>
              </w:rPr>
              <w:t>Бали</w:t>
            </w:r>
          </w:p>
        </w:tc>
        <w:tc>
          <w:tcPr>
            <w:tcW w:w="6620" w:type="dxa"/>
            <w:tcBorders>
              <w:top w:val="single" w:color="auto" w:sz="8" w:space="0"/>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i/>
                <w:lang w:val="uk-UA"/>
              </w:rPr>
            </w:pPr>
            <w:r>
              <w:rPr>
                <w:bCs/>
                <w:i/>
                <w:lang w:val="uk-UA"/>
              </w:rPr>
              <w:t>Загальні критерії оцінювання навчальних досягнень учнів</w:t>
            </w:r>
          </w:p>
        </w:tc>
      </w:tr>
      <w:tr>
        <w:tblPrEx>
          <w:tblCellMar>
            <w:top w:w="0" w:type="dxa"/>
            <w:left w:w="0" w:type="dxa"/>
            <w:bottom w:w="0" w:type="dxa"/>
            <w:right w:w="0" w:type="dxa"/>
          </w:tblCellMar>
        </w:tblPrEx>
        <w:trPr>
          <w:trHeight w:val="298" w:hRule="atLeast"/>
        </w:trPr>
        <w:tc>
          <w:tcPr>
            <w:tcW w:w="1992" w:type="dxa"/>
            <w:vMerge w:val="restart"/>
            <w:tcBorders>
              <w:top w:val="nil"/>
              <w:left w:val="single" w:color="auto" w:sz="8" w:space="0"/>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bCs/>
                <w:lang w:val="uk-UA"/>
              </w:rPr>
              <w:t>I. Початковий</w:t>
            </w: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1</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lang w:val="uk-UA"/>
              </w:rPr>
              <w:t>Учні засвоїли знання у формі окремих фактів, елементарних уявлень</w:t>
            </w:r>
          </w:p>
        </w:tc>
      </w:tr>
      <w:tr>
        <w:tblPrEx>
          <w:tblCellMar>
            <w:top w:w="0" w:type="dxa"/>
            <w:left w:w="0" w:type="dxa"/>
            <w:bottom w:w="0" w:type="dxa"/>
            <w:right w:w="0" w:type="dxa"/>
          </w:tblCellMar>
        </w:tblPrEx>
        <w:trPr>
          <w:trHeight w:val="845" w:hRule="atLeast"/>
        </w:trPr>
        <w:tc>
          <w:tcPr>
            <w:tcW w:w="0" w:type="auto"/>
            <w:vMerge w:val="continue"/>
            <w:tcBorders>
              <w:top w:val="nil"/>
              <w:left w:val="single" w:color="auto" w:sz="8" w:space="0"/>
              <w:bottom w:val="single" w:color="auto" w:sz="8" w:space="0"/>
              <w:right w:val="single" w:color="auto" w:sz="8" w:space="0"/>
            </w:tcBorders>
            <w:vAlign w:val="center"/>
          </w:tcP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2</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both"/>
              <w:rPr>
                <w:lang w:val="uk-UA"/>
              </w:rPr>
            </w:pPr>
            <w:r>
              <w:rPr>
                <w:lang w:val="uk-UA"/>
              </w:rPr>
              <w:t>Учні відтворюють незначну частину навчального матеріалу, володіють окремими видами умінь на рівні копіювання зразка виконання певної навчальної дії </w:t>
            </w:r>
          </w:p>
        </w:tc>
      </w:tr>
      <w:tr>
        <w:tblPrEx>
          <w:tblCellMar>
            <w:top w:w="0" w:type="dxa"/>
            <w:left w:w="0" w:type="dxa"/>
            <w:bottom w:w="0" w:type="dxa"/>
            <w:right w:w="0" w:type="dxa"/>
          </w:tblCellMar>
        </w:tblPrEx>
        <w:trPr>
          <w:trHeight w:val="850" w:hRule="atLeast"/>
        </w:trPr>
        <w:tc>
          <w:tcPr>
            <w:tcW w:w="0" w:type="auto"/>
            <w:vMerge w:val="continue"/>
            <w:tcBorders>
              <w:top w:val="nil"/>
              <w:left w:val="single" w:color="auto" w:sz="8" w:space="0"/>
              <w:bottom w:val="single" w:color="auto" w:sz="8" w:space="0"/>
              <w:right w:val="single" w:color="auto" w:sz="8" w:space="0"/>
            </w:tcBorders>
            <w:vAlign w:val="center"/>
          </w:tcP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3</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both"/>
              <w:rPr>
                <w:lang w:val="uk-UA"/>
              </w:rPr>
            </w:pPr>
            <w:r>
              <w:rPr>
                <w:lang w:val="uk-UA"/>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tblPrEx>
          <w:tblCellMar>
            <w:top w:w="0" w:type="dxa"/>
            <w:left w:w="0" w:type="dxa"/>
            <w:bottom w:w="0" w:type="dxa"/>
            <w:right w:w="0" w:type="dxa"/>
          </w:tblCellMar>
        </w:tblPrEx>
        <w:trPr>
          <w:trHeight w:val="850" w:hRule="atLeast"/>
        </w:trPr>
        <w:tc>
          <w:tcPr>
            <w:tcW w:w="1992" w:type="dxa"/>
            <w:vMerge w:val="restart"/>
            <w:tcBorders>
              <w:top w:val="nil"/>
              <w:left w:val="single" w:color="auto" w:sz="8" w:space="0"/>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bCs/>
                <w:lang w:val="uk-UA"/>
              </w:rPr>
              <w:t>II. Середній</w:t>
            </w: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4</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lang w:val="uk-UA"/>
              </w:rPr>
              <w:t>Учні відтворюють частину навчального матеріалу у формі понять з допомогою вчителя, можуть повторити за зразком певну операцію, дію</w:t>
            </w:r>
          </w:p>
        </w:tc>
      </w:tr>
      <w:tr>
        <w:tblPrEx>
          <w:tblCellMar>
            <w:top w:w="0" w:type="dxa"/>
            <w:left w:w="0" w:type="dxa"/>
            <w:bottom w:w="0" w:type="dxa"/>
            <w:right w:w="0" w:type="dxa"/>
          </w:tblCellMar>
        </w:tblPrEx>
        <w:trPr>
          <w:trHeight w:val="571" w:hRule="atLeast"/>
        </w:trPr>
        <w:tc>
          <w:tcPr>
            <w:tcW w:w="0" w:type="auto"/>
            <w:vMerge w:val="continue"/>
            <w:tcBorders>
              <w:top w:val="nil"/>
              <w:left w:val="single" w:color="auto" w:sz="8" w:space="0"/>
              <w:bottom w:val="single" w:color="auto" w:sz="8" w:space="0"/>
              <w:right w:val="single" w:color="auto" w:sz="8" w:space="0"/>
            </w:tcBorders>
            <w:vAlign w:val="center"/>
          </w:tcP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5</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lang w:val="uk-UA"/>
              </w:rPr>
              <w:t>Учні відтворюють основний навчальний матеріал з допомогою вчителя, здатні з помилками й неточностями дати визначення понять</w:t>
            </w:r>
          </w:p>
        </w:tc>
      </w:tr>
      <w:tr>
        <w:tblPrEx>
          <w:tblCellMar>
            <w:top w:w="0" w:type="dxa"/>
            <w:left w:w="0" w:type="dxa"/>
            <w:bottom w:w="0" w:type="dxa"/>
            <w:right w:w="0" w:type="dxa"/>
          </w:tblCellMar>
        </w:tblPrEx>
        <w:trPr>
          <w:trHeight w:val="845" w:hRule="atLeast"/>
        </w:trPr>
        <w:tc>
          <w:tcPr>
            <w:tcW w:w="0" w:type="auto"/>
            <w:vMerge w:val="continue"/>
            <w:tcBorders>
              <w:top w:val="nil"/>
              <w:left w:val="single" w:color="auto" w:sz="8" w:space="0"/>
              <w:bottom w:val="single" w:color="auto" w:sz="8" w:space="0"/>
              <w:right w:val="single" w:color="auto" w:sz="8" w:space="0"/>
            </w:tcBorders>
            <w:vAlign w:val="center"/>
          </w:tcP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6</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both"/>
              <w:rPr>
                <w:lang w:val="uk-UA"/>
              </w:rPr>
            </w:pPr>
            <w:r>
              <w:rPr>
                <w:lang w:val="uk-UA"/>
              </w:rPr>
              <w:t>Учні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tblPrEx>
          <w:tblCellMar>
            <w:top w:w="0" w:type="dxa"/>
            <w:left w:w="0" w:type="dxa"/>
            <w:bottom w:w="0" w:type="dxa"/>
            <w:right w:w="0" w:type="dxa"/>
          </w:tblCellMar>
        </w:tblPrEx>
        <w:trPr>
          <w:trHeight w:val="974" w:hRule="atLeast"/>
        </w:trPr>
        <w:tc>
          <w:tcPr>
            <w:tcW w:w="1992" w:type="dxa"/>
            <w:vMerge w:val="restart"/>
            <w:tcBorders>
              <w:top w:val="nil"/>
              <w:left w:val="single" w:color="auto" w:sz="8" w:space="0"/>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bCs/>
                <w:lang w:val="uk-UA"/>
              </w:rPr>
              <w:t>III. Достатній</w:t>
            </w: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7</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both"/>
              <w:rPr>
                <w:lang w:val="uk-UA"/>
              </w:rPr>
            </w:pPr>
            <w:r>
              <w:rPr>
                <w:lang w:val="uk-UA"/>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tblPrEx>
          <w:tblCellMar>
            <w:top w:w="0" w:type="dxa"/>
            <w:left w:w="0" w:type="dxa"/>
            <w:bottom w:w="0" w:type="dxa"/>
            <w:right w:w="0" w:type="dxa"/>
          </w:tblCellMar>
        </w:tblPrEx>
        <w:trPr>
          <w:trHeight w:val="1809" w:hRule="atLeast"/>
        </w:trPr>
        <w:tc>
          <w:tcPr>
            <w:tcW w:w="0" w:type="auto"/>
            <w:vMerge w:val="continue"/>
            <w:tcBorders>
              <w:top w:val="nil"/>
              <w:left w:val="single" w:color="auto" w:sz="8" w:space="0"/>
              <w:bottom w:val="single" w:color="auto" w:sz="8" w:space="0"/>
              <w:right w:val="single" w:color="auto" w:sz="8" w:space="0"/>
            </w:tcBorders>
            <w:vAlign w:val="center"/>
          </w:tcP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8</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both"/>
              <w:rPr>
                <w:lang w:val="uk-UA"/>
              </w:rPr>
            </w:pPr>
            <w:r>
              <w:rPr>
                <w:lang w:val="uk-UA"/>
              </w:rPr>
              <w:t>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логічно з окремими неточностями  </w:t>
            </w:r>
          </w:p>
        </w:tc>
      </w:tr>
      <w:tr>
        <w:tblPrEx>
          <w:tblCellMar>
            <w:top w:w="0" w:type="dxa"/>
            <w:left w:w="0" w:type="dxa"/>
            <w:bottom w:w="0" w:type="dxa"/>
            <w:right w:w="0" w:type="dxa"/>
          </w:tblCellMar>
        </w:tblPrEx>
        <w:trPr>
          <w:trHeight w:val="1291" w:hRule="atLeast"/>
        </w:trPr>
        <w:tc>
          <w:tcPr>
            <w:tcW w:w="0" w:type="auto"/>
            <w:vMerge w:val="continue"/>
            <w:tcBorders>
              <w:top w:val="nil"/>
              <w:left w:val="single" w:color="auto" w:sz="8" w:space="0"/>
              <w:bottom w:val="single" w:color="auto" w:sz="8" w:space="0"/>
              <w:right w:val="single" w:color="auto" w:sz="8" w:space="0"/>
            </w:tcBorders>
            <w:vAlign w:val="center"/>
          </w:tcP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9</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both"/>
              <w:rPr>
                <w:lang w:val="uk-UA"/>
              </w:rPr>
            </w:pPr>
            <w:r>
              <w:rPr>
                <w:lang w:val="uk-UA"/>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 </w:t>
            </w:r>
          </w:p>
        </w:tc>
      </w:tr>
      <w:tr>
        <w:tblPrEx>
          <w:tblCellMar>
            <w:top w:w="0" w:type="dxa"/>
            <w:left w:w="0" w:type="dxa"/>
            <w:bottom w:w="0" w:type="dxa"/>
            <w:right w:w="0" w:type="dxa"/>
          </w:tblCellMar>
        </w:tblPrEx>
        <w:trPr>
          <w:trHeight w:val="1603" w:hRule="atLeast"/>
        </w:trPr>
        <w:tc>
          <w:tcPr>
            <w:tcW w:w="1992" w:type="dxa"/>
            <w:vMerge w:val="restart"/>
            <w:tcBorders>
              <w:top w:val="nil"/>
              <w:left w:val="single" w:color="auto" w:sz="8" w:space="0"/>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bCs/>
                <w:lang w:val="uk-UA"/>
              </w:rPr>
              <w:t>IV. Високий</w:t>
            </w: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10</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both"/>
              <w:rPr>
                <w:lang w:val="uk-UA"/>
              </w:rPr>
            </w:pPr>
            <w:r>
              <w:rPr>
                <w:lang w:val="uk-UA"/>
              </w:rPr>
              <w:t>Учні володіють системою понять у межах, визначених навчальними програмами, встановлюють як внутрішньопонятійні, так  і міжпонятійні зв'язки; вміють розпізнавати об'єкти, які охоплюються засвоєними поняттями різного рівня узагальнення; відповідь аргументують  новими прикладами    </w:t>
            </w:r>
          </w:p>
        </w:tc>
      </w:tr>
      <w:tr>
        <w:tblPrEx>
          <w:tblCellMar>
            <w:top w:w="0" w:type="dxa"/>
            <w:left w:w="0" w:type="dxa"/>
            <w:bottom w:w="0" w:type="dxa"/>
            <w:right w:w="0" w:type="dxa"/>
          </w:tblCellMar>
        </w:tblPrEx>
        <w:trPr>
          <w:trHeight w:val="658" w:hRule="atLeast"/>
        </w:trPr>
        <w:tc>
          <w:tcPr>
            <w:tcW w:w="0" w:type="auto"/>
            <w:vMerge w:val="continue"/>
            <w:tcBorders>
              <w:top w:val="nil"/>
              <w:left w:val="single" w:color="auto" w:sz="8" w:space="0"/>
              <w:bottom w:val="single" w:color="auto" w:sz="8" w:space="0"/>
              <w:right w:val="single" w:color="auto" w:sz="8" w:space="0"/>
            </w:tcBorders>
            <w:vAlign w:val="center"/>
          </w:tcP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11</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both"/>
              <w:rPr>
                <w:lang w:val="uk-UA"/>
              </w:rPr>
            </w:pPr>
            <w:r>
              <w:rPr>
                <w:lang w:val="uk-UA"/>
              </w:rPr>
              <w:t>Учні мають гнучкі знання в межах вимог навчальних програм, вміють застосовувати способи діяльності за аналогією і в нових ситуаціях </w:t>
            </w:r>
          </w:p>
        </w:tc>
      </w:tr>
      <w:tr>
        <w:tblPrEx>
          <w:tblCellMar>
            <w:top w:w="0" w:type="dxa"/>
            <w:left w:w="0" w:type="dxa"/>
            <w:bottom w:w="0" w:type="dxa"/>
            <w:right w:w="0" w:type="dxa"/>
          </w:tblCellMar>
        </w:tblPrEx>
        <w:trPr>
          <w:trHeight w:val="1286" w:hRule="atLeast"/>
        </w:trPr>
        <w:tc>
          <w:tcPr>
            <w:tcW w:w="0" w:type="auto"/>
            <w:vMerge w:val="continue"/>
            <w:tcBorders>
              <w:top w:val="nil"/>
              <w:left w:val="single" w:color="auto" w:sz="8" w:space="0"/>
              <w:bottom w:val="single" w:color="auto" w:sz="8" w:space="0"/>
              <w:right w:val="single" w:color="auto" w:sz="8" w:space="0"/>
            </w:tcBorders>
            <w:vAlign w:val="center"/>
          </w:tcP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12</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both"/>
              <w:rPr>
                <w:lang w:val="uk-UA"/>
              </w:rPr>
            </w:pPr>
            <w:r>
              <w:rPr>
                <w:lang w:val="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tc>
      </w:tr>
    </w:tbl>
    <w:p>
      <w:pPr>
        <w:pStyle w:val="12"/>
        <w:spacing w:before="0" w:beforeAutospacing="0" w:after="0" w:afterAutospacing="0"/>
        <w:ind w:firstLine="709"/>
        <w:jc w:val="center"/>
        <w:rPr>
          <w:sz w:val="20"/>
          <w:szCs w:val="20"/>
          <w:lang w:val="uk-UA"/>
        </w:rPr>
      </w:pPr>
    </w:p>
    <w:p>
      <w:pPr>
        <w:pStyle w:val="12"/>
        <w:spacing w:before="0" w:beforeAutospacing="0" w:after="0" w:afterAutospacing="0"/>
        <w:ind w:firstLine="709"/>
        <w:jc w:val="center"/>
        <w:rPr>
          <w:sz w:val="20"/>
          <w:szCs w:val="20"/>
          <w:lang w:val="uk-UA"/>
        </w:rPr>
      </w:pPr>
      <w:r>
        <w:rPr>
          <w:sz w:val="20"/>
          <w:szCs w:val="20"/>
          <w:lang w:val="uk-UA"/>
        </w:rPr>
        <w:t>    </w:t>
      </w:r>
    </w:p>
    <w:p>
      <w:pPr>
        <w:pStyle w:val="12"/>
        <w:spacing w:before="0" w:beforeAutospacing="0" w:after="0" w:afterAutospacing="0"/>
        <w:ind w:firstLine="709"/>
        <w:jc w:val="center"/>
        <w:rPr>
          <w:sz w:val="20"/>
          <w:szCs w:val="20"/>
          <w:lang w:val="uk-UA"/>
        </w:rPr>
      </w:pPr>
    </w:p>
    <w:p>
      <w:pPr>
        <w:pStyle w:val="12"/>
        <w:spacing w:before="0" w:beforeAutospacing="0" w:after="0" w:afterAutospacing="0"/>
        <w:ind w:firstLine="709"/>
        <w:jc w:val="center"/>
        <w:rPr>
          <w:lang w:val="uk-UA"/>
        </w:rPr>
      </w:pPr>
      <w:r>
        <w:rPr>
          <w:sz w:val="20"/>
          <w:szCs w:val="20"/>
          <w:lang w:val="uk-UA"/>
        </w:rPr>
        <w:t>                   </w:t>
      </w:r>
    </w:p>
    <w:p>
      <w:pPr>
        <w:pStyle w:val="2"/>
        <w:spacing w:before="0"/>
        <w:ind w:firstLine="709"/>
        <w:jc w:val="center"/>
        <w:rPr>
          <w:color w:val="auto"/>
          <w:sz w:val="24"/>
          <w:szCs w:val="24"/>
          <w:lang w:val="uk-UA"/>
        </w:rPr>
      </w:pPr>
      <w:bookmarkStart w:id="0" w:name="TOC--2"/>
      <w:bookmarkEnd w:id="0"/>
      <w:r>
        <w:rPr>
          <w:color w:val="auto"/>
          <w:sz w:val="24"/>
          <w:szCs w:val="24"/>
          <w:lang w:val="uk-UA"/>
        </w:rPr>
        <w:t>Критерії   оцінювання навчальних досягнень</w:t>
      </w:r>
    </w:p>
    <w:p>
      <w:pPr>
        <w:pStyle w:val="2"/>
        <w:spacing w:before="0"/>
        <w:ind w:firstLine="709"/>
        <w:jc w:val="center"/>
        <w:rPr>
          <w:sz w:val="24"/>
          <w:szCs w:val="24"/>
          <w:lang w:val="uk-UA"/>
        </w:rPr>
      </w:pPr>
      <w:r>
        <w:rPr>
          <w:color w:val="auto"/>
          <w:sz w:val="24"/>
          <w:szCs w:val="24"/>
          <w:lang w:val="uk-UA"/>
        </w:rPr>
        <w:t>учнів  основної   школи</w:t>
      </w:r>
    </w:p>
    <w:p>
      <w:pPr>
        <w:pStyle w:val="12"/>
        <w:spacing w:before="0" w:beforeAutospacing="0" w:after="0" w:afterAutospacing="0"/>
        <w:ind w:firstLine="709"/>
        <w:jc w:val="center"/>
        <w:rPr>
          <w:lang w:val="uk-UA"/>
        </w:rPr>
      </w:pPr>
      <w:r>
        <w:rPr>
          <w:b/>
          <w:bCs/>
          <w:lang w:val="uk-UA"/>
        </w:rPr>
        <w:t> </w:t>
      </w:r>
    </w:p>
    <w:tbl>
      <w:tblPr>
        <w:tblStyle w:val="8"/>
        <w:tblW w:w="9392" w:type="dxa"/>
        <w:tblInd w:w="0" w:type="dxa"/>
        <w:tblLayout w:type="autofit"/>
        <w:tblCellMar>
          <w:top w:w="0" w:type="dxa"/>
          <w:left w:w="0" w:type="dxa"/>
          <w:bottom w:w="0" w:type="dxa"/>
          <w:right w:w="0" w:type="dxa"/>
        </w:tblCellMar>
      </w:tblPr>
      <w:tblGrid>
        <w:gridCol w:w="1992"/>
        <w:gridCol w:w="780"/>
        <w:gridCol w:w="6620"/>
      </w:tblGrid>
      <w:tr>
        <w:tblPrEx>
          <w:tblCellMar>
            <w:top w:w="0" w:type="dxa"/>
            <w:left w:w="0" w:type="dxa"/>
            <w:bottom w:w="0" w:type="dxa"/>
            <w:right w:w="0" w:type="dxa"/>
          </w:tblCellMar>
        </w:tblPrEx>
        <w:trPr>
          <w:trHeight w:val="571" w:hRule="atLeast"/>
        </w:trPr>
        <w:tc>
          <w:tcPr>
            <w:tcW w:w="1992" w:type="dxa"/>
            <w:tcBorders>
              <w:top w:val="single" w:color="auto" w:sz="8" w:space="0"/>
              <w:left w:val="single" w:color="auto" w:sz="8" w:space="0"/>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bCs/>
                <w:lang w:val="uk-UA"/>
              </w:rPr>
              <w:t>Рівні навчальних досягнень</w:t>
            </w:r>
          </w:p>
        </w:tc>
        <w:tc>
          <w:tcPr>
            <w:tcW w:w="780" w:type="dxa"/>
            <w:tcBorders>
              <w:top w:val="single" w:color="auto" w:sz="8" w:space="0"/>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both"/>
              <w:rPr>
                <w:lang w:val="uk-UA"/>
              </w:rPr>
            </w:pPr>
            <w:r>
              <w:rPr>
                <w:bCs/>
                <w:lang w:val="uk-UA"/>
              </w:rPr>
              <w:t>Бали</w:t>
            </w:r>
          </w:p>
        </w:tc>
        <w:tc>
          <w:tcPr>
            <w:tcW w:w="6620" w:type="dxa"/>
            <w:tcBorders>
              <w:top w:val="single" w:color="auto" w:sz="8" w:space="0"/>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bCs/>
                <w:lang w:val="uk-UA"/>
              </w:rPr>
              <w:t>Загальні критерії оцінювання навчальних досягнень учнів</w:t>
            </w:r>
          </w:p>
        </w:tc>
      </w:tr>
      <w:tr>
        <w:tblPrEx>
          <w:tblCellMar>
            <w:top w:w="0" w:type="dxa"/>
            <w:left w:w="0" w:type="dxa"/>
            <w:bottom w:w="0" w:type="dxa"/>
            <w:right w:w="0" w:type="dxa"/>
          </w:tblCellMar>
        </w:tblPrEx>
        <w:trPr>
          <w:trHeight w:val="336" w:hRule="atLeast"/>
        </w:trPr>
        <w:tc>
          <w:tcPr>
            <w:tcW w:w="1992" w:type="dxa"/>
            <w:vMerge w:val="restart"/>
            <w:tcBorders>
              <w:top w:val="nil"/>
              <w:left w:val="single" w:color="auto" w:sz="8" w:space="0"/>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bCs/>
                <w:lang w:val="uk-UA"/>
              </w:rPr>
              <w:t>I. Початковий</w:t>
            </w: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1</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lang w:val="uk-UA"/>
              </w:rPr>
              <w:t>Учні розрізняють об'єкти вивчення         </w:t>
            </w:r>
          </w:p>
        </w:tc>
      </w:tr>
      <w:tr>
        <w:tblPrEx>
          <w:tblCellMar>
            <w:top w:w="0" w:type="dxa"/>
            <w:left w:w="0" w:type="dxa"/>
            <w:bottom w:w="0" w:type="dxa"/>
            <w:right w:w="0" w:type="dxa"/>
          </w:tblCellMar>
        </w:tblPrEx>
        <w:trPr>
          <w:trHeight w:val="658" w:hRule="atLeast"/>
        </w:trPr>
        <w:tc>
          <w:tcPr>
            <w:tcW w:w="0" w:type="auto"/>
            <w:vMerge w:val="continue"/>
            <w:tcBorders>
              <w:top w:val="nil"/>
              <w:left w:val="single" w:color="auto" w:sz="8" w:space="0"/>
              <w:bottom w:val="single" w:color="auto" w:sz="8" w:space="0"/>
              <w:right w:val="single" w:color="auto" w:sz="8" w:space="0"/>
            </w:tcBorders>
            <w:vAlign w:val="center"/>
          </w:tcP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2</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lang w:val="uk-UA"/>
              </w:rPr>
              <w:t>Учні відтворюють незначну частину навчального матеріалу, мають нечіткі уявлення про об'єкт вивчення </w:t>
            </w:r>
          </w:p>
        </w:tc>
      </w:tr>
      <w:tr>
        <w:tblPrEx>
          <w:tblCellMar>
            <w:top w:w="0" w:type="dxa"/>
            <w:left w:w="0" w:type="dxa"/>
            <w:bottom w:w="0" w:type="dxa"/>
            <w:right w:w="0" w:type="dxa"/>
          </w:tblCellMar>
        </w:tblPrEx>
        <w:trPr>
          <w:trHeight w:val="653" w:hRule="atLeast"/>
        </w:trPr>
        <w:tc>
          <w:tcPr>
            <w:tcW w:w="0" w:type="auto"/>
            <w:vMerge w:val="continue"/>
            <w:tcBorders>
              <w:top w:val="nil"/>
              <w:left w:val="single" w:color="auto" w:sz="8" w:space="0"/>
              <w:bottom w:val="single" w:color="auto" w:sz="8" w:space="0"/>
              <w:right w:val="single" w:color="auto" w:sz="8" w:space="0"/>
            </w:tcBorders>
            <w:vAlign w:val="center"/>
          </w:tcP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3</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lang w:val="uk-UA"/>
              </w:rPr>
              <w:t>Учні відтворюють частину навчального матеріалу; з допомогою вчителя виконують  елементарні завдання </w:t>
            </w:r>
          </w:p>
        </w:tc>
      </w:tr>
      <w:tr>
        <w:tblPrEx>
          <w:tblCellMar>
            <w:top w:w="0" w:type="dxa"/>
            <w:left w:w="0" w:type="dxa"/>
            <w:bottom w:w="0" w:type="dxa"/>
            <w:right w:w="0" w:type="dxa"/>
          </w:tblCellMar>
        </w:tblPrEx>
        <w:trPr>
          <w:trHeight w:val="653" w:hRule="atLeast"/>
        </w:trPr>
        <w:tc>
          <w:tcPr>
            <w:tcW w:w="1992" w:type="dxa"/>
            <w:vMerge w:val="restart"/>
            <w:tcBorders>
              <w:top w:val="nil"/>
              <w:left w:val="single" w:color="auto" w:sz="8" w:space="0"/>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bCs/>
                <w:lang w:val="uk-UA"/>
              </w:rPr>
              <w:t>II. Середній</w:t>
            </w: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4</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lang w:val="uk-UA"/>
              </w:rPr>
              <w:t>Учні з допомогою вчителя відтворюють основний навчальний матеріал, можуть повторити за зразком певну операцію, дію </w:t>
            </w:r>
          </w:p>
        </w:tc>
      </w:tr>
      <w:tr>
        <w:tblPrEx>
          <w:tblCellMar>
            <w:top w:w="0" w:type="dxa"/>
            <w:left w:w="0" w:type="dxa"/>
            <w:bottom w:w="0" w:type="dxa"/>
            <w:right w:w="0" w:type="dxa"/>
          </w:tblCellMar>
        </w:tblPrEx>
        <w:trPr>
          <w:trHeight w:val="658" w:hRule="atLeast"/>
        </w:trPr>
        <w:tc>
          <w:tcPr>
            <w:tcW w:w="0" w:type="auto"/>
            <w:vMerge w:val="continue"/>
            <w:tcBorders>
              <w:top w:val="nil"/>
              <w:left w:val="single" w:color="auto" w:sz="8" w:space="0"/>
              <w:bottom w:val="single" w:color="auto" w:sz="8" w:space="0"/>
              <w:right w:val="single" w:color="auto" w:sz="8" w:space="0"/>
            </w:tcBorders>
            <w:vAlign w:val="center"/>
          </w:tcP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5</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both"/>
              <w:rPr>
                <w:lang w:val="uk-UA"/>
              </w:rPr>
            </w:pPr>
            <w:r>
              <w:rPr>
                <w:lang w:val="uk-UA"/>
              </w:rPr>
              <w:t>Учні відтворюють основний навчальний матеріал, здатні з помилками й неточностями дати визначення понять, сформулювати правило </w:t>
            </w:r>
          </w:p>
        </w:tc>
      </w:tr>
      <w:tr>
        <w:tblPrEx>
          <w:tblCellMar>
            <w:top w:w="0" w:type="dxa"/>
            <w:left w:w="0" w:type="dxa"/>
            <w:bottom w:w="0" w:type="dxa"/>
            <w:right w:w="0" w:type="dxa"/>
          </w:tblCellMar>
        </w:tblPrEx>
        <w:trPr>
          <w:trHeight w:val="970" w:hRule="atLeast"/>
        </w:trPr>
        <w:tc>
          <w:tcPr>
            <w:tcW w:w="0" w:type="auto"/>
            <w:vMerge w:val="continue"/>
            <w:tcBorders>
              <w:top w:val="nil"/>
              <w:left w:val="single" w:color="auto" w:sz="8" w:space="0"/>
              <w:bottom w:val="single" w:color="auto" w:sz="8" w:space="0"/>
              <w:right w:val="single" w:color="auto" w:sz="8" w:space="0"/>
            </w:tcBorders>
            <w:vAlign w:val="center"/>
          </w:tcP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6</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both"/>
              <w:rPr>
                <w:lang w:val="uk-UA"/>
              </w:rPr>
            </w:pPr>
            <w:r>
              <w:rPr>
                <w:lang w:val="uk-UA"/>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 </w:t>
            </w:r>
          </w:p>
        </w:tc>
      </w:tr>
      <w:tr>
        <w:tblPrEx>
          <w:tblCellMar>
            <w:top w:w="0" w:type="dxa"/>
            <w:left w:w="0" w:type="dxa"/>
            <w:bottom w:w="0" w:type="dxa"/>
            <w:right w:w="0" w:type="dxa"/>
          </w:tblCellMar>
        </w:tblPrEx>
        <w:trPr>
          <w:trHeight w:val="1291" w:hRule="atLeast"/>
        </w:trPr>
        <w:tc>
          <w:tcPr>
            <w:tcW w:w="1992" w:type="dxa"/>
            <w:vMerge w:val="restart"/>
            <w:tcBorders>
              <w:top w:val="nil"/>
              <w:left w:val="single" w:color="auto" w:sz="8" w:space="0"/>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bCs/>
                <w:lang w:val="uk-UA"/>
              </w:rPr>
              <w:t>III. Достатній</w:t>
            </w: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7</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lang w:val="uk-UA"/>
              </w:rPr>
              <w:t>Учні правильно відтворюють навчальний матеріал, знають</w:t>
            </w:r>
          </w:p>
          <w:p>
            <w:pPr>
              <w:pStyle w:val="12"/>
              <w:spacing w:before="0" w:beforeAutospacing="0" w:after="0" w:afterAutospacing="0"/>
              <w:jc w:val="both"/>
              <w:rPr>
                <w:lang w:val="uk-UA"/>
              </w:rPr>
            </w:pPr>
            <w:r>
              <w:rPr>
                <w:lang w:val="uk-UA"/>
              </w:rPr>
              <w:t>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tblPrEx>
          <w:tblCellMar>
            <w:top w:w="0" w:type="dxa"/>
            <w:left w:w="0" w:type="dxa"/>
            <w:bottom w:w="0" w:type="dxa"/>
            <w:right w:w="0" w:type="dxa"/>
          </w:tblCellMar>
        </w:tblPrEx>
        <w:trPr>
          <w:trHeight w:val="1925" w:hRule="atLeast"/>
        </w:trPr>
        <w:tc>
          <w:tcPr>
            <w:tcW w:w="0" w:type="auto"/>
            <w:vMerge w:val="continue"/>
            <w:tcBorders>
              <w:top w:val="nil"/>
              <w:left w:val="single" w:color="auto" w:sz="8" w:space="0"/>
              <w:bottom w:val="single" w:color="auto" w:sz="8" w:space="0"/>
              <w:right w:val="single" w:color="auto" w:sz="8" w:space="0"/>
            </w:tcBorders>
            <w:vAlign w:val="center"/>
          </w:tcP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8</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lang w:val="uk-UA"/>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w:t>
            </w:r>
          </w:p>
          <w:p>
            <w:pPr>
              <w:pStyle w:val="12"/>
              <w:spacing w:before="0" w:beforeAutospacing="0" w:after="0" w:afterAutospacing="0"/>
              <w:rPr>
                <w:lang w:val="uk-UA"/>
              </w:rPr>
            </w:pPr>
            <w:r>
              <w:rPr>
                <w:lang w:val="uk-UA"/>
              </w:rPr>
              <w:t>хоч і мають неточності </w:t>
            </w:r>
          </w:p>
        </w:tc>
      </w:tr>
      <w:tr>
        <w:tblPrEx>
          <w:tblCellMar>
            <w:top w:w="0" w:type="dxa"/>
            <w:left w:w="0" w:type="dxa"/>
            <w:bottom w:w="0" w:type="dxa"/>
            <w:right w:w="0" w:type="dxa"/>
          </w:tblCellMar>
        </w:tblPrEx>
        <w:trPr>
          <w:trHeight w:val="1286" w:hRule="atLeast"/>
        </w:trPr>
        <w:tc>
          <w:tcPr>
            <w:tcW w:w="0" w:type="auto"/>
            <w:vMerge w:val="continue"/>
            <w:tcBorders>
              <w:top w:val="nil"/>
              <w:left w:val="single" w:color="auto" w:sz="8" w:space="0"/>
              <w:bottom w:val="single" w:color="auto" w:sz="8" w:space="0"/>
              <w:right w:val="single" w:color="auto" w:sz="8" w:space="0"/>
            </w:tcBorders>
            <w:vAlign w:val="center"/>
          </w:tcP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9</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lang w:val="uk-UA"/>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 </w:t>
            </w:r>
          </w:p>
        </w:tc>
      </w:tr>
      <w:tr>
        <w:tblPrEx>
          <w:tblCellMar>
            <w:top w:w="0" w:type="dxa"/>
            <w:left w:w="0" w:type="dxa"/>
            <w:bottom w:w="0" w:type="dxa"/>
            <w:right w:w="0" w:type="dxa"/>
          </w:tblCellMar>
        </w:tblPrEx>
        <w:trPr>
          <w:trHeight w:val="576" w:hRule="atLeast"/>
        </w:trPr>
        <w:tc>
          <w:tcPr>
            <w:tcW w:w="1992" w:type="dxa"/>
            <w:vMerge w:val="restart"/>
            <w:tcBorders>
              <w:top w:val="nil"/>
              <w:left w:val="single" w:color="auto" w:sz="8" w:space="0"/>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bCs/>
                <w:lang w:val="uk-UA"/>
              </w:rPr>
              <w:t>IV. Високий</w:t>
            </w: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10</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both"/>
              <w:rPr>
                <w:lang w:val="uk-UA"/>
              </w:rPr>
            </w:pPr>
            <w:r>
              <w:rPr>
                <w:lang w:val="uk-UA"/>
              </w:rPr>
              <w:t>Учні мають повні, глибокі знання, здатні використовувати їх у практичній  діяльності, робити висновки, узагальнення </w:t>
            </w:r>
          </w:p>
        </w:tc>
      </w:tr>
      <w:tr>
        <w:tblPrEx>
          <w:tblCellMar>
            <w:top w:w="0" w:type="dxa"/>
            <w:left w:w="0" w:type="dxa"/>
            <w:bottom w:w="0" w:type="dxa"/>
            <w:right w:w="0" w:type="dxa"/>
          </w:tblCellMar>
        </w:tblPrEx>
        <w:trPr>
          <w:trHeight w:val="1123" w:hRule="atLeast"/>
        </w:trPr>
        <w:tc>
          <w:tcPr>
            <w:tcW w:w="0" w:type="auto"/>
            <w:vMerge w:val="continue"/>
            <w:tcBorders>
              <w:top w:val="nil"/>
              <w:left w:val="single" w:color="auto" w:sz="8" w:space="0"/>
              <w:bottom w:val="single" w:color="auto" w:sz="8" w:space="0"/>
              <w:right w:val="single" w:color="auto" w:sz="8" w:space="0"/>
            </w:tcBorders>
            <w:vAlign w:val="center"/>
          </w:tcP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11</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lang w:val="uk-UA"/>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tblPrEx>
          <w:tblCellMar>
            <w:top w:w="0" w:type="dxa"/>
            <w:left w:w="0" w:type="dxa"/>
            <w:bottom w:w="0" w:type="dxa"/>
            <w:right w:w="0" w:type="dxa"/>
          </w:tblCellMar>
        </w:tblPrEx>
        <w:trPr>
          <w:trHeight w:val="1402" w:hRule="atLeast"/>
        </w:trPr>
        <w:tc>
          <w:tcPr>
            <w:tcW w:w="0" w:type="auto"/>
            <w:vMerge w:val="continue"/>
            <w:tcBorders>
              <w:top w:val="nil"/>
              <w:left w:val="single" w:color="auto" w:sz="8" w:space="0"/>
              <w:bottom w:val="single" w:color="auto" w:sz="8" w:space="0"/>
              <w:right w:val="single" w:color="auto" w:sz="8" w:space="0"/>
            </w:tcBorders>
            <w:vAlign w:val="center"/>
          </w:tcPr>
          <w:p/>
        </w:tc>
        <w:tc>
          <w:tcPr>
            <w:tcW w:w="78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jc w:val="center"/>
              <w:rPr>
                <w:lang w:val="uk-UA"/>
              </w:rPr>
            </w:pPr>
            <w:r>
              <w:rPr>
                <w:lang w:val="uk-UA"/>
              </w:rPr>
              <w:t>12</w:t>
            </w:r>
          </w:p>
        </w:tc>
        <w:tc>
          <w:tcPr>
            <w:tcW w:w="6620" w:type="dxa"/>
            <w:tcBorders>
              <w:top w:val="nil"/>
              <w:left w:val="nil"/>
              <w:bottom w:val="single" w:color="auto" w:sz="8" w:space="0"/>
              <w:right w:val="single" w:color="auto" w:sz="8" w:space="0"/>
            </w:tcBorders>
            <w:tcMar>
              <w:top w:w="12" w:type="dxa"/>
              <w:left w:w="36" w:type="dxa"/>
              <w:bottom w:w="0" w:type="dxa"/>
              <w:right w:w="0" w:type="dxa"/>
            </w:tcMar>
          </w:tcPr>
          <w:p>
            <w:pPr>
              <w:pStyle w:val="12"/>
              <w:spacing w:before="0" w:beforeAutospacing="0" w:after="0" w:afterAutospacing="0"/>
              <w:rPr>
                <w:lang w:val="uk-UA"/>
              </w:rPr>
            </w:pPr>
            <w:r>
              <w:rPr>
                <w:lang w:val="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 </w:t>
            </w:r>
          </w:p>
        </w:tc>
      </w:tr>
    </w:tbl>
    <w:p>
      <w:pPr>
        <w:pStyle w:val="12"/>
        <w:spacing w:before="0" w:beforeAutospacing="0" w:after="0" w:afterAutospacing="0"/>
        <w:ind w:firstLine="709"/>
        <w:rPr>
          <w:lang w:val="uk-UA"/>
        </w:rPr>
      </w:pPr>
      <w:r>
        <w:rPr>
          <w:lang w:val="uk-UA"/>
        </w:rPr>
        <w:t> </w:t>
      </w:r>
    </w:p>
    <w:p>
      <w:pPr>
        <w:spacing w:after="0" w:line="240" w:lineRule="auto"/>
        <w:ind w:firstLine="709"/>
        <w:rPr>
          <w:rFonts w:ascii="Times New Roman" w:hAnsi="Times New Roman" w:cs="Times New Roman"/>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ind w:firstLine="709"/>
        <w:jc w:val="right"/>
        <w:rPr>
          <w:b w:val="0"/>
          <w:sz w:val="24"/>
          <w:szCs w:val="24"/>
          <w:lang w:val="uk-UA"/>
        </w:rPr>
      </w:pPr>
    </w:p>
    <w:p>
      <w:pPr>
        <w:pStyle w:val="3"/>
        <w:spacing w:before="0" w:beforeAutospacing="0" w:after="0" w:afterAutospacing="0"/>
        <w:rPr>
          <w:b w:val="0"/>
          <w:sz w:val="24"/>
          <w:szCs w:val="24"/>
          <w:lang w:val="uk-UA"/>
        </w:rPr>
      </w:pPr>
    </w:p>
    <w:p>
      <w:pPr>
        <w:pStyle w:val="3"/>
        <w:spacing w:before="0" w:beforeAutospacing="0" w:after="0" w:afterAutospacing="0"/>
        <w:ind w:firstLine="709"/>
        <w:jc w:val="right"/>
        <w:rPr>
          <w:b w:val="0"/>
          <w:sz w:val="24"/>
          <w:szCs w:val="24"/>
          <w:lang w:val="uk-UA"/>
        </w:rPr>
      </w:pPr>
      <w:r>
        <w:rPr>
          <w:b w:val="0"/>
          <w:sz w:val="24"/>
          <w:szCs w:val="24"/>
          <w:lang w:val="uk-UA"/>
        </w:rPr>
        <w:t>Додаток 3</w:t>
      </w:r>
      <w:r>
        <w:rPr>
          <w:b w:val="0"/>
          <w:sz w:val="24"/>
          <w:szCs w:val="24"/>
          <w:lang w:val="uk-UA"/>
        </w:rPr>
        <w:br w:type="textWrapping"/>
      </w:r>
      <w:r>
        <w:rPr>
          <w:b w:val="0"/>
          <w:sz w:val="24"/>
          <w:szCs w:val="24"/>
          <w:lang w:val="uk-UA"/>
        </w:rPr>
        <w:t>до Положення про внутрішню систему забезпечення</w:t>
      </w:r>
    </w:p>
    <w:p>
      <w:pPr>
        <w:pStyle w:val="3"/>
        <w:spacing w:before="0" w:beforeAutospacing="0" w:after="0" w:afterAutospacing="0"/>
        <w:ind w:firstLine="709"/>
        <w:jc w:val="right"/>
        <w:rPr>
          <w:b w:val="0"/>
          <w:sz w:val="24"/>
          <w:szCs w:val="24"/>
          <w:lang w:val="uk-UA"/>
        </w:rPr>
      </w:pPr>
      <w:r>
        <w:rPr>
          <w:b w:val="0"/>
          <w:sz w:val="24"/>
          <w:szCs w:val="24"/>
          <w:lang w:val="uk-UA"/>
        </w:rPr>
        <w:t xml:space="preserve"> якості освіти в ________ ЗОШ І-ІІІ ступенів</w:t>
      </w:r>
      <w:r>
        <w:rPr>
          <w:b w:val="0"/>
          <w:sz w:val="24"/>
          <w:szCs w:val="24"/>
          <w:lang w:val="uk-UA"/>
        </w:rPr>
        <w:br w:type="textWrapping"/>
      </w:r>
      <w:r>
        <w:rPr>
          <w:b w:val="0"/>
          <w:sz w:val="24"/>
          <w:szCs w:val="24"/>
          <w:lang w:val="uk-UA"/>
        </w:rPr>
        <w:t>(пункт 9 розділу</w:t>
      </w:r>
      <w:r>
        <w:rPr>
          <w:sz w:val="24"/>
          <w:szCs w:val="24"/>
          <w:lang w:val="uk-UA"/>
        </w:rPr>
        <w:t xml:space="preserve"> </w:t>
      </w:r>
      <w:r>
        <w:rPr>
          <w:b w:val="0"/>
          <w:sz w:val="24"/>
          <w:szCs w:val="24"/>
          <w:lang w:val="en-US"/>
        </w:rPr>
        <w:t>V</w:t>
      </w:r>
      <w:r>
        <w:rPr>
          <w:b w:val="0"/>
          <w:sz w:val="24"/>
          <w:szCs w:val="24"/>
          <w:lang w:val="uk-UA"/>
        </w:rPr>
        <w:t>)</w:t>
      </w:r>
    </w:p>
    <w:p>
      <w:pPr>
        <w:spacing w:after="0" w:line="240" w:lineRule="auto"/>
        <w:ind w:firstLine="709"/>
        <w:rPr>
          <w:rFonts w:ascii="Times New Roman" w:hAnsi="Times New Roman" w:cs="Times New Roman"/>
          <w:sz w:val="24"/>
          <w:szCs w:val="24"/>
          <w:lang w:val="uk-UA"/>
        </w:rPr>
      </w:pPr>
    </w:p>
    <w:p>
      <w:pPr>
        <w:spacing w:after="0" w:line="240" w:lineRule="auto"/>
        <w:ind w:firstLine="709"/>
        <w:rPr>
          <w:rFonts w:ascii="Times New Roman" w:hAnsi="Times New Roman" w:cs="Times New Roman"/>
          <w:sz w:val="24"/>
          <w:szCs w:val="24"/>
          <w:lang w:val="uk-UA"/>
        </w:rPr>
      </w:pPr>
    </w:p>
    <w:p>
      <w:pPr>
        <w:spacing w:after="0" w:line="240" w:lineRule="auto"/>
        <w:jc w:val="center"/>
        <w:outlineLvl w:val="4"/>
        <w:rPr>
          <w:rFonts w:ascii="Times New Roman" w:hAnsi="Times New Roman" w:eastAsia="Times New Roman" w:cs="Times New Roman"/>
          <w:b/>
          <w:bCs/>
          <w:iCs/>
          <w:sz w:val="24"/>
          <w:szCs w:val="24"/>
          <w:shd w:val="clear" w:color="auto" w:fill="FFFFFF"/>
          <w:lang w:val="uk-UA" w:eastAsia="ru-RU"/>
        </w:rPr>
      </w:pPr>
      <w:r>
        <w:rPr>
          <w:rFonts w:ascii="Times New Roman" w:hAnsi="Times New Roman" w:eastAsia="Times New Roman" w:cs="Times New Roman"/>
          <w:b/>
          <w:bCs/>
          <w:iCs/>
          <w:sz w:val="24"/>
          <w:szCs w:val="24"/>
          <w:shd w:val="clear" w:color="auto" w:fill="FFFFFF"/>
          <w:lang w:val="uk-UA" w:eastAsia="ru-RU"/>
        </w:rPr>
        <w:t>Критерії оцінювання роботи вчителя</w:t>
      </w:r>
    </w:p>
    <w:p>
      <w:pPr>
        <w:pStyle w:val="12"/>
        <w:spacing w:before="0" w:beforeAutospacing="0" w:after="0" w:afterAutospacing="0"/>
        <w:ind w:firstLine="709"/>
        <w:jc w:val="center"/>
        <w:rPr>
          <w:sz w:val="16"/>
          <w:szCs w:val="16"/>
          <w:lang w:val="uk-UA"/>
        </w:rPr>
      </w:pPr>
    </w:p>
    <w:p>
      <w:pPr>
        <w:pStyle w:val="2"/>
        <w:spacing w:before="0" w:line="240" w:lineRule="auto"/>
        <w:ind w:firstLine="709"/>
        <w:rPr>
          <w:color w:val="auto"/>
          <w:sz w:val="22"/>
          <w:szCs w:val="22"/>
          <w:lang w:val="uk-UA"/>
        </w:rPr>
      </w:pPr>
      <w:bookmarkStart w:id="1" w:name="TOC-.-"/>
      <w:bookmarkEnd w:id="1"/>
      <w:r>
        <w:rPr>
          <w:color w:val="auto"/>
          <w:sz w:val="22"/>
          <w:szCs w:val="22"/>
          <w:lang w:val="uk-UA"/>
        </w:rPr>
        <w:t>І. Професійний рівень діяльності вчителя</w:t>
      </w:r>
    </w:p>
    <w:p>
      <w:pPr>
        <w:rPr>
          <w:sz w:val="8"/>
          <w:szCs w:val="8"/>
          <w:lang w:val="uk-UA"/>
        </w:rPr>
      </w:pPr>
    </w:p>
    <w:p>
      <w:pPr>
        <w:spacing w:after="0" w:line="240" w:lineRule="auto"/>
        <w:rPr>
          <w:sz w:val="8"/>
          <w:szCs w:val="8"/>
          <w:lang w:val="uk-UA"/>
        </w:rPr>
      </w:pPr>
    </w:p>
    <w:tbl>
      <w:tblPr>
        <w:tblStyle w:val="8"/>
        <w:tblW w:w="0" w:type="dxa"/>
        <w:tblInd w:w="0" w:type="dxa"/>
        <w:tblLayout w:type="autofit"/>
        <w:tblCellMar>
          <w:top w:w="0" w:type="dxa"/>
          <w:left w:w="0" w:type="dxa"/>
          <w:bottom w:w="0" w:type="dxa"/>
          <w:right w:w="0" w:type="dxa"/>
        </w:tblCellMar>
      </w:tblPr>
      <w:tblGrid>
        <w:gridCol w:w="1706"/>
        <w:gridCol w:w="2363"/>
        <w:gridCol w:w="122"/>
        <w:gridCol w:w="2511"/>
        <w:gridCol w:w="127"/>
        <w:gridCol w:w="2577"/>
      </w:tblGrid>
      <w:tr>
        <w:tblPrEx>
          <w:tblCellMar>
            <w:top w:w="0" w:type="dxa"/>
            <w:left w:w="0" w:type="dxa"/>
            <w:bottom w:w="0" w:type="dxa"/>
            <w:right w:w="0" w:type="dxa"/>
          </w:tblCellMar>
        </w:tblPrEx>
        <w:trPr>
          <w:trHeight w:val="245" w:hRule="atLeast"/>
        </w:trPr>
        <w:tc>
          <w:tcPr>
            <w:tcW w:w="10098" w:type="dxa"/>
            <w:gridSpan w:val="6"/>
            <w:tcBorders>
              <w:top w:val="single" w:color="000000" w:sz="8" w:space="0"/>
              <w:left w:val="single" w:color="000000" w:sz="8" w:space="0"/>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jc w:val="center"/>
              <w:rPr>
                <w:sz w:val="20"/>
                <w:szCs w:val="20"/>
                <w:lang w:val="uk-UA"/>
              </w:rPr>
            </w:pPr>
          </w:p>
          <w:p>
            <w:pPr>
              <w:pStyle w:val="12"/>
              <w:spacing w:before="0" w:beforeAutospacing="0" w:after="0" w:afterAutospacing="0"/>
              <w:jc w:val="center"/>
              <w:rPr>
                <w:sz w:val="20"/>
                <w:szCs w:val="20"/>
                <w:lang w:val="uk-UA"/>
              </w:rPr>
            </w:pPr>
            <w:r>
              <w:rPr>
                <w:sz w:val="20"/>
                <w:szCs w:val="20"/>
                <w:lang w:val="uk-UA"/>
              </w:rPr>
              <w:t>Кваліфікаційні категорії</w:t>
            </w:r>
          </w:p>
          <w:p>
            <w:pPr>
              <w:pStyle w:val="12"/>
              <w:spacing w:before="0" w:beforeAutospacing="0" w:after="0" w:afterAutospacing="0"/>
              <w:jc w:val="center"/>
              <w:rPr>
                <w:lang w:val="uk-UA"/>
              </w:rPr>
            </w:pPr>
          </w:p>
        </w:tc>
      </w:tr>
      <w:tr>
        <w:tblPrEx>
          <w:tblCellMar>
            <w:top w:w="0" w:type="dxa"/>
            <w:left w:w="0" w:type="dxa"/>
            <w:bottom w:w="0" w:type="dxa"/>
            <w:right w:w="0" w:type="dxa"/>
          </w:tblCellMar>
        </w:tblPrEx>
        <w:trPr>
          <w:trHeight w:val="245" w:hRule="atLeast"/>
        </w:trPr>
        <w:tc>
          <w:tcPr>
            <w:tcW w:w="1712" w:type="dxa"/>
            <w:tcBorders>
              <w:top w:val="nil"/>
              <w:left w:val="single" w:color="000000" w:sz="8" w:space="0"/>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jc w:val="center"/>
              <w:rPr>
                <w:i/>
                <w:lang w:val="uk-UA"/>
              </w:rPr>
            </w:pPr>
            <w:r>
              <w:rPr>
                <w:bCs/>
                <w:i/>
                <w:sz w:val="20"/>
                <w:szCs w:val="20"/>
                <w:lang w:val="uk-UA"/>
              </w:rPr>
              <w:t>Критерії</w:t>
            </w:r>
          </w:p>
        </w:tc>
        <w:tc>
          <w:tcPr>
            <w:tcW w:w="2742"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jc w:val="center"/>
              <w:rPr>
                <w:i/>
                <w:lang w:val="uk-UA"/>
              </w:rPr>
            </w:pPr>
            <w:r>
              <w:rPr>
                <w:bCs/>
                <w:i/>
                <w:sz w:val="20"/>
                <w:szCs w:val="20"/>
                <w:lang w:val="uk-UA"/>
              </w:rPr>
              <w:t>Спеціаліст другої  категорії</w:t>
            </w:r>
          </w:p>
        </w:tc>
        <w:tc>
          <w:tcPr>
            <w:tcW w:w="2899"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jc w:val="center"/>
              <w:rPr>
                <w:i/>
                <w:lang w:val="uk-UA"/>
              </w:rPr>
            </w:pPr>
            <w:r>
              <w:rPr>
                <w:bCs/>
                <w:i/>
                <w:sz w:val="20"/>
                <w:szCs w:val="20"/>
                <w:lang w:val="uk-UA"/>
              </w:rPr>
              <w:t>Спеціаліст першої категорії</w:t>
            </w:r>
          </w:p>
        </w:tc>
        <w:tc>
          <w:tcPr>
            <w:tcW w:w="2745" w:type="dxa"/>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jc w:val="center"/>
              <w:rPr>
                <w:i/>
                <w:lang w:val="uk-UA"/>
              </w:rPr>
            </w:pPr>
            <w:r>
              <w:rPr>
                <w:bCs/>
                <w:i/>
                <w:sz w:val="20"/>
                <w:szCs w:val="20"/>
                <w:lang w:val="uk-UA"/>
              </w:rPr>
              <w:t>Спеціаліст вищої категорії</w:t>
            </w:r>
          </w:p>
        </w:tc>
      </w:tr>
      <w:tr>
        <w:tblPrEx>
          <w:tblCellMar>
            <w:top w:w="0" w:type="dxa"/>
            <w:left w:w="0" w:type="dxa"/>
            <w:bottom w:w="0" w:type="dxa"/>
            <w:right w:w="0" w:type="dxa"/>
          </w:tblCellMar>
        </w:tblPrEx>
        <w:trPr>
          <w:trHeight w:val="1627" w:hRule="atLeast"/>
        </w:trPr>
        <w:tc>
          <w:tcPr>
            <w:tcW w:w="1712" w:type="dxa"/>
            <w:tcBorders>
              <w:top w:val="nil"/>
              <w:left w:val="single" w:color="000000" w:sz="8" w:space="0"/>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1. Знання теоретичних і практичних основ предмета</w:t>
            </w:r>
          </w:p>
        </w:tc>
        <w:tc>
          <w:tcPr>
            <w:tcW w:w="2742"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Відповідає загальним вимогам, що висуваються до вчителя.  Має глибокі знання зі свого предмета</w:t>
            </w:r>
          </w:p>
        </w:tc>
        <w:tc>
          <w:tcPr>
            <w:tcW w:w="2899"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2745" w:type="dxa"/>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sz w:val="20"/>
                <w:szCs w:val="20"/>
                <w:lang w:val="uk-UA"/>
              </w:rPr>
            </w:pPr>
            <w:r>
              <w:rPr>
                <w:sz w:val="20"/>
                <w:szCs w:val="20"/>
                <w:lang w:val="uk-UA"/>
              </w:rPr>
              <w:t>Відповідає вимогам, що висуваються</w:t>
            </w:r>
            <w:r>
              <w:rPr>
                <w:b/>
                <w:bCs/>
                <w:sz w:val="20"/>
                <w:szCs w:val="20"/>
                <w:lang w:val="uk-UA"/>
              </w:rPr>
              <w:t> </w:t>
            </w:r>
            <w:r>
              <w:rPr>
                <w:sz w:val="20"/>
                <w:szCs w:val="20"/>
                <w:lang w:val="uk-UA"/>
              </w:rPr>
              <w:t>до   вчителя вищої кваліфікаційної категорії. Має глибокі знання зі свого предмета і суміжних дисциплін, які значно перевищують обсяг програми</w:t>
            </w:r>
          </w:p>
          <w:p>
            <w:pPr>
              <w:pStyle w:val="12"/>
              <w:spacing w:before="0" w:beforeAutospacing="0" w:after="0" w:afterAutospacing="0"/>
              <w:rPr>
                <w:lang w:val="uk-UA"/>
              </w:rPr>
            </w:pPr>
          </w:p>
        </w:tc>
      </w:tr>
      <w:tr>
        <w:tblPrEx>
          <w:tblCellMar>
            <w:top w:w="0" w:type="dxa"/>
            <w:left w:w="0" w:type="dxa"/>
            <w:bottom w:w="0" w:type="dxa"/>
            <w:right w:w="0" w:type="dxa"/>
          </w:tblCellMar>
        </w:tblPrEx>
        <w:trPr>
          <w:trHeight w:val="1622" w:hRule="atLeast"/>
        </w:trPr>
        <w:tc>
          <w:tcPr>
            <w:tcW w:w="1712" w:type="dxa"/>
            <w:tcBorders>
              <w:top w:val="nil"/>
              <w:left w:val="single" w:color="000000" w:sz="8" w:space="0"/>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2. Знання сучасних досягнень у методиці</w:t>
            </w:r>
          </w:p>
        </w:tc>
        <w:tc>
          <w:tcPr>
            <w:tcW w:w="2742"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Слідкує за спеціальною і методичною літературою;</w:t>
            </w:r>
          </w:p>
          <w:p>
            <w:pPr>
              <w:pStyle w:val="12"/>
              <w:spacing w:before="0" w:beforeAutospacing="0" w:after="0" w:afterAutospacing="0"/>
              <w:jc w:val="both"/>
              <w:rPr>
                <w:lang w:val="uk-UA"/>
              </w:rPr>
            </w:pPr>
            <w:r>
              <w:rPr>
                <w:sz w:val="20"/>
                <w:szCs w:val="20"/>
                <w:lang w:val="uk-UA"/>
              </w:rPr>
              <w:t>працює за готовими методиками й програмами навчання; використовує прогресивні ідеї минулого і сучасності; уміє самостійно</w:t>
            </w:r>
          </w:p>
          <w:p>
            <w:pPr>
              <w:pStyle w:val="12"/>
              <w:spacing w:before="0" w:beforeAutospacing="0" w:after="0" w:afterAutospacing="0"/>
              <w:jc w:val="both"/>
              <w:rPr>
                <w:lang w:val="uk-UA"/>
              </w:rPr>
            </w:pPr>
            <w:r>
              <w:rPr>
                <w:sz w:val="20"/>
                <w:szCs w:val="20"/>
                <w:lang w:val="uk-UA"/>
              </w:rPr>
              <w:t>розробляти методику викладання</w:t>
            </w:r>
          </w:p>
        </w:tc>
        <w:tc>
          <w:tcPr>
            <w:tcW w:w="2899"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sz w:val="20"/>
                <w:szCs w:val="20"/>
                <w:lang w:val="uk-UA"/>
              </w:rPr>
            </w:pPr>
            <w:r>
              <w:rPr>
                <w:sz w:val="20"/>
                <w:szCs w:val="20"/>
                <w:lang w:val="uk-UA"/>
              </w:rPr>
              <w:t>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 разі потреби) корективи</w:t>
            </w:r>
          </w:p>
          <w:p>
            <w:pPr>
              <w:pStyle w:val="12"/>
              <w:spacing w:before="0" w:beforeAutospacing="0" w:after="0" w:afterAutospacing="0"/>
              <w:rPr>
                <w:lang w:val="uk-UA"/>
              </w:rPr>
            </w:pPr>
          </w:p>
        </w:tc>
        <w:tc>
          <w:tcPr>
            <w:tcW w:w="2745" w:type="dxa"/>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Володіє методами науково дослідницької, експериментальної роботи, використовує в роботі власні оригінальні програми й методики</w:t>
            </w:r>
          </w:p>
        </w:tc>
      </w:tr>
      <w:tr>
        <w:tblPrEx>
          <w:tblCellMar>
            <w:top w:w="0" w:type="dxa"/>
            <w:left w:w="0" w:type="dxa"/>
            <w:bottom w:w="0" w:type="dxa"/>
            <w:right w:w="0" w:type="dxa"/>
          </w:tblCellMar>
        </w:tblPrEx>
        <w:trPr>
          <w:trHeight w:val="2621" w:hRule="atLeast"/>
        </w:trPr>
        <w:tc>
          <w:tcPr>
            <w:tcW w:w="1712" w:type="dxa"/>
            <w:tcBorders>
              <w:top w:val="nil"/>
              <w:left w:val="single" w:color="000000" w:sz="8" w:space="0"/>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3. Уміння аналізувати свою діяльність</w:t>
            </w:r>
          </w:p>
        </w:tc>
        <w:tc>
          <w:tcPr>
            <w:tcW w:w="2742" w:type="dxa"/>
            <w:gridSpan w:val="2"/>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899" w:type="dxa"/>
            <w:gridSpan w:val="2"/>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sz w:val="20"/>
                <w:szCs w:val="20"/>
                <w:lang w:val="uk-UA"/>
              </w:rPr>
            </w:pPr>
            <w:r>
              <w:rPr>
                <w:sz w:val="20"/>
                <w:szCs w:val="20"/>
                <w:lang w:val="uk-UA"/>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p>
            <w:pPr>
              <w:pStyle w:val="12"/>
              <w:spacing w:before="0" w:beforeAutospacing="0" w:after="0" w:afterAutospacing="0"/>
              <w:rPr>
                <w:lang w:val="uk-UA"/>
              </w:rPr>
            </w:pPr>
          </w:p>
        </w:tc>
        <w:tc>
          <w:tcPr>
            <w:tcW w:w="2745" w:type="dxa"/>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tblPrEx>
          <w:tblCellMar>
            <w:top w:w="0" w:type="dxa"/>
            <w:left w:w="0" w:type="dxa"/>
            <w:bottom w:w="0" w:type="dxa"/>
            <w:right w:w="0" w:type="dxa"/>
          </w:tblCellMar>
        </w:tblPrEx>
        <w:trPr>
          <w:trHeight w:val="1723" w:hRule="atLeast"/>
        </w:trPr>
        <w:tc>
          <w:tcPr>
            <w:tcW w:w="1712" w:type="dxa"/>
            <w:tcBorders>
              <w:top w:val="nil"/>
              <w:left w:val="single" w:color="000000" w:sz="8" w:space="0"/>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4. Знання нових педагогічних концепцій</w:t>
            </w:r>
          </w:p>
        </w:tc>
        <w:tc>
          <w:tcPr>
            <w:tcW w:w="2742" w:type="dxa"/>
            <w:gridSpan w:val="2"/>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899" w:type="dxa"/>
            <w:gridSpan w:val="2"/>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sz w:val="20"/>
                <w:szCs w:val="20"/>
                <w:lang w:val="uk-UA"/>
              </w:rPr>
            </w:pPr>
            <w:r>
              <w:rPr>
                <w:sz w:val="20"/>
                <w:szCs w:val="20"/>
                <w:lang w:val="uk-UA"/>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p>
            <w:pPr>
              <w:pStyle w:val="12"/>
              <w:spacing w:before="0" w:beforeAutospacing="0" w:after="0" w:afterAutospacing="0"/>
              <w:rPr>
                <w:lang w:val="uk-UA"/>
              </w:rPr>
            </w:pPr>
          </w:p>
        </w:tc>
        <w:tc>
          <w:tcPr>
            <w:tcW w:w="2745" w:type="dxa"/>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tblPrEx>
          <w:tblCellMar>
            <w:top w:w="0" w:type="dxa"/>
            <w:left w:w="0" w:type="dxa"/>
            <w:bottom w:w="0" w:type="dxa"/>
            <w:right w:w="0" w:type="dxa"/>
          </w:tblCellMar>
        </w:tblPrEx>
        <w:trPr>
          <w:trHeight w:val="1973" w:hRule="atLeast"/>
        </w:trPr>
        <w:tc>
          <w:tcPr>
            <w:tcW w:w="1712" w:type="dxa"/>
            <w:tcBorders>
              <w:top w:val="nil"/>
              <w:left w:val="single" w:color="000000" w:sz="8" w:space="0"/>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jc w:val="both"/>
              <w:rPr>
                <w:lang w:val="uk-UA"/>
              </w:rPr>
            </w:pPr>
            <w:r>
              <w:rPr>
                <w:sz w:val="20"/>
                <w:szCs w:val="20"/>
                <w:lang w:val="uk-UA"/>
              </w:rPr>
              <w:t>5. Знання теорії педагогіки й вікової психології учня</w:t>
            </w:r>
          </w:p>
        </w:tc>
        <w:tc>
          <w:tcPr>
            <w:tcW w:w="2742" w:type="dxa"/>
            <w:gridSpan w:val="2"/>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2899" w:type="dxa"/>
            <w:gridSpan w:val="2"/>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2745" w:type="dxa"/>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Користується різними формами  психолого-педагогічної діагностики й науково обґрунтованого прогнозування. Здатний передбачити розвиток подій і прийняти рішення в нестандартних ситуаціях</w:t>
            </w:r>
          </w:p>
        </w:tc>
      </w:tr>
      <w:tr>
        <w:tblPrEx>
          <w:tblCellMar>
            <w:top w:w="0" w:type="dxa"/>
            <w:left w:w="0" w:type="dxa"/>
            <w:bottom w:w="0" w:type="dxa"/>
            <w:right w:w="0" w:type="dxa"/>
          </w:tblCellMar>
        </w:tblPrEx>
        <w:trPr>
          <w:trHeight w:val="367" w:hRule="atLeast"/>
        </w:trPr>
        <w:tc>
          <w:tcPr>
            <w:tcW w:w="10098" w:type="dxa"/>
            <w:gridSpan w:val="6"/>
            <w:tcBorders>
              <w:top w:val="nil"/>
              <w:left w:val="single" w:color="000000" w:sz="8" w:space="0"/>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jc w:val="center"/>
              <w:rPr>
                <w:b/>
                <w:bCs/>
                <w:sz w:val="22"/>
                <w:szCs w:val="22"/>
                <w:lang w:val="uk-UA"/>
              </w:rPr>
            </w:pPr>
          </w:p>
          <w:p>
            <w:pPr>
              <w:pStyle w:val="12"/>
              <w:spacing w:before="0" w:beforeAutospacing="0" w:after="0" w:afterAutospacing="0"/>
              <w:jc w:val="center"/>
              <w:rPr>
                <w:b/>
                <w:bCs/>
                <w:sz w:val="22"/>
                <w:szCs w:val="22"/>
                <w:lang w:val="uk-UA"/>
              </w:rPr>
            </w:pPr>
            <w:r>
              <w:rPr>
                <w:b/>
                <w:bCs/>
                <w:sz w:val="22"/>
                <w:szCs w:val="22"/>
                <w:lang w:val="uk-UA"/>
              </w:rPr>
              <w:t>ІІ. Результативність професійної діяльності вчителя</w:t>
            </w:r>
          </w:p>
          <w:p>
            <w:pPr>
              <w:pStyle w:val="12"/>
              <w:spacing w:before="0" w:beforeAutospacing="0" w:after="0" w:afterAutospacing="0"/>
              <w:jc w:val="center"/>
              <w:rPr>
                <w:lang w:val="uk-UA"/>
              </w:rPr>
            </w:pPr>
          </w:p>
        </w:tc>
      </w:tr>
      <w:tr>
        <w:tblPrEx>
          <w:tblCellMar>
            <w:top w:w="0" w:type="dxa"/>
            <w:left w:w="0" w:type="dxa"/>
            <w:bottom w:w="0" w:type="dxa"/>
            <w:right w:w="0" w:type="dxa"/>
          </w:tblCellMar>
        </w:tblPrEx>
        <w:trPr>
          <w:trHeight w:val="329" w:hRule="atLeast"/>
        </w:trPr>
        <w:tc>
          <w:tcPr>
            <w:tcW w:w="1712" w:type="dxa"/>
            <w:tcBorders>
              <w:top w:val="nil"/>
              <w:left w:val="single" w:color="000000" w:sz="8" w:space="0"/>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b/>
                <w:bCs/>
                <w:sz w:val="22"/>
                <w:szCs w:val="22"/>
                <w:lang w:val="uk-UA"/>
              </w:rPr>
              <w:t>Критерії</w:t>
            </w:r>
          </w:p>
        </w:tc>
        <w:tc>
          <w:tcPr>
            <w:tcW w:w="2742" w:type="dxa"/>
            <w:gridSpan w:val="2"/>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b/>
                <w:bCs/>
                <w:sz w:val="20"/>
                <w:szCs w:val="20"/>
                <w:lang w:val="uk-UA"/>
              </w:rPr>
              <w:t>Спеціаліст  другої  категорії</w:t>
            </w:r>
          </w:p>
        </w:tc>
        <w:tc>
          <w:tcPr>
            <w:tcW w:w="2899" w:type="dxa"/>
            <w:gridSpan w:val="2"/>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b/>
                <w:bCs/>
                <w:sz w:val="20"/>
                <w:szCs w:val="20"/>
                <w:lang w:val="uk-UA"/>
              </w:rPr>
              <w:t>Спеціаліст першої категорії</w:t>
            </w:r>
          </w:p>
        </w:tc>
        <w:tc>
          <w:tcPr>
            <w:tcW w:w="2745" w:type="dxa"/>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b/>
                <w:bCs/>
                <w:sz w:val="20"/>
                <w:szCs w:val="20"/>
                <w:lang w:val="uk-UA"/>
              </w:rPr>
              <w:t>Спеціаліст вищої категорії</w:t>
            </w:r>
          </w:p>
        </w:tc>
      </w:tr>
      <w:tr>
        <w:tblPrEx>
          <w:tblCellMar>
            <w:top w:w="0" w:type="dxa"/>
            <w:left w:w="0" w:type="dxa"/>
            <w:bottom w:w="0" w:type="dxa"/>
            <w:right w:w="0" w:type="dxa"/>
          </w:tblCellMar>
        </w:tblPrEx>
        <w:trPr>
          <w:trHeight w:val="2314" w:hRule="atLeast"/>
        </w:trPr>
        <w:tc>
          <w:tcPr>
            <w:tcW w:w="1712" w:type="dxa"/>
            <w:tcBorders>
              <w:top w:val="nil"/>
              <w:left w:val="single" w:color="000000" w:sz="8" w:space="0"/>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1.Володіння способами індивідуалізації навчання</w:t>
            </w:r>
          </w:p>
        </w:tc>
        <w:tc>
          <w:tcPr>
            <w:tcW w:w="2742" w:type="dxa"/>
            <w:gridSpan w:val="2"/>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899" w:type="dxa"/>
            <w:gridSpan w:val="2"/>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745" w:type="dxa"/>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Сприяє пошуку, відбору і творчому розвитку обдарованих дітей. Уміє тримати в полі зору  «сильних», «слабких» і «середніх» за рівнем знань учнів; працює за індивідуальними планами з обдарованими і слабкими дітьми</w:t>
            </w:r>
          </w:p>
        </w:tc>
      </w:tr>
      <w:tr>
        <w:tblPrEx>
          <w:tblCellMar>
            <w:top w:w="0" w:type="dxa"/>
            <w:left w:w="0" w:type="dxa"/>
            <w:bottom w:w="0" w:type="dxa"/>
            <w:right w:w="0" w:type="dxa"/>
          </w:tblCellMar>
        </w:tblPrEx>
        <w:trPr>
          <w:trHeight w:val="3005" w:hRule="atLeast"/>
        </w:trPr>
        <w:tc>
          <w:tcPr>
            <w:tcW w:w="1712" w:type="dxa"/>
            <w:tcBorders>
              <w:top w:val="nil"/>
              <w:left w:val="single" w:color="000000" w:sz="8" w:space="0"/>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2.Уміння активізувати пізнавальну діяльність учнів</w:t>
            </w:r>
          </w:p>
        </w:tc>
        <w:tc>
          <w:tcPr>
            <w:tcW w:w="2742" w:type="dxa"/>
            <w:gridSpan w:val="2"/>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899" w:type="dxa"/>
            <w:gridSpan w:val="2"/>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tc>
        <w:tc>
          <w:tcPr>
            <w:tcW w:w="2745" w:type="dxa"/>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Забезпечує залучення кожного школяра до процесу активного учіння. Стимулює внутрішню (мислительну)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tblPrEx>
          <w:tblCellMar>
            <w:top w:w="0" w:type="dxa"/>
            <w:left w:w="0" w:type="dxa"/>
            <w:bottom w:w="0" w:type="dxa"/>
            <w:right w:w="0" w:type="dxa"/>
          </w:tblCellMar>
        </w:tblPrEx>
        <w:trPr>
          <w:trHeight w:val="2774" w:hRule="atLeast"/>
        </w:trPr>
        <w:tc>
          <w:tcPr>
            <w:tcW w:w="1712" w:type="dxa"/>
            <w:tcBorders>
              <w:top w:val="nil"/>
              <w:left w:val="single" w:color="000000" w:sz="8" w:space="0"/>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sz w:val="20"/>
                <w:szCs w:val="20"/>
                <w:lang w:val="uk-UA"/>
              </w:rPr>
            </w:pPr>
            <w:r>
              <w:rPr>
                <w:sz w:val="20"/>
                <w:szCs w:val="20"/>
                <w:lang w:val="uk-UA"/>
              </w:rPr>
              <w:t>3. Робота з розвитку в учнів загально</w:t>
            </w:r>
          </w:p>
          <w:p>
            <w:pPr>
              <w:pStyle w:val="12"/>
              <w:spacing w:before="0" w:beforeAutospacing="0" w:after="0" w:afterAutospacing="0"/>
              <w:rPr>
                <w:lang w:val="uk-UA"/>
              </w:rPr>
            </w:pPr>
            <w:r>
              <w:rPr>
                <w:sz w:val="20"/>
                <w:szCs w:val="20"/>
                <w:lang w:val="uk-UA"/>
              </w:rPr>
              <w:t>навчальних вмінь і навичок</w:t>
            </w:r>
          </w:p>
        </w:tc>
        <w:tc>
          <w:tcPr>
            <w:tcW w:w="2742" w:type="dxa"/>
            <w:gridSpan w:val="2"/>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Прагне до формування навичок раціональної організації праці</w:t>
            </w:r>
          </w:p>
        </w:tc>
        <w:tc>
          <w:tcPr>
            <w:tcW w:w="2899" w:type="dxa"/>
            <w:gridSpan w:val="2"/>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2745" w:type="dxa"/>
            <w:tcBorders>
              <w:top w:val="nil"/>
              <w:left w:val="nil"/>
              <w:bottom w:val="single" w:color="000000" w:sz="8" w:space="0"/>
              <w:right w:val="single" w:color="000000" w:sz="8" w:space="0"/>
            </w:tcBorders>
            <w:tcMar>
              <w:top w:w="5" w:type="dxa"/>
              <w:left w:w="37" w:type="dxa"/>
              <w:bottom w:w="0" w:type="dxa"/>
              <w:right w:w="0" w:type="dxa"/>
            </w:tcMar>
          </w:tcPr>
          <w:p>
            <w:pPr>
              <w:pStyle w:val="12"/>
              <w:spacing w:before="0" w:beforeAutospacing="0" w:after="0" w:afterAutospacing="0"/>
              <w:rPr>
                <w:lang w:val="uk-UA"/>
              </w:rPr>
            </w:pPr>
            <w:r>
              <w:rPr>
                <w:sz w:val="20"/>
                <w:szCs w:val="20"/>
                <w:lang w:val="uk-UA"/>
              </w:rPr>
              <w:t> </w:t>
            </w:r>
          </w:p>
        </w:tc>
      </w:tr>
      <w:tr>
        <w:tblPrEx>
          <w:tblCellMar>
            <w:top w:w="0" w:type="dxa"/>
            <w:left w:w="0" w:type="dxa"/>
            <w:bottom w:w="0" w:type="dxa"/>
            <w:right w:w="0" w:type="dxa"/>
          </w:tblCellMar>
        </w:tblPrEx>
        <w:trPr>
          <w:trHeight w:val="2544" w:hRule="atLeast"/>
        </w:trPr>
        <w:tc>
          <w:tcPr>
            <w:tcW w:w="1712" w:type="dxa"/>
            <w:tcBorders>
              <w:top w:val="nil"/>
              <w:left w:val="single" w:color="000000" w:sz="8" w:space="0"/>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4.Рівень навченості учнів</w:t>
            </w:r>
          </w:p>
        </w:tc>
        <w:tc>
          <w:tcPr>
            <w:tcW w:w="2742"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899"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jc w:val="both"/>
              <w:rPr>
                <w:lang w:val="uk-UA"/>
              </w:rPr>
            </w:pPr>
            <w:r>
              <w:rPr>
                <w:sz w:val="20"/>
                <w:szCs w:val="20"/>
                <w:lang w:val="uk-UA"/>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745" w:type="dxa"/>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sz w:val="20"/>
                <w:szCs w:val="20"/>
                <w:lang w:val="uk-UA"/>
              </w:rPr>
            </w:pPr>
            <w:r>
              <w:rPr>
                <w:sz w:val="20"/>
                <w:szCs w:val="20"/>
                <w:lang w:val="uk-UA"/>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p>
            <w:pPr>
              <w:pStyle w:val="12"/>
              <w:spacing w:before="0" w:beforeAutospacing="0" w:after="0" w:afterAutospacing="0"/>
              <w:rPr>
                <w:lang w:val="uk-UA"/>
              </w:rPr>
            </w:pPr>
          </w:p>
        </w:tc>
      </w:tr>
      <w:tr>
        <w:tblPrEx>
          <w:tblCellMar>
            <w:top w:w="0" w:type="dxa"/>
            <w:left w:w="0" w:type="dxa"/>
            <w:bottom w:w="0" w:type="dxa"/>
            <w:right w:w="0" w:type="dxa"/>
          </w:tblCellMar>
        </w:tblPrEx>
        <w:trPr>
          <w:trHeight w:val="293" w:hRule="atLeast"/>
        </w:trPr>
        <w:tc>
          <w:tcPr>
            <w:tcW w:w="10098" w:type="dxa"/>
            <w:gridSpan w:val="6"/>
            <w:tcBorders>
              <w:top w:val="nil"/>
              <w:left w:val="single" w:color="000000" w:sz="8" w:space="0"/>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jc w:val="center"/>
              <w:rPr>
                <w:b/>
                <w:bCs/>
                <w:sz w:val="22"/>
                <w:szCs w:val="22"/>
                <w:lang w:val="uk-UA"/>
              </w:rPr>
            </w:pPr>
          </w:p>
          <w:p>
            <w:pPr>
              <w:pStyle w:val="12"/>
              <w:spacing w:before="0" w:beforeAutospacing="0" w:after="0" w:afterAutospacing="0"/>
              <w:jc w:val="center"/>
              <w:rPr>
                <w:b/>
                <w:bCs/>
                <w:sz w:val="22"/>
                <w:szCs w:val="22"/>
                <w:lang w:val="uk-UA"/>
              </w:rPr>
            </w:pPr>
            <w:r>
              <w:rPr>
                <w:b/>
                <w:bCs/>
                <w:sz w:val="22"/>
                <w:szCs w:val="22"/>
                <w:lang w:val="uk-UA"/>
              </w:rPr>
              <w:t>ІІІ. Комунікативна культура</w:t>
            </w:r>
          </w:p>
          <w:p>
            <w:pPr>
              <w:pStyle w:val="12"/>
              <w:spacing w:before="0" w:beforeAutospacing="0" w:after="0" w:afterAutospacing="0"/>
              <w:jc w:val="center"/>
              <w:rPr>
                <w:lang w:val="uk-UA"/>
              </w:rPr>
            </w:pPr>
          </w:p>
        </w:tc>
      </w:tr>
      <w:tr>
        <w:tblPrEx>
          <w:tblCellMar>
            <w:top w:w="0" w:type="dxa"/>
            <w:left w:w="0" w:type="dxa"/>
            <w:bottom w:w="0" w:type="dxa"/>
            <w:right w:w="0" w:type="dxa"/>
          </w:tblCellMar>
        </w:tblPrEx>
        <w:trPr>
          <w:trHeight w:val="269" w:hRule="atLeast"/>
        </w:trPr>
        <w:tc>
          <w:tcPr>
            <w:tcW w:w="1712" w:type="dxa"/>
            <w:tcBorders>
              <w:top w:val="nil"/>
              <w:left w:val="single" w:color="000000" w:sz="8" w:space="0"/>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jc w:val="center"/>
              <w:rPr>
                <w:i/>
                <w:lang w:val="uk-UA"/>
              </w:rPr>
            </w:pPr>
            <w:r>
              <w:rPr>
                <w:bCs/>
                <w:i/>
                <w:sz w:val="20"/>
                <w:szCs w:val="20"/>
                <w:lang w:val="uk-UA"/>
              </w:rPr>
              <w:t>Критерії</w:t>
            </w:r>
          </w:p>
        </w:tc>
        <w:tc>
          <w:tcPr>
            <w:tcW w:w="2602" w:type="dxa"/>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jc w:val="center"/>
              <w:rPr>
                <w:i/>
                <w:lang w:val="uk-UA"/>
              </w:rPr>
            </w:pPr>
            <w:r>
              <w:rPr>
                <w:bCs/>
                <w:i/>
                <w:sz w:val="20"/>
                <w:szCs w:val="20"/>
                <w:lang w:val="uk-UA"/>
              </w:rPr>
              <w:t>Спеціаліст другої категорії</w:t>
            </w:r>
          </w:p>
        </w:tc>
        <w:tc>
          <w:tcPr>
            <w:tcW w:w="2899"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jc w:val="center"/>
              <w:rPr>
                <w:i/>
                <w:lang w:val="uk-UA"/>
              </w:rPr>
            </w:pPr>
            <w:r>
              <w:rPr>
                <w:bCs/>
                <w:i/>
                <w:sz w:val="20"/>
                <w:szCs w:val="20"/>
                <w:lang w:val="uk-UA"/>
              </w:rPr>
              <w:t>Спеціаліст першої категорії</w:t>
            </w:r>
          </w:p>
        </w:tc>
        <w:tc>
          <w:tcPr>
            <w:tcW w:w="2885"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jc w:val="center"/>
              <w:rPr>
                <w:i/>
                <w:lang w:val="uk-UA"/>
              </w:rPr>
            </w:pPr>
            <w:r>
              <w:rPr>
                <w:bCs/>
                <w:i/>
                <w:sz w:val="20"/>
                <w:szCs w:val="20"/>
                <w:lang w:val="uk-UA"/>
              </w:rPr>
              <w:t>Спеціаліст вищої категорії</w:t>
            </w:r>
          </w:p>
        </w:tc>
      </w:tr>
      <w:tr>
        <w:tblPrEx>
          <w:tblCellMar>
            <w:top w:w="0" w:type="dxa"/>
            <w:left w:w="0" w:type="dxa"/>
            <w:bottom w:w="0" w:type="dxa"/>
            <w:right w:w="0" w:type="dxa"/>
          </w:tblCellMar>
        </w:tblPrEx>
        <w:trPr>
          <w:trHeight w:val="3005" w:hRule="atLeast"/>
        </w:trPr>
        <w:tc>
          <w:tcPr>
            <w:tcW w:w="1712" w:type="dxa"/>
            <w:tcBorders>
              <w:top w:val="nil"/>
              <w:left w:val="single" w:color="000000" w:sz="8" w:space="0"/>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1. Комунікативні й організаторські здібності</w:t>
            </w:r>
          </w:p>
        </w:tc>
        <w:tc>
          <w:tcPr>
            <w:tcW w:w="2602" w:type="dxa"/>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899"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2885"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tblPrEx>
          <w:tblCellMar>
            <w:top w:w="0" w:type="dxa"/>
            <w:left w:w="0" w:type="dxa"/>
            <w:bottom w:w="0" w:type="dxa"/>
            <w:right w:w="0" w:type="dxa"/>
          </w:tblCellMar>
        </w:tblPrEx>
        <w:trPr>
          <w:trHeight w:val="3005" w:hRule="atLeast"/>
        </w:trPr>
        <w:tc>
          <w:tcPr>
            <w:tcW w:w="1712" w:type="dxa"/>
            <w:tcBorders>
              <w:top w:val="nil"/>
              <w:left w:val="single" w:color="000000" w:sz="8" w:space="0"/>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2. Здатність до співпраці з учнями</w:t>
            </w:r>
          </w:p>
        </w:tc>
        <w:tc>
          <w:tcPr>
            <w:tcW w:w="2602" w:type="dxa"/>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Володіє відомими в педагогіці прийомами переконливого впливу, але використовує їх без аналізу ситуації</w:t>
            </w:r>
          </w:p>
        </w:tc>
        <w:tc>
          <w:tcPr>
            <w:tcW w:w="2899"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2885"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tblPrEx>
          <w:tblCellMar>
            <w:top w:w="0" w:type="dxa"/>
            <w:left w:w="0" w:type="dxa"/>
            <w:bottom w:w="0" w:type="dxa"/>
            <w:right w:w="0" w:type="dxa"/>
          </w:tblCellMar>
        </w:tblPrEx>
        <w:trPr>
          <w:trHeight w:val="1622" w:hRule="atLeast"/>
        </w:trPr>
        <w:tc>
          <w:tcPr>
            <w:tcW w:w="1712" w:type="dxa"/>
            <w:tcBorders>
              <w:top w:val="nil"/>
              <w:left w:val="single" w:color="000000" w:sz="8" w:space="0"/>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 3. Готовність до співпраці з колегами</w:t>
            </w:r>
          </w:p>
        </w:tc>
        <w:tc>
          <w:tcPr>
            <w:tcW w:w="2602" w:type="dxa"/>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899"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885"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Неухильно дотримується професійної етики спілкування; у будь-якій ситуації координує свої дії з колегами</w:t>
            </w:r>
          </w:p>
        </w:tc>
      </w:tr>
      <w:tr>
        <w:tblPrEx>
          <w:tblCellMar>
            <w:top w:w="0" w:type="dxa"/>
            <w:left w:w="0" w:type="dxa"/>
            <w:bottom w:w="0" w:type="dxa"/>
            <w:right w:w="0" w:type="dxa"/>
          </w:tblCellMar>
        </w:tblPrEx>
        <w:trPr>
          <w:trHeight w:val="1627" w:hRule="atLeast"/>
        </w:trPr>
        <w:tc>
          <w:tcPr>
            <w:tcW w:w="1712" w:type="dxa"/>
            <w:tcBorders>
              <w:top w:val="nil"/>
              <w:left w:val="single" w:color="000000" w:sz="8" w:space="0"/>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jc w:val="both"/>
              <w:rPr>
                <w:lang w:val="uk-UA"/>
              </w:rPr>
            </w:pPr>
            <w:r>
              <w:rPr>
                <w:sz w:val="20"/>
                <w:szCs w:val="20"/>
                <w:lang w:val="uk-UA"/>
              </w:rPr>
              <w:t>4. Готовність до співпраці з</w:t>
            </w:r>
          </w:p>
          <w:p>
            <w:pPr>
              <w:pStyle w:val="12"/>
              <w:spacing w:before="0" w:beforeAutospacing="0" w:after="0" w:afterAutospacing="0"/>
              <w:rPr>
                <w:lang w:val="uk-UA"/>
              </w:rPr>
            </w:pPr>
            <w:r>
              <w:rPr>
                <w:sz w:val="20"/>
                <w:szCs w:val="20"/>
                <w:lang w:val="uk-UA"/>
              </w:rPr>
              <w:t>батьками</w:t>
            </w:r>
          </w:p>
          <w:p>
            <w:pPr>
              <w:pStyle w:val="12"/>
              <w:spacing w:before="0" w:beforeAutospacing="0" w:after="0" w:afterAutospacing="0"/>
              <w:rPr>
                <w:lang w:val="uk-UA"/>
              </w:rPr>
            </w:pPr>
            <w:r>
              <w:rPr>
                <w:sz w:val="20"/>
                <w:szCs w:val="20"/>
                <w:lang w:val="uk-UA"/>
              </w:rPr>
              <w:t> </w:t>
            </w:r>
          </w:p>
        </w:tc>
        <w:tc>
          <w:tcPr>
            <w:tcW w:w="2602" w:type="dxa"/>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Визначає педагогічні завдання з урахуванням особливостей дітей і потреб сім'ї, систематично співпрацює з батьками</w:t>
            </w:r>
          </w:p>
        </w:tc>
        <w:tc>
          <w:tcPr>
            <w:tcW w:w="2899"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2885"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tblPrEx>
          <w:tblCellMar>
            <w:top w:w="0" w:type="dxa"/>
            <w:left w:w="0" w:type="dxa"/>
            <w:bottom w:w="0" w:type="dxa"/>
            <w:right w:w="0" w:type="dxa"/>
          </w:tblCellMar>
        </w:tblPrEx>
        <w:trPr>
          <w:trHeight w:val="1166" w:hRule="atLeast"/>
        </w:trPr>
        <w:tc>
          <w:tcPr>
            <w:tcW w:w="1712" w:type="dxa"/>
            <w:tcBorders>
              <w:top w:val="nil"/>
              <w:left w:val="single" w:color="000000" w:sz="8" w:space="0"/>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5. Педагогічний такт</w:t>
            </w:r>
          </w:p>
        </w:tc>
        <w:tc>
          <w:tcPr>
            <w:tcW w:w="2602" w:type="dxa"/>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Володіє педагогічним тактом, а деякі його порушення не позначаються негативно на стосунках з учнями</w:t>
            </w:r>
          </w:p>
        </w:tc>
        <w:tc>
          <w:tcPr>
            <w:tcW w:w="2899"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Стосунки з дітьми будує на довірі, повазі, вимогливості, справедливості</w:t>
            </w:r>
          </w:p>
        </w:tc>
        <w:tc>
          <w:tcPr>
            <w:tcW w:w="2885"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 </w:t>
            </w:r>
          </w:p>
        </w:tc>
      </w:tr>
      <w:tr>
        <w:tblPrEx>
          <w:tblCellMar>
            <w:top w:w="0" w:type="dxa"/>
            <w:left w:w="0" w:type="dxa"/>
            <w:bottom w:w="0" w:type="dxa"/>
            <w:right w:w="0" w:type="dxa"/>
          </w:tblCellMar>
        </w:tblPrEx>
        <w:trPr>
          <w:trHeight w:val="1397" w:hRule="atLeast"/>
        </w:trPr>
        <w:tc>
          <w:tcPr>
            <w:tcW w:w="1712" w:type="dxa"/>
            <w:tcBorders>
              <w:top w:val="nil"/>
              <w:left w:val="single" w:color="000000" w:sz="8" w:space="0"/>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6. Педагогічна культура</w:t>
            </w:r>
          </w:p>
        </w:tc>
        <w:tc>
          <w:tcPr>
            <w:tcW w:w="2602" w:type="dxa"/>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jc w:val="both"/>
              <w:rPr>
                <w:lang w:val="uk-UA"/>
              </w:rPr>
            </w:pPr>
            <w:r>
              <w:rPr>
                <w:sz w:val="20"/>
                <w:szCs w:val="20"/>
                <w:lang w:val="uk-UA"/>
              </w:rPr>
              <w:t>Знає елементарні вимоги до мови, специфіку інтонацій у Мовленні, темпу мовлення дотримується не завжди</w:t>
            </w:r>
          </w:p>
        </w:tc>
        <w:tc>
          <w:tcPr>
            <w:tcW w:w="2899"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2885"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jc w:val="both"/>
              <w:rPr>
                <w:lang w:val="uk-UA"/>
              </w:rPr>
            </w:pPr>
            <w:r>
              <w:rPr>
                <w:sz w:val="20"/>
                <w:szCs w:val="20"/>
                <w:lang w:val="uk-UA"/>
              </w:rPr>
              <w:t>Досконало володіє своєю мовою, словом, професійною термінологією</w:t>
            </w:r>
          </w:p>
        </w:tc>
      </w:tr>
      <w:tr>
        <w:tblPrEx>
          <w:tblCellMar>
            <w:top w:w="0" w:type="dxa"/>
            <w:left w:w="0" w:type="dxa"/>
            <w:bottom w:w="0" w:type="dxa"/>
            <w:right w:w="0" w:type="dxa"/>
          </w:tblCellMar>
        </w:tblPrEx>
        <w:trPr>
          <w:trHeight w:val="1853" w:hRule="atLeast"/>
        </w:trPr>
        <w:tc>
          <w:tcPr>
            <w:tcW w:w="1712" w:type="dxa"/>
            <w:tcBorders>
              <w:top w:val="nil"/>
              <w:left w:val="single" w:color="000000" w:sz="8" w:space="0"/>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7. Створення комфортного мікроклімату</w:t>
            </w:r>
          </w:p>
        </w:tc>
        <w:tc>
          <w:tcPr>
            <w:tcW w:w="2602" w:type="dxa"/>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jc w:val="both"/>
              <w:rPr>
                <w:lang w:val="uk-UA"/>
              </w:rPr>
            </w:pPr>
            <w:r>
              <w:rPr>
                <w:sz w:val="20"/>
                <w:szCs w:val="20"/>
                <w:lang w:val="uk-UA"/>
              </w:rPr>
              <w:t>Глибоко вірить у великі можливості кожного учня. Створює сприятливий морально-психологічний клімат для кожної дитини</w:t>
            </w:r>
          </w:p>
        </w:tc>
        <w:tc>
          <w:tcPr>
            <w:tcW w:w="2899"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885" w:type="dxa"/>
            <w:gridSpan w:val="2"/>
            <w:tcBorders>
              <w:top w:val="nil"/>
              <w:left w:val="nil"/>
              <w:bottom w:val="single" w:color="000000" w:sz="8" w:space="0"/>
              <w:right w:val="single" w:color="000000" w:sz="8" w:space="0"/>
            </w:tcBorders>
            <w:tcMar>
              <w:top w:w="5" w:type="dxa"/>
              <w:left w:w="41" w:type="dxa"/>
              <w:bottom w:w="0" w:type="dxa"/>
              <w:right w:w="0" w:type="dxa"/>
            </w:tcMar>
          </w:tcPr>
          <w:p>
            <w:pPr>
              <w:pStyle w:val="12"/>
              <w:spacing w:before="0" w:beforeAutospacing="0" w:after="0" w:afterAutospacing="0"/>
              <w:rPr>
                <w:lang w:val="uk-UA"/>
              </w:rPr>
            </w:pPr>
            <w:r>
              <w:rPr>
                <w:sz w:val="20"/>
                <w:szCs w:val="20"/>
                <w:lang w:val="uk-UA"/>
              </w:rPr>
              <w:t>Сприяє пошуку, відбору і творчому розвиткові обдарованих дітей</w:t>
            </w:r>
          </w:p>
        </w:tc>
      </w:tr>
      <w:tr>
        <w:tblPrEx>
          <w:tblCellMar>
            <w:top w:w="0" w:type="dxa"/>
            <w:left w:w="0" w:type="dxa"/>
            <w:bottom w:w="0" w:type="dxa"/>
            <w:right w:w="0" w:type="dxa"/>
          </w:tblCellMar>
        </w:tblPrEx>
        <w:tc>
          <w:tcPr>
            <w:tcW w:w="1815" w:type="dxa"/>
            <w:tcBorders>
              <w:top w:val="nil"/>
              <w:left w:val="nil"/>
              <w:bottom w:val="nil"/>
              <w:right w:val="nil"/>
            </w:tcBorders>
          </w:tcPr>
          <w:p>
            <w:pPr>
              <w:rPr>
                <w:sz w:val="1"/>
              </w:rPr>
            </w:pPr>
          </w:p>
        </w:tc>
        <w:tc>
          <w:tcPr>
            <w:tcW w:w="2580" w:type="dxa"/>
            <w:tcBorders>
              <w:top w:val="nil"/>
              <w:left w:val="nil"/>
              <w:bottom w:val="nil"/>
              <w:right w:val="nil"/>
            </w:tcBorders>
          </w:tcPr>
          <w:p>
            <w:pPr>
              <w:rPr>
                <w:sz w:val="1"/>
              </w:rPr>
            </w:pPr>
          </w:p>
        </w:tc>
        <w:tc>
          <w:tcPr>
            <w:tcW w:w="144" w:type="dxa"/>
            <w:tcBorders>
              <w:top w:val="nil"/>
              <w:left w:val="nil"/>
              <w:bottom w:val="nil"/>
              <w:right w:val="nil"/>
            </w:tcBorders>
          </w:tcPr>
          <w:p>
            <w:pPr>
              <w:rPr>
                <w:sz w:val="1"/>
              </w:rPr>
            </w:pPr>
          </w:p>
        </w:tc>
        <w:tc>
          <w:tcPr>
            <w:tcW w:w="2715" w:type="dxa"/>
            <w:tcBorders>
              <w:top w:val="nil"/>
              <w:left w:val="nil"/>
              <w:bottom w:val="nil"/>
              <w:right w:val="nil"/>
            </w:tcBorders>
          </w:tcPr>
          <w:p>
            <w:pPr>
              <w:rPr>
                <w:sz w:val="1"/>
              </w:rPr>
            </w:pPr>
          </w:p>
        </w:tc>
        <w:tc>
          <w:tcPr>
            <w:tcW w:w="144" w:type="dxa"/>
            <w:tcBorders>
              <w:top w:val="nil"/>
              <w:left w:val="nil"/>
              <w:bottom w:val="nil"/>
              <w:right w:val="nil"/>
            </w:tcBorders>
          </w:tcPr>
          <w:p>
            <w:pPr>
              <w:rPr>
                <w:sz w:val="1"/>
              </w:rPr>
            </w:pPr>
          </w:p>
        </w:tc>
        <w:tc>
          <w:tcPr>
            <w:tcW w:w="2715" w:type="dxa"/>
            <w:tcBorders>
              <w:top w:val="nil"/>
              <w:left w:val="nil"/>
              <w:bottom w:val="nil"/>
              <w:right w:val="nil"/>
            </w:tcBorders>
          </w:tcPr>
          <w:p>
            <w:pPr>
              <w:rPr>
                <w:sz w:val="1"/>
              </w:rPr>
            </w:pPr>
          </w:p>
        </w:tc>
      </w:tr>
    </w:tbl>
    <w:p>
      <w:pPr>
        <w:pStyle w:val="12"/>
        <w:spacing w:before="0" w:beforeAutospacing="0" w:after="0" w:afterAutospacing="0"/>
        <w:ind w:firstLine="709"/>
        <w:rPr>
          <w:lang w:val="uk-UA"/>
        </w:rPr>
      </w:pPr>
      <w:r>
        <w:rPr>
          <w:lang w:val="uk-UA"/>
        </w:rPr>
        <w:t> </w:t>
      </w:r>
    </w:p>
    <w:p>
      <w:pPr>
        <w:spacing w:after="0" w:line="240" w:lineRule="auto"/>
        <w:ind w:firstLine="709"/>
        <w:rPr>
          <w:rFonts w:ascii="Times New Roman" w:hAnsi="Times New Roman" w:eastAsia="Times New Roman" w:cs="Times New Roman"/>
          <w:iCs/>
          <w:sz w:val="24"/>
          <w:szCs w:val="24"/>
          <w:shd w:val="clear" w:color="auto" w:fill="FFFFFF"/>
          <w:lang w:val="uk-UA" w:eastAsia="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ntiqua">
    <w:altName w:val="Segoe UI"/>
    <w:panose1 w:val="00000000000000000000"/>
    <w:charset w:val="00"/>
    <w:family w:val="swiss"/>
    <w:pitch w:val="default"/>
    <w:sig w:usb0="00000000" w:usb1="00000000" w:usb2="00000000" w:usb3="00000000" w:csb0="00000005"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6075A"/>
    <w:multiLevelType w:val="multilevel"/>
    <w:tmpl w:val="0066075A"/>
    <w:lvl w:ilvl="0" w:tentative="0">
      <w:start w:val="1"/>
      <w:numFmt w:val="decimal"/>
      <w:lvlText w:val="%1."/>
      <w:lvlJc w:val="left"/>
      <w:pPr>
        <w:ind w:left="360" w:hanging="360"/>
      </w:pPr>
      <w:rPr>
        <w:rFonts w:hint="default" w:eastAsia="Times New Roman"/>
        <w:b w:val="0"/>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07773CF"/>
    <w:multiLevelType w:val="multilevel"/>
    <w:tmpl w:val="007773C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08642AF"/>
    <w:multiLevelType w:val="multilevel"/>
    <w:tmpl w:val="008642AF"/>
    <w:lvl w:ilvl="0" w:tentative="0">
      <w:start w:val="1"/>
      <w:numFmt w:val="decimal"/>
      <w:lvlText w:val="%1)"/>
      <w:lvlJc w:val="left"/>
      <w:pPr>
        <w:ind w:left="644" w:hanging="360"/>
      </w:pPr>
      <w:rPr>
        <w:rFonts w:ascii="Times New Roman" w:hAnsi="Times New Roman" w:eastAsia="Times New Roman" w:cs="Times New Roman"/>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01B5363A"/>
    <w:multiLevelType w:val="multilevel"/>
    <w:tmpl w:val="01B5363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32E24AC"/>
    <w:multiLevelType w:val="multilevel"/>
    <w:tmpl w:val="032E24A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069358D5"/>
    <w:multiLevelType w:val="multilevel"/>
    <w:tmpl w:val="069358D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0A6A3A4A"/>
    <w:multiLevelType w:val="multilevel"/>
    <w:tmpl w:val="0A6A3A4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10454FE5"/>
    <w:multiLevelType w:val="multilevel"/>
    <w:tmpl w:val="10454FE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21E63663"/>
    <w:multiLevelType w:val="multilevel"/>
    <w:tmpl w:val="21E636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2D46476"/>
    <w:multiLevelType w:val="multilevel"/>
    <w:tmpl w:val="22D46476"/>
    <w:lvl w:ilvl="0" w:tentative="0">
      <w:start w:val="1"/>
      <w:numFmt w:val="decimal"/>
      <w:lvlText w:val="%1)"/>
      <w:lvlJc w:val="left"/>
      <w:pPr>
        <w:ind w:left="360" w:hanging="360"/>
      </w:pPr>
      <w:rPr>
        <w:rFonts w:ascii="Times New Roman" w:hAnsi="Times New Roman" w:eastAsia="Times New Roman" w:cs="Times New Roman"/>
      </w:rPr>
    </w:lvl>
    <w:lvl w:ilvl="1" w:tentative="0">
      <w:start w:val="1"/>
      <w:numFmt w:val="decimal"/>
      <w:lvlText w:val="%2."/>
      <w:lvlJc w:val="left"/>
      <w:pPr>
        <w:ind w:left="1080" w:hanging="360"/>
      </w:pPr>
      <w:rPr>
        <w:rFonts w:hint="default" w:eastAsia="Times New Roman"/>
        <w:color w:val="auto"/>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296E0B94"/>
    <w:multiLevelType w:val="multilevel"/>
    <w:tmpl w:val="296E0B94"/>
    <w:lvl w:ilvl="0" w:tentative="0">
      <w:start w:val="1"/>
      <w:numFmt w:val="decimal"/>
      <w:lvlText w:val="%1)"/>
      <w:lvlJc w:val="left"/>
      <w:pPr>
        <w:ind w:left="360" w:hanging="360"/>
      </w:pPr>
      <w:rPr>
        <w:rFonts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2A280419"/>
    <w:multiLevelType w:val="multilevel"/>
    <w:tmpl w:val="2A28041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AC20977"/>
    <w:multiLevelType w:val="multilevel"/>
    <w:tmpl w:val="2AC2097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2ADF6B9C"/>
    <w:multiLevelType w:val="multilevel"/>
    <w:tmpl w:val="2ADF6B9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2C3F24CC"/>
    <w:multiLevelType w:val="multilevel"/>
    <w:tmpl w:val="2C3F24C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30975FED"/>
    <w:multiLevelType w:val="multilevel"/>
    <w:tmpl w:val="30975FED"/>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33FE5A54"/>
    <w:multiLevelType w:val="multilevel"/>
    <w:tmpl w:val="33FE5A5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35A95533"/>
    <w:multiLevelType w:val="multilevel"/>
    <w:tmpl w:val="35A95533"/>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
    <w:nsid w:val="36B457D7"/>
    <w:multiLevelType w:val="multilevel"/>
    <w:tmpl w:val="36B457D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36EF2825"/>
    <w:multiLevelType w:val="multilevel"/>
    <w:tmpl w:val="36EF282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410B0D2C"/>
    <w:multiLevelType w:val="multilevel"/>
    <w:tmpl w:val="410B0D2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419D7377"/>
    <w:multiLevelType w:val="multilevel"/>
    <w:tmpl w:val="419D737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466C54B3"/>
    <w:multiLevelType w:val="multilevel"/>
    <w:tmpl w:val="466C54B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4892483C"/>
    <w:multiLevelType w:val="multilevel"/>
    <w:tmpl w:val="4892483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4">
    <w:nsid w:val="4F4311D5"/>
    <w:multiLevelType w:val="multilevel"/>
    <w:tmpl w:val="4F4311D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5">
    <w:nsid w:val="53AA5ECD"/>
    <w:multiLevelType w:val="multilevel"/>
    <w:tmpl w:val="53AA5EC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556C5125"/>
    <w:multiLevelType w:val="multilevel"/>
    <w:tmpl w:val="556C512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55946630"/>
    <w:multiLevelType w:val="multilevel"/>
    <w:tmpl w:val="5594663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4F3AE8"/>
    <w:multiLevelType w:val="multilevel"/>
    <w:tmpl w:val="574F3AE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9">
    <w:nsid w:val="5CBF44F7"/>
    <w:multiLevelType w:val="multilevel"/>
    <w:tmpl w:val="5CBF44F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5D054CBE"/>
    <w:multiLevelType w:val="multilevel"/>
    <w:tmpl w:val="5D054C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693273CA"/>
    <w:multiLevelType w:val="multilevel"/>
    <w:tmpl w:val="693273C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6E2B3659"/>
    <w:multiLevelType w:val="multilevel"/>
    <w:tmpl w:val="6E2B365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3">
    <w:nsid w:val="7138514F"/>
    <w:multiLevelType w:val="multilevel"/>
    <w:tmpl w:val="7138514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28C2B8E"/>
    <w:multiLevelType w:val="multilevel"/>
    <w:tmpl w:val="728C2B8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77694644"/>
    <w:multiLevelType w:val="multilevel"/>
    <w:tmpl w:val="7769464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7AB54E65"/>
    <w:multiLevelType w:val="multilevel"/>
    <w:tmpl w:val="7AB54E6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7AE871A4"/>
    <w:multiLevelType w:val="multilevel"/>
    <w:tmpl w:val="7AE871A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8">
    <w:nsid w:val="7C95262B"/>
    <w:multiLevelType w:val="multilevel"/>
    <w:tmpl w:val="7C95262B"/>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8"/>
  </w:num>
  <w:num w:numId="2">
    <w:abstractNumId w:val="14"/>
  </w:num>
  <w:num w:numId="3">
    <w:abstractNumId w:val="27"/>
  </w:num>
  <w:num w:numId="4">
    <w:abstractNumId w:val="15"/>
  </w:num>
  <w:num w:numId="5">
    <w:abstractNumId w:val="13"/>
  </w:num>
  <w:num w:numId="6">
    <w:abstractNumId w:val="6"/>
  </w:num>
  <w:num w:numId="7">
    <w:abstractNumId w:val="25"/>
  </w:num>
  <w:num w:numId="8">
    <w:abstractNumId w:val="23"/>
  </w:num>
  <w:num w:numId="9">
    <w:abstractNumId w:val="34"/>
  </w:num>
  <w:num w:numId="10">
    <w:abstractNumId w:val="20"/>
  </w:num>
  <w:num w:numId="11">
    <w:abstractNumId w:val="5"/>
  </w:num>
  <w:num w:numId="12">
    <w:abstractNumId w:val="26"/>
  </w:num>
  <w:num w:numId="13">
    <w:abstractNumId w:val="30"/>
  </w:num>
  <w:num w:numId="14">
    <w:abstractNumId w:val="17"/>
  </w:num>
  <w:num w:numId="15">
    <w:abstractNumId w:val="9"/>
  </w:num>
  <w:num w:numId="16">
    <w:abstractNumId w:val="4"/>
  </w:num>
  <w:num w:numId="17">
    <w:abstractNumId w:val="12"/>
  </w:num>
  <w:num w:numId="18">
    <w:abstractNumId w:val="19"/>
  </w:num>
  <w:num w:numId="19">
    <w:abstractNumId w:val="7"/>
  </w:num>
  <w:num w:numId="20">
    <w:abstractNumId w:val="0"/>
  </w:num>
  <w:num w:numId="21">
    <w:abstractNumId w:val="31"/>
  </w:num>
  <w:num w:numId="22">
    <w:abstractNumId w:val="16"/>
  </w:num>
  <w:num w:numId="23">
    <w:abstractNumId w:val="28"/>
  </w:num>
  <w:num w:numId="24">
    <w:abstractNumId w:val="36"/>
  </w:num>
  <w:num w:numId="25">
    <w:abstractNumId w:val="3"/>
  </w:num>
  <w:num w:numId="26">
    <w:abstractNumId w:val="29"/>
  </w:num>
  <w:num w:numId="27">
    <w:abstractNumId w:val="22"/>
  </w:num>
  <w:num w:numId="28">
    <w:abstractNumId w:val="21"/>
  </w:num>
  <w:num w:numId="29">
    <w:abstractNumId w:val="32"/>
  </w:num>
  <w:num w:numId="30">
    <w:abstractNumId w:val="35"/>
  </w:num>
  <w:num w:numId="31">
    <w:abstractNumId w:val="24"/>
  </w:num>
  <w:num w:numId="32">
    <w:abstractNumId w:val="10"/>
  </w:num>
  <w:num w:numId="33">
    <w:abstractNumId w:val="2"/>
  </w:num>
  <w:num w:numId="34">
    <w:abstractNumId w:val="37"/>
  </w:num>
  <w:num w:numId="35">
    <w:abstractNumId w:val="38"/>
  </w:num>
  <w:num w:numId="36">
    <w:abstractNumId w:val="33"/>
  </w:num>
  <w:num w:numId="37">
    <w:abstractNumId w:val="1"/>
  </w:num>
  <w:num w:numId="38">
    <w:abstractNumId w:val="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9"/>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90A"/>
    <w:rsid w:val="0002596A"/>
    <w:rsid w:val="00031288"/>
    <w:rsid w:val="00051001"/>
    <w:rsid w:val="0005364E"/>
    <w:rsid w:val="000858CA"/>
    <w:rsid w:val="000C290A"/>
    <w:rsid w:val="00102D34"/>
    <w:rsid w:val="00124097"/>
    <w:rsid w:val="0013550D"/>
    <w:rsid w:val="00147A0A"/>
    <w:rsid w:val="00154894"/>
    <w:rsid w:val="001B4F2B"/>
    <w:rsid w:val="001D2FEF"/>
    <w:rsid w:val="001D3434"/>
    <w:rsid w:val="001D4C14"/>
    <w:rsid w:val="00204116"/>
    <w:rsid w:val="00242DA2"/>
    <w:rsid w:val="002B69FC"/>
    <w:rsid w:val="00362462"/>
    <w:rsid w:val="003916DE"/>
    <w:rsid w:val="003B4448"/>
    <w:rsid w:val="003C16C4"/>
    <w:rsid w:val="00431CA0"/>
    <w:rsid w:val="004518C9"/>
    <w:rsid w:val="00565AE3"/>
    <w:rsid w:val="005A316A"/>
    <w:rsid w:val="005C76A2"/>
    <w:rsid w:val="005F606C"/>
    <w:rsid w:val="00601F88"/>
    <w:rsid w:val="006720D3"/>
    <w:rsid w:val="0067728F"/>
    <w:rsid w:val="0068311A"/>
    <w:rsid w:val="006B42F2"/>
    <w:rsid w:val="00713B08"/>
    <w:rsid w:val="007753A2"/>
    <w:rsid w:val="00777A8D"/>
    <w:rsid w:val="00820000"/>
    <w:rsid w:val="008403B5"/>
    <w:rsid w:val="0086399F"/>
    <w:rsid w:val="008770E0"/>
    <w:rsid w:val="008777DF"/>
    <w:rsid w:val="008B2C69"/>
    <w:rsid w:val="008C6D1E"/>
    <w:rsid w:val="00923E5B"/>
    <w:rsid w:val="00963A32"/>
    <w:rsid w:val="0099568E"/>
    <w:rsid w:val="009B431C"/>
    <w:rsid w:val="009D132B"/>
    <w:rsid w:val="009D3A13"/>
    <w:rsid w:val="009D63DF"/>
    <w:rsid w:val="009E649E"/>
    <w:rsid w:val="009F74CE"/>
    <w:rsid w:val="00A62851"/>
    <w:rsid w:val="00A63C96"/>
    <w:rsid w:val="00A72B34"/>
    <w:rsid w:val="00A86936"/>
    <w:rsid w:val="00AB4378"/>
    <w:rsid w:val="00B01780"/>
    <w:rsid w:val="00B170BA"/>
    <w:rsid w:val="00B31C32"/>
    <w:rsid w:val="00B40D7B"/>
    <w:rsid w:val="00B6075B"/>
    <w:rsid w:val="00B6277D"/>
    <w:rsid w:val="00B666FA"/>
    <w:rsid w:val="00B720BF"/>
    <w:rsid w:val="00B939D0"/>
    <w:rsid w:val="00BC4486"/>
    <w:rsid w:val="00C0144A"/>
    <w:rsid w:val="00C03568"/>
    <w:rsid w:val="00C237C2"/>
    <w:rsid w:val="00C2581A"/>
    <w:rsid w:val="00C83B48"/>
    <w:rsid w:val="00C90DC3"/>
    <w:rsid w:val="00CE077B"/>
    <w:rsid w:val="00D127BF"/>
    <w:rsid w:val="00D3097A"/>
    <w:rsid w:val="00D56A30"/>
    <w:rsid w:val="00D659FB"/>
    <w:rsid w:val="00D673B0"/>
    <w:rsid w:val="00D93EA4"/>
    <w:rsid w:val="00E2399B"/>
    <w:rsid w:val="00E64031"/>
    <w:rsid w:val="00E655D5"/>
    <w:rsid w:val="00EC77DC"/>
    <w:rsid w:val="00F66651"/>
    <w:rsid w:val="00F67B57"/>
    <w:rsid w:val="00F74C05"/>
    <w:rsid w:val="00F96C7E"/>
    <w:rsid w:val="00FB3DE4"/>
    <w:rsid w:val="00FB65F0"/>
    <w:rsid w:val="00FF12F6"/>
    <w:rsid w:val="7EA84D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26"/>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
    <w:name w:val="heading 3"/>
    <w:basedOn w:val="1"/>
    <w:link w:val="14"/>
    <w:qFormat/>
    <w:uiPriority w:val="0"/>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paragraph" w:styleId="4">
    <w:name w:val="heading 4"/>
    <w:basedOn w:val="1"/>
    <w:link w:val="15"/>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ru-RU"/>
    </w:rPr>
  </w:style>
  <w:style w:type="paragraph" w:styleId="5">
    <w:name w:val="heading 5"/>
    <w:basedOn w:val="1"/>
    <w:link w:val="16"/>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lang w:eastAsia="ru-RU"/>
    </w:rPr>
  </w:style>
  <w:style w:type="paragraph" w:styleId="6">
    <w:name w:val="heading 6"/>
    <w:basedOn w:val="1"/>
    <w:link w:val="17"/>
    <w:qFormat/>
    <w:uiPriority w:val="9"/>
    <w:pPr>
      <w:spacing w:before="100" w:beforeAutospacing="1" w:after="100" w:afterAutospacing="1" w:line="240" w:lineRule="auto"/>
      <w:outlineLvl w:val="5"/>
    </w:pPr>
    <w:rPr>
      <w:rFonts w:ascii="Times New Roman" w:hAnsi="Times New Roman" w:eastAsia="Times New Roman" w:cs="Times New Roman"/>
      <w:b/>
      <w:bCs/>
      <w:sz w:val="15"/>
      <w:szCs w:val="15"/>
      <w:lang w:eastAsia="ru-RU"/>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18"/>
    <w:semiHidden/>
    <w:unhideWhenUsed/>
    <w:qFormat/>
    <w:uiPriority w:val="99"/>
    <w:pPr>
      <w:spacing w:after="0" w:line="240" w:lineRule="auto"/>
    </w:pPr>
    <w:rPr>
      <w:rFonts w:ascii="Tahoma" w:hAnsi="Tahoma" w:cs="Tahoma"/>
      <w:sz w:val="16"/>
      <w:szCs w:val="16"/>
    </w:rPr>
  </w:style>
  <w:style w:type="paragraph" w:styleId="10">
    <w:name w:val="Body Text"/>
    <w:basedOn w:val="1"/>
    <w:link w:val="19"/>
    <w:qFormat/>
    <w:uiPriority w:val="1"/>
    <w:pPr>
      <w:widowControl w:val="0"/>
      <w:autoSpaceDE w:val="0"/>
      <w:autoSpaceDN w:val="0"/>
      <w:spacing w:after="0" w:line="240" w:lineRule="auto"/>
      <w:ind w:left="242"/>
    </w:pPr>
    <w:rPr>
      <w:rFonts w:ascii="Times New Roman" w:hAnsi="Times New Roman" w:eastAsia="Times New Roman" w:cs="Times New Roman"/>
      <w:sz w:val="24"/>
      <w:szCs w:val="24"/>
      <w:lang w:val="en-US" w:bidi="en-US"/>
    </w:rPr>
  </w:style>
  <w:style w:type="character" w:styleId="11">
    <w:name w:val="Emphasis"/>
    <w:basedOn w:val="7"/>
    <w:qFormat/>
    <w:uiPriority w:val="20"/>
    <w:rPr>
      <w:i/>
      <w:iCs/>
    </w:rPr>
  </w:style>
  <w:style w:type="paragraph" w:styleId="12">
    <w:name w:val="Normal (Web)"/>
    <w:basedOn w:val="1"/>
    <w:unhideWhenUsed/>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3">
    <w:name w:val="Table Grid"/>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Заголовок 3 Знак"/>
    <w:basedOn w:val="7"/>
    <w:link w:val="3"/>
    <w:uiPriority w:val="0"/>
    <w:rPr>
      <w:rFonts w:ascii="Times New Roman" w:hAnsi="Times New Roman" w:eastAsia="Times New Roman" w:cs="Times New Roman"/>
      <w:b/>
      <w:bCs/>
      <w:sz w:val="27"/>
      <w:szCs w:val="27"/>
      <w:lang w:eastAsia="ru-RU"/>
    </w:rPr>
  </w:style>
  <w:style w:type="character" w:customStyle="1" w:styleId="15">
    <w:name w:val="Заголовок 4 Знак"/>
    <w:basedOn w:val="7"/>
    <w:link w:val="4"/>
    <w:qFormat/>
    <w:uiPriority w:val="9"/>
    <w:rPr>
      <w:rFonts w:ascii="Times New Roman" w:hAnsi="Times New Roman" w:eastAsia="Times New Roman" w:cs="Times New Roman"/>
      <w:b/>
      <w:bCs/>
      <w:sz w:val="24"/>
      <w:szCs w:val="24"/>
      <w:lang w:eastAsia="ru-RU"/>
    </w:rPr>
  </w:style>
  <w:style w:type="character" w:customStyle="1" w:styleId="16">
    <w:name w:val="Заголовок 5 Знак"/>
    <w:basedOn w:val="7"/>
    <w:link w:val="5"/>
    <w:uiPriority w:val="9"/>
    <w:rPr>
      <w:rFonts w:ascii="Times New Roman" w:hAnsi="Times New Roman" w:eastAsia="Times New Roman" w:cs="Times New Roman"/>
      <w:b/>
      <w:bCs/>
      <w:sz w:val="20"/>
      <w:szCs w:val="20"/>
      <w:lang w:eastAsia="ru-RU"/>
    </w:rPr>
  </w:style>
  <w:style w:type="character" w:customStyle="1" w:styleId="17">
    <w:name w:val="Заголовок 6 Знак"/>
    <w:basedOn w:val="7"/>
    <w:link w:val="6"/>
    <w:uiPriority w:val="9"/>
    <w:rPr>
      <w:rFonts w:ascii="Times New Roman" w:hAnsi="Times New Roman" w:eastAsia="Times New Roman" w:cs="Times New Roman"/>
      <w:b/>
      <w:bCs/>
      <w:sz w:val="15"/>
      <w:szCs w:val="15"/>
      <w:lang w:eastAsia="ru-RU"/>
    </w:rPr>
  </w:style>
  <w:style w:type="character" w:customStyle="1" w:styleId="18">
    <w:name w:val="Текст выноски Знак"/>
    <w:basedOn w:val="7"/>
    <w:link w:val="9"/>
    <w:semiHidden/>
    <w:uiPriority w:val="99"/>
    <w:rPr>
      <w:rFonts w:ascii="Tahoma" w:hAnsi="Tahoma" w:cs="Tahoma"/>
      <w:sz w:val="16"/>
      <w:szCs w:val="16"/>
    </w:rPr>
  </w:style>
  <w:style w:type="character" w:customStyle="1" w:styleId="19">
    <w:name w:val="Основной текст Знак"/>
    <w:basedOn w:val="7"/>
    <w:link w:val="10"/>
    <w:uiPriority w:val="1"/>
    <w:rPr>
      <w:rFonts w:ascii="Times New Roman" w:hAnsi="Times New Roman" w:eastAsia="Times New Roman" w:cs="Times New Roman"/>
      <w:sz w:val="24"/>
      <w:szCs w:val="24"/>
      <w:lang w:val="en-US" w:bidi="en-US"/>
    </w:rPr>
  </w:style>
  <w:style w:type="paragraph" w:customStyle="1" w:styleId="20">
    <w:name w:val="Заголовок 31"/>
    <w:basedOn w:val="1"/>
    <w:qFormat/>
    <w:uiPriority w:val="1"/>
    <w:pPr>
      <w:widowControl w:val="0"/>
      <w:autoSpaceDE w:val="0"/>
      <w:autoSpaceDN w:val="0"/>
      <w:spacing w:after="0" w:line="240" w:lineRule="auto"/>
      <w:ind w:left="112"/>
      <w:outlineLvl w:val="3"/>
    </w:pPr>
    <w:rPr>
      <w:rFonts w:ascii="Times New Roman" w:hAnsi="Times New Roman" w:eastAsia="Times New Roman" w:cs="Times New Roman"/>
      <w:b/>
      <w:bCs/>
      <w:sz w:val="24"/>
      <w:szCs w:val="24"/>
      <w:lang w:eastAsia="ru-RU" w:bidi="ru-RU"/>
    </w:rPr>
  </w:style>
  <w:style w:type="paragraph" w:styleId="21">
    <w:name w:val="List Paragraph"/>
    <w:basedOn w:val="1"/>
    <w:qFormat/>
    <w:uiPriority w:val="1"/>
    <w:pPr>
      <w:ind w:left="720"/>
      <w:contextualSpacing/>
    </w:pPr>
  </w:style>
  <w:style w:type="paragraph" w:customStyle="1" w:styleId="22">
    <w:name w:val="30"/>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customStyle="1" w:styleId="24">
    <w:name w:val="Назва документа"/>
    <w:basedOn w:val="1"/>
    <w:next w:val="1"/>
    <w:qFormat/>
    <w:uiPriority w:val="0"/>
    <w:pPr>
      <w:keepNext/>
      <w:keepLines/>
      <w:spacing w:before="240" w:after="240" w:line="240" w:lineRule="auto"/>
      <w:jc w:val="center"/>
    </w:pPr>
    <w:rPr>
      <w:rFonts w:ascii="Antiqua" w:hAnsi="Antiqua" w:eastAsia="Times New Roman" w:cs="Times New Roman"/>
      <w:b/>
      <w:sz w:val="26"/>
      <w:szCs w:val="20"/>
      <w:lang w:val="uk-UA" w:eastAsia="ru-RU"/>
    </w:rPr>
  </w:style>
  <w:style w:type="paragraph" w:customStyle="1" w:styleId="25">
    <w:name w:val="Shapka Documentu"/>
    <w:basedOn w:val="1"/>
    <w:qFormat/>
    <w:uiPriority w:val="0"/>
    <w:pPr>
      <w:keepNext/>
      <w:keepLines/>
      <w:spacing w:after="240" w:line="240" w:lineRule="auto"/>
      <w:ind w:left="3969"/>
      <w:jc w:val="center"/>
    </w:pPr>
    <w:rPr>
      <w:rFonts w:ascii="Antiqua" w:hAnsi="Antiqua" w:eastAsia="Times New Roman" w:cs="Times New Roman"/>
      <w:sz w:val="26"/>
      <w:szCs w:val="20"/>
      <w:lang w:val="uk-UA" w:eastAsia="ru-RU"/>
    </w:rPr>
  </w:style>
  <w:style w:type="character" w:customStyle="1" w:styleId="26">
    <w:name w:val="Заголовок 2 Знак"/>
    <w:basedOn w:val="7"/>
    <w:link w:val="2"/>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6B00B-0149-4BF1-BF71-2265A7E3FF89}">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22</Pages>
  <Words>8072</Words>
  <Characters>46017</Characters>
  <Lines>383</Lines>
  <Paragraphs>107</Paragraphs>
  <TotalTime>26</TotalTime>
  <ScaleCrop>false</ScaleCrop>
  <LinksUpToDate>false</LinksUpToDate>
  <CharactersWithSpaces>53982</CharactersWithSpaces>
  <Application>WPS Office_12.2.0.13538_F1E327BC-269C-435d-A152-05C5408002CA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2020-04-21T08:15:00Z</dcterms:created>
  <dc:creator>BOSS</dc:creator>
  <cp:lastModifiedBy>Ольга Кушнір</cp:lastModifiedBy>
  <dcterms:modified xsi:type="dcterms:W3CDTF">2024-05-13T10:16:22Z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1033-12.2.0.13538</vt:lpwstr>
  </property>
  <property fmtid="{D5CDD505-2E9C-101B-9397-08002B2CF9AE}" pid="3" name="ICV">
    <vt:lpwstr>4F06F652A257438E9750077FDC553167_12</vt:lpwstr>
  </property>
</Properties>
</file>