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AB" w:rsidRDefault="008714AB" w:rsidP="000541D4">
      <w:pPr>
        <w:spacing w:line="360" w:lineRule="auto"/>
        <w:rPr>
          <w:lang w:val="uk-UA"/>
        </w:rPr>
      </w:pPr>
    </w:p>
    <w:p w:rsidR="006B4679" w:rsidRDefault="006B4679" w:rsidP="000541D4">
      <w:pPr>
        <w:spacing w:line="360" w:lineRule="auto"/>
        <w:rPr>
          <w:lang w:val="uk-UA"/>
        </w:rPr>
      </w:pPr>
    </w:p>
    <w:p w:rsidR="006B4679" w:rsidRDefault="006B4679" w:rsidP="000541D4">
      <w:pPr>
        <w:spacing w:line="360" w:lineRule="auto"/>
        <w:rPr>
          <w:lang w:val="uk-UA"/>
        </w:rPr>
      </w:pPr>
      <w:bookmarkStart w:id="0" w:name="_GoBack"/>
      <w:bookmarkEnd w:id="0"/>
    </w:p>
    <w:p w:rsidR="000541D4" w:rsidRPr="000541D4" w:rsidRDefault="000541D4" w:rsidP="000541D4">
      <w:pPr>
        <w:shd w:val="clear" w:color="auto" w:fill="FFFFFF"/>
        <w:spacing w:line="360" w:lineRule="auto"/>
        <w:jc w:val="center"/>
        <w:rPr>
          <w:lang w:val="uk-UA"/>
        </w:rPr>
      </w:pPr>
      <w:r w:rsidRPr="000541D4">
        <w:rPr>
          <w:lang w:val="uk-UA"/>
        </w:rPr>
        <w:t>Довідка</w:t>
      </w:r>
    </w:p>
    <w:p w:rsidR="000541D4" w:rsidRPr="000541D4" w:rsidRDefault="000541D4" w:rsidP="000541D4">
      <w:pPr>
        <w:shd w:val="clear" w:color="auto" w:fill="FFFFFF"/>
        <w:spacing w:line="360" w:lineRule="auto"/>
        <w:jc w:val="center"/>
        <w:rPr>
          <w:color w:val="000000"/>
          <w:lang w:val="uk-UA"/>
        </w:rPr>
      </w:pPr>
      <w:r w:rsidRPr="000541D4">
        <w:rPr>
          <w:color w:val="000000"/>
        </w:rPr>
        <w:t xml:space="preserve">про </w:t>
      </w:r>
      <w:r w:rsidRPr="000541D4">
        <w:rPr>
          <w:color w:val="000000"/>
          <w:lang w:val="uk-UA"/>
        </w:rPr>
        <w:t>стан організації харчування</w:t>
      </w:r>
    </w:p>
    <w:p w:rsidR="000541D4" w:rsidRDefault="000541D4" w:rsidP="000541D4">
      <w:pPr>
        <w:shd w:val="clear" w:color="auto" w:fill="FFFFFF"/>
        <w:spacing w:line="360" w:lineRule="auto"/>
        <w:jc w:val="center"/>
        <w:rPr>
          <w:color w:val="000000"/>
          <w:lang w:val="uk-UA"/>
        </w:rPr>
      </w:pPr>
      <w:r w:rsidRPr="000541D4">
        <w:rPr>
          <w:color w:val="000000"/>
        </w:rPr>
        <w:t>в 2016/2017 навчальному році.</w:t>
      </w:r>
    </w:p>
    <w:p w:rsidR="000541D4" w:rsidRPr="000541D4" w:rsidRDefault="000541D4" w:rsidP="000541D4">
      <w:pPr>
        <w:shd w:val="clear" w:color="auto" w:fill="FFFFFF"/>
        <w:spacing w:line="360" w:lineRule="auto"/>
        <w:rPr>
          <w:color w:val="000000"/>
          <w:lang w:val="uk-UA"/>
        </w:rPr>
      </w:pPr>
    </w:p>
    <w:p w:rsidR="000541D4" w:rsidRDefault="000541D4" w:rsidP="000541D4">
      <w:pPr>
        <w:spacing w:line="360" w:lineRule="auto"/>
        <w:ind w:left="142" w:firstLine="360"/>
        <w:rPr>
          <w:rFonts w:eastAsiaTheme="minorHAnsi"/>
          <w:lang w:val="uk-UA" w:eastAsia="en-US"/>
        </w:rPr>
      </w:pPr>
      <w:r>
        <w:t xml:space="preserve">Харчування у Явтухівському НВК І-ІІ ст. організовано відповідно до вимог чинного законодавства. Робота із даного питання ведеться на достатньому рівні. У навчальному закладі </w:t>
      </w:r>
      <w:r>
        <w:rPr>
          <w:lang w:val="uk-UA"/>
        </w:rPr>
        <w:t xml:space="preserve">у 2016/2017 н.р. </w:t>
      </w:r>
      <w:r>
        <w:t xml:space="preserve">навчалися 34 учні та 6 дітей дошкільної групи, з них   харчувалися – 32 учнів та вихованців (82 %),. Безкоштовно харчувалися 4 дітей з малозабезпечених сімей та 13 учнів 1-4 класів. </w:t>
      </w:r>
      <w:r>
        <w:rPr>
          <w:lang w:val="uk-UA"/>
        </w:rPr>
        <w:t xml:space="preserve">Вартість харчування у 2016/2017 н.р. становила 8грн/день. </w:t>
      </w:r>
      <w:r>
        <w:t xml:space="preserve"> </w:t>
      </w:r>
      <w:r>
        <w:rPr>
          <w:lang w:val="uk-UA"/>
        </w:rPr>
        <w:t>Всього за 2016/2017 н.р. на харчування було витрачено коштів:</w:t>
      </w:r>
    </w:p>
    <w:p w:rsidR="000541D4" w:rsidRDefault="000541D4" w:rsidP="000541D4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Бюджет (1 – 4 класи) – 13124.80 грн.</w:t>
      </w:r>
    </w:p>
    <w:p w:rsidR="000541D4" w:rsidRDefault="000541D4" w:rsidP="000541D4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Кошти батьків ( 5 – 9 класи) – 10863.27 грн.</w:t>
      </w:r>
    </w:p>
    <w:p w:rsidR="000541D4" w:rsidRDefault="000541D4" w:rsidP="000541D4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Спонсорські кошти – 651 грн.</w:t>
      </w:r>
    </w:p>
    <w:p w:rsidR="000541D4" w:rsidRDefault="000541D4" w:rsidP="000541D4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Кошти, витрачені на харчування дітей дошкільної групи – 5385,85 грн.</w:t>
      </w:r>
    </w:p>
    <w:p w:rsidR="000541D4" w:rsidRDefault="000541D4" w:rsidP="000541D4">
      <w:pPr>
        <w:spacing w:line="360" w:lineRule="auto"/>
        <w:rPr>
          <w:lang w:eastAsia="uk-UA"/>
        </w:rPr>
      </w:pPr>
      <w:r w:rsidRPr="006B4679">
        <w:rPr>
          <w:lang w:val="uk-UA" w:eastAsia="uk-UA"/>
        </w:rPr>
        <w:t>Кухар дотримується режиму харчування, технологічного процесу обробки продуктів (заготівля, зберігання сухих продуктів), вимог утримання приміщення для первинної обробки овочів</w:t>
      </w:r>
      <w:r w:rsidRPr="006B4679">
        <w:rPr>
          <w:bCs/>
          <w:iCs/>
          <w:lang w:val="uk-UA" w:eastAsia="uk-UA"/>
        </w:rPr>
        <w:t xml:space="preserve">, умов і термінів зберігання продуктів харчування, технології виготовлення страв, правил особистої гігієни, слідкує за дотриманням норм харчування, за якістю продуктів харчування та приготовлених з них страв. </w:t>
      </w:r>
      <w:r>
        <w:rPr>
          <w:lang w:eastAsia="uk-UA"/>
        </w:rPr>
        <w:t xml:space="preserve">Медичний огляд  кухарем  пройдено, відповідно до  чинного законодавства здано санмінімум.  </w:t>
      </w:r>
    </w:p>
    <w:p w:rsidR="000541D4" w:rsidRDefault="000541D4" w:rsidP="000541D4">
      <w:pPr>
        <w:spacing w:line="360" w:lineRule="auto"/>
        <w:ind w:left="142" w:firstLine="360"/>
        <w:rPr>
          <w:bCs/>
          <w:iCs/>
        </w:rPr>
      </w:pPr>
      <w:r>
        <w:rPr>
          <w:rFonts w:eastAsia="Calibri"/>
        </w:rPr>
        <w:t xml:space="preserve">Продукти харчування та продовольча сировина на харчоблок надходять із супровідними документами, які свідчать про їх походження та якість (сертифікати відповідності). </w:t>
      </w:r>
    </w:p>
    <w:p w:rsidR="000541D4" w:rsidRDefault="000541D4" w:rsidP="000541D4">
      <w:pPr>
        <w:spacing w:line="360" w:lineRule="auto"/>
        <w:ind w:left="142" w:firstLine="360"/>
        <w:rPr>
          <w:lang w:eastAsia="uk-UA"/>
        </w:rPr>
      </w:pPr>
      <w:r>
        <w:rPr>
          <w:lang w:eastAsia="uk-UA"/>
        </w:rPr>
        <w:t>Журнали бракеражу сирих продуктів та готової продукції оформлені відповідно встановленої форми, пронумеровані, прошнуровані, заповнюються своєчасно. Ведуться: книга складського обліку, зошит обліку відходів. Наявні технологічні картки для картотеки страв.</w:t>
      </w:r>
    </w:p>
    <w:p w:rsidR="000541D4" w:rsidRDefault="000541D4" w:rsidP="000541D4">
      <w:pPr>
        <w:spacing w:line="360" w:lineRule="auto"/>
        <w:ind w:left="142" w:firstLine="360"/>
        <w:rPr>
          <w:lang w:eastAsia="uk-UA"/>
        </w:rPr>
      </w:pPr>
      <w:r>
        <w:rPr>
          <w:lang w:eastAsia="uk-UA"/>
        </w:rPr>
        <w:t xml:space="preserve">Примірне перспективне меню затверджене начальником відділу освіти Деражнянської РДА та погоджено </w:t>
      </w:r>
      <w:r>
        <w:t>Управлінням Держпродспоживслужби в Хмельницькій області</w:t>
      </w:r>
      <w:r>
        <w:rPr>
          <w:lang w:eastAsia="uk-UA"/>
        </w:rPr>
        <w:t xml:space="preserve">, щоденне меню   затверджене директором школи. </w:t>
      </w:r>
    </w:p>
    <w:p w:rsidR="000541D4" w:rsidRDefault="000541D4" w:rsidP="000541D4">
      <w:pPr>
        <w:spacing w:line="360" w:lineRule="auto"/>
        <w:ind w:left="142" w:firstLine="360"/>
        <w:rPr>
          <w:lang w:eastAsia="uk-UA"/>
        </w:rPr>
      </w:pPr>
      <w:r>
        <w:rPr>
          <w:lang w:eastAsia="uk-UA"/>
        </w:rPr>
        <w:t xml:space="preserve">Біля всіх електроприладів є інструкції з правилами безпечного користування, діелектричні килимки біля електроплит. </w:t>
      </w:r>
      <w:r>
        <w:rPr>
          <w:rFonts w:eastAsia="Calibri"/>
          <w:lang w:eastAsia="uk-UA"/>
        </w:rPr>
        <w:t xml:space="preserve">Санітарно-гігієнічний стан харчоблоку задовільний.  Маркування посуду відповідає санітарно-гігієнічним нормам. Система </w:t>
      </w:r>
      <w:r>
        <w:rPr>
          <w:rFonts w:eastAsia="Calibri"/>
          <w:lang w:eastAsia="uk-UA"/>
        </w:rPr>
        <w:lastRenderedPageBreak/>
        <w:t>холодного та гарячого водопостачання знаходиться у робочому стані,</w:t>
      </w:r>
      <w:r>
        <w:rPr>
          <w:lang w:eastAsia="uk-UA"/>
        </w:rPr>
        <w:t xml:space="preserve"> дотримується режим миття посуду.</w:t>
      </w:r>
    </w:p>
    <w:p w:rsidR="000541D4" w:rsidRDefault="000541D4" w:rsidP="000541D4">
      <w:pPr>
        <w:spacing w:line="360" w:lineRule="auto"/>
        <w:ind w:left="142" w:firstLine="360"/>
        <w:rPr>
          <w:rFonts w:eastAsia="Calibri"/>
          <w:lang w:eastAsia="uk-UA"/>
        </w:rPr>
      </w:pPr>
      <w:r>
        <w:rPr>
          <w:lang w:eastAsia="uk-UA"/>
        </w:rPr>
        <w:tab/>
      </w:r>
      <w:r>
        <w:rPr>
          <w:rFonts w:eastAsia="Calibri"/>
          <w:lang w:eastAsia="uk-UA"/>
        </w:rPr>
        <w:t xml:space="preserve">Щоденно відбираються добові проби страв, які зберігаються у спеціальній тарі в холодильнику. </w:t>
      </w:r>
    </w:p>
    <w:p w:rsidR="000541D4" w:rsidRDefault="000541D4" w:rsidP="000541D4">
      <w:pPr>
        <w:spacing w:line="360" w:lineRule="auto"/>
        <w:ind w:left="142" w:firstLine="360"/>
        <w:rPr>
          <w:lang w:eastAsia="uk-UA"/>
        </w:rPr>
      </w:pPr>
      <w:r>
        <w:rPr>
          <w:lang w:eastAsia="uk-UA"/>
        </w:rPr>
        <w:t xml:space="preserve"> </w:t>
      </w:r>
      <w:r>
        <w:rPr>
          <w:rFonts w:eastAsia="Calibri"/>
          <w:lang w:eastAsia="uk-UA"/>
        </w:rPr>
        <w:t xml:space="preserve">Харчоблок забезпечений дезінфікуючими, миючими засобами відповідно до санітарних вимог, </w:t>
      </w:r>
      <w:r>
        <w:rPr>
          <w:bCs/>
          <w:iCs/>
          <w:lang w:eastAsia="uk-UA"/>
        </w:rPr>
        <w:t>тепловим та холодильним обладнанням.</w:t>
      </w:r>
      <w:r>
        <w:rPr>
          <w:lang w:eastAsia="uk-UA"/>
        </w:rPr>
        <w:t xml:space="preserve"> </w:t>
      </w:r>
    </w:p>
    <w:p w:rsidR="000541D4" w:rsidRDefault="000541D4" w:rsidP="000541D4">
      <w:pPr>
        <w:spacing w:line="360" w:lineRule="auto"/>
        <w:ind w:left="142" w:firstLine="360"/>
        <w:rPr>
          <w:rFonts w:eastAsia="Calibri"/>
          <w:lang w:eastAsia="uk-UA"/>
        </w:rPr>
      </w:pPr>
      <w:r>
        <w:rPr>
          <w:lang w:eastAsia="uk-UA"/>
        </w:rPr>
        <w:t xml:space="preserve">Наявна 1 плита, виробничі столи, побутова техніка. В їдальні,  на даний час, є  в достатній кількості посуд, який промаркований і використовується за призначенням, кухонний  інвентар (дошки розподільчі, ножі, ваги). </w:t>
      </w:r>
    </w:p>
    <w:p w:rsidR="000541D4" w:rsidRDefault="000541D4" w:rsidP="000541D4">
      <w:pPr>
        <w:spacing w:line="360" w:lineRule="auto"/>
        <w:ind w:left="142" w:firstLine="360"/>
        <w:rPr>
          <w:bCs/>
          <w:iCs/>
        </w:rPr>
      </w:pPr>
      <w:r>
        <w:t>У холодильнику та морозильній камері дотримується товарне сусідство продуктів з підписами з назвами груп продуктів харчування.</w:t>
      </w:r>
    </w:p>
    <w:p w:rsidR="000541D4" w:rsidRDefault="000541D4" w:rsidP="000541D4">
      <w:pPr>
        <w:spacing w:line="360" w:lineRule="auto"/>
        <w:ind w:left="142" w:firstLine="360"/>
        <w:rPr>
          <w:rFonts w:eastAsiaTheme="minorHAnsi"/>
          <w:lang w:eastAsia="uk-UA"/>
        </w:rPr>
      </w:pPr>
      <w:r>
        <w:rPr>
          <w:lang w:eastAsia="uk-UA"/>
        </w:rPr>
        <w:t xml:space="preserve">Облік дітей, які харчуються, ведеться згідно з  чинним законодавством.    Видача готових страв здійснюється безпосередньо після закінчення їхнього приготування та бракеражу готової продукції. </w:t>
      </w:r>
    </w:p>
    <w:p w:rsidR="000541D4" w:rsidRDefault="000541D4" w:rsidP="000541D4">
      <w:pPr>
        <w:spacing w:line="360" w:lineRule="auto"/>
        <w:ind w:left="142" w:firstLine="360"/>
        <w:rPr>
          <w:lang w:eastAsia="uk-UA"/>
        </w:rPr>
      </w:pPr>
      <w:r>
        <w:rPr>
          <w:lang w:eastAsia="uk-UA"/>
        </w:rPr>
        <w:t>Перед серві</w:t>
      </w:r>
      <w:r>
        <w:rPr>
          <w:lang w:eastAsia="uk-UA"/>
        </w:rPr>
        <w:softHyphen/>
        <w:t>руванням столів та вживанням їжі діти миють руки з ми</w:t>
      </w:r>
      <w:r>
        <w:rPr>
          <w:lang w:eastAsia="uk-UA"/>
        </w:rPr>
        <w:softHyphen/>
        <w:t xml:space="preserve">лом, для чого </w:t>
      </w:r>
      <w:r>
        <w:rPr>
          <w:lang w:val="uk-UA" w:eastAsia="uk-UA"/>
        </w:rPr>
        <w:t xml:space="preserve">у </w:t>
      </w:r>
      <w:r>
        <w:rPr>
          <w:lang w:eastAsia="uk-UA"/>
        </w:rPr>
        <w:t>їдальні встанов</w:t>
      </w:r>
      <w:r>
        <w:rPr>
          <w:lang w:eastAsia="uk-UA"/>
        </w:rPr>
        <w:softHyphen/>
        <w:t xml:space="preserve">лено  умивальник. </w:t>
      </w:r>
    </w:p>
    <w:p w:rsidR="000541D4" w:rsidRDefault="000541D4" w:rsidP="000541D4">
      <w:pPr>
        <w:shd w:val="clear" w:color="auto" w:fill="FFFFFF"/>
        <w:spacing w:line="360" w:lineRule="auto"/>
        <w:ind w:left="142" w:right="139" w:firstLine="360"/>
        <w:rPr>
          <w:lang w:eastAsia="uk-UA"/>
        </w:rPr>
      </w:pPr>
      <w:r>
        <w:rPr>
          <w:rFonts w:eastAsia="Calibri"/>
          <w:lang w:eastAsia="uk-UA"/>
        </w:rPr>
        <w:t>Готові страви видаються відповідно до графіка приймання гарячого харчування, зат</w:t>
      </w:r>
      <w:r>
        <w:rPr>
          <w:rFonts w:eastAsia="Calibri"/>
          <w:lang w:eastAsia="uk-UA"/>
        </w:rPr>
        <w:softHyphen/>
        <w:t xml:space="preserve">вердженого керівником закладу. </w:t>
      </w:r>
      <w:r>
        <w:rPr>
          <w:lang w:eastAsia="uk-UA"/>
        </w:rPr>
        <w:t>Розпо</w:t>
      </w:r>
      <w:r>
        <w:rPr>
          <w:lang w:eastAsia="uk-UA"/>
        </w:rPr>
        <w:softHyphen/>
        <w:t>ділення страв порціями, у тому числі холодних закусок, здійснюється куха</w:t>
      </w:r>
      <w:r>
        <w:rPr>
          <w:lang w:eastAsia="uk-UA"/>
        </w:rPr>
        <w:softHyphen/>
        <w:t>рем. Для харчування учнів застосовується попереднє накриття столів.</w:t>
      </w:r>
    </w:p>
    <w:p w:rsidR="000541D4" w:rsidRDefault="000541D4" w:rsidP="000541D4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360"/>
        <w:rPr>
          <w:lang w:eastAsia="uk-UA"/>
        </w:rPr>
      </w:pPr>
      <w:r>
        <w:rPr>
          <w:rFonts w:eastAsia="Calibri"/>
          <w:lang w:eastAsia="uk-UA"/>
        </w:rPr>
        <w:t>Графік гарячого харчування ви</w:t>
      </w:r>
      <w:r>
        <w:rPr>
          <w:rFonts w:eastAsia="Calibri"/>
          <w:lang w:eastAsia="uk-UA"/>
        </w:rPr>
        <w:softHyphen/>
        <w:t>вішений в обідній залі. Контроль за додержанням графіка, а також за порядком під час прийняття їжі учнями покладається на черго</w:t>
      </w:r>
      <w:r>
        <w:rPr>
          <w:rFonts w:eastAsia="Calibri"/>
          <w:lang w:eastAsia="uk-UA"/>
        </w:rPr>
        <w:softHyphen/>
        <w:t xml:space="preserve">вого обідньої зали. </w:t>
      </w:r>
      <w:r>
        <w:rPr>
          <w:lang w:eastAsia="uk-UA"/>
        </w:rPr>
        <w:t>Учителі чергують у їдальні за графіком.</w:t>
      </w:r>
    </w:p>
    <w:p w:rsidR="000541D4" w:rsidRDefault="000541D4" w:rsidP="000541D4">
      <w:pPr>
        <w:spacing w:line="360" w:lineRule="auto"/>
        <w:ind w:left="142" w:firstLine="360"/>
        <w:rPr>
          <w:lang w:eastAsia="uk-UA"/>
        </w:rPr>
      </w:pPr>
      <w:r>
        <w:rPr>
          <w:lang w:eastAsia="uk-UA"/>
        </w:rPr>
        <w:t xml:space="preserve">У закладі немає медичного працівника, тому контролює санітарний стан харчоблоку, умови збереження і реалізації продуктів адміністрація комплексу. </w:t>
      </w:r>
    </w:p>
    <w:p w:rsidR="000541D4" w:rsidRDefault="000541D4" w:rsidP="000541D4">
      <w:pPr>
        <w:shd w:val="clear" w:color="auto" w:fill="FFFFFF"/>
        <w:autoSpaceDE w:val="0"/>
        <w:autoSpaceDN w:val="0"/>
        <w:adjustRightInd w:val="0"/>
        <w:spacing w:line="360" w:lineRule="auto"/>
        <w:ind w:left="142" w:firstLine="360"/>
        <w:rPr>
          <w:rFonts w:eastAsia="Calibri"/>
          <w:lang w:eastAsia="uk-UA"/>
        </w:rPr>
      </w:pPr>
      <w:r>
        <w:rPr>
          <w:lang w:eastAsia="uk-UA"/>
        </w:rPr>
        <w:t xml:space="preserve">Наказом призначено відповідального за організацію харчування у закладі. </w:t>
      </w:r>
    </w:p>
    <w:p w:rsidR="000541D4" w:rsidRDefault="000541D4" w:rsidP="000541D4">
      <w:pPr>
        <w:shd w:val="clear" w:color="auto" w:fill="FFFFFF"/>
        <w:spacing w:after="389" w:line="360" w:lineRule="auto"/>
        <w:rPr>
          <w:color w:val="6A6C6E"/>
          <w:lang w:val="uk-UA"/>
        </w:rPr>
      </w:pPr>
      <w:r>
        <w:rPr>
          <w:lang w:eastAsia="uk-UA"/>
        </w:rPr>
        <w:t>Питання харчування перебуває на постійному контролі в адміністрації навчального закладу, розглядається на засіданнях</w:t>
      </w:r>
      <w:r>
        <w:rPr>
          <w:lang w:val="uk-UA" w:eastAsia="uk-UA"/>
        </w:rPr>
        <w:t xml:space="preserve">  </w:t>
      </w:r>
      <w:r>
        <w:rPr>
          <w:lang w:eastAsia="uk-UA"/>
        </w:rPr>
        <w:t xml:space="preserve"> педагогічної ради, загальношкільних батьківських зборах, нарадах  </w:t>
      </w:r>
      <w:r>
        <w:rPr>
          <w:color w:val="6A6C6E"/>
        </w:rPr>
        <w:t xml:space="preserve">при директорові,  рішення яких відображені у протоколах (від </w:t>
      </w:r>
      <w:r>
        <w:rPr>
          <w:color w:val="6A6C6E"/>
          <w:lang w:val="uk-UA"/>
        </w:rPr>
        <w:t>29</w:t>
      </w:r>
      <w:r>
        <w:rPr>
          <w:color w:val="6A6C6E"/>
        </w:rPr>
        <w:t>.0</w:t>
      </w:r>
      <w:r>
        <w:rPr>
          <w:color w:val="6A6C6E"/>
          <w:lang w:val="uk-UA"/>
        </w:rPr>
        <w:t>8</w:t>
      </w:r>
      <w:r>
        <w:rPr>
          <w:color w:val="6A6C6E"/>
        </w:rPr>
        <w:t>.201</w:t>
      </w:r>
      <w:r>
        <w:rPr>
          <w:color w:val="6A6C6E"/>
          <w:lang w:val="uk-UA"/>
        </w:rPr>
        <w:t>6</w:t>
      </w:r>
      <w:r>
        <w:rPr>
          <w:color w:val="6A6C6E"/>
        </w:rPr>
        <w:t>  №1 «Про організацію харчування учнів», від 1</w:t>
      </w:r>
      <w:r>
        <w:rPr>
          <w:color w:val="6A6C6E"/>
          <w:lang w:val="uk-UA"/>
        </w:rPr>
        <w:t>9</w:t>
      </w:r>
      <w:r>
        <w:rPr>
          <w:color w:val="6A6C6E"/>
        </w:rPr>
        <w:t>.</w:t>
      </w:r>
      <w:r>
        <w:rPr>
          <w:color w:val="6A6C6E"/>
          <w:lang w:val="uk-UA"/>
        </w:rPr>
        <w:t>09</w:t>
      </w:r>
      <w:r>
        <w:rPr>
          <w:color w:val="6A6C6E"/>
        </w:rPr>
        <w:t>.201</w:t>
      </w:r>
      <w:r>
        <w:rPr>
          <w:color w:val="6A6C6E"/>
          <w:lang w:val="uk-UA"/>
        </w:rPr>
        <w:t>6</w:t>
      </w:r>
      <w:r>
        <w:rPr>
          <w:color w:val="6A6C6E"/>
        </w:rPr>
        <w:t xml:space="preserve"> № </w:t>
      </w:r>
      <w:r>
        <w:rPr>
          <w:color w:val="6A6C6E"/>
          <w:lang w:val="uk-UA"/>
        </w:rPr>
        <w:t>4</w:t>
      </w:r>
      <w:r>
        <w:rPr>
          <w:color w:val="6A6C6E"/>
        </w:rPr>
        <w:t xml:space="preserve"> «Про </w:t>
      </w:r>
      <w:r>
        <w:rPr>
          <w:color w:val="6A6C6E"/>
          <w:lang w:val="uk-UA"/>
        </w:rPr>
        <w:t xml:space="preserve">стан харчування учнів», від 29.12.2016 №10 «Про харчування пільгового контингенту та учнів 1 – 9 класів», від 27.01.2017 №11 «Про організацію харчування дітей у ІІ семестрі».                                    </w:t>
      </w:r>
      <w:r w:rsidRPr="006B4679">
        <w:rPr>
          <w:color w:val="6A6C6E"/>
          <w:lang w:val="uk-UA"/>
        </w:rPr>
        <w:t>Батьки учнів добре поінформовані</w:t>
      </w:r>
      <w:r>
        <w:rPr>
          <w:color w:val="6A6C6E"/>
        </w:rPr>
        <w:t> </w:t>
      </w:r>
      <w:r w:rsidRPr="006B4679">
        <w:rPr>
          <w:color w:val="6A6C6E"/>
          <w:lang w:val="uk-UA"/>
        </w:rPr>
        <w:t xml:space="preserve"> з питань організації харчування, якості їжі та санітарного стану в їдальні.</w:t>
      </w:r>
    </w:p>
    <w:p w:rsidR="000541D4" w:rsidRDefault="000541D4" w:rsidP="000541D4">
      <w:pPr>
        <w:spacing w:line="360" w:lineRule="auto"/>
        <w:ind w:left="142" w:firstLine="360"/>
        <w:rPr>
          <w:rFonts w:eastAsiaTheme="minorHAnsi"/>
        </w:rPr>
      </w:pPr>
      <w:r>
        <w:lastRenderedPageBreak/>
        <w:t>У закладі створено</w:t>
      </w:r>
      <w:r>
        <w:rPr>
          <w:bCs/>
        </w:rPr>
        <w:t xml:space="preserve"> комісію громадського контролю з організації харчування</w:t>
      </w:r>
      <w:r>
        <w:t xml:space="preserve"> (бракеражну комісію)</w:t>
      </w:r>
      <w:r>
        <w:rPr>
          <w:rFonts w:eastAsia="Calibri"/>
        </w:rPr>
        <w:t>.</w:t>
      </w:r>
    </w:p>
    <w:p w:rsidR="000541D4" w:rsidRDefault="000541D4" w:rsidP="000541D4">
      <w:pPr>
        <w:spacing w:line="360" w:lineRule="auto"/>
        <w:ind w:left="142" w:firstLine="360"/>
        <w:rPr>
          <w:lang w:eastAsia="en-US"/>
        </w:rPr>
      </w:pPr>
      <w:r>
        <w:t>У школі наявні нормативно-правові документи щодо організації харчування дітей.</w:t>
      </w:r>
    </w:p>
    <w:p w:rsidR="000541D4" w:rsidRDefault="000541D4" w:rsidP="000541D4">
      <w:pPr>
        <w:spacing w:line="360" w:lineRule="auto"/>
        <w:ind w:left="142" w:firstLine="360"/>
        <w:rPr>
          <w:rFonts w:eastAsia="Calibri"/>
        </w:rPr>
      </w:pPr>
      <w:r>
        <w:rPr>
          <w:rFonts w:eastAsia="Calibri"/>
        </w:rPr>
        <w:t xml:space="preserve">З питань організації харчування ведеться відповідна наказова діяльність, якою передбачено виконання вимог щодо пільгового харчування школярів на основі відповідних довідок, виданих районним управлінням праці і соціального захисту. </w:t>
      </w:r>
    </w:p>
    <w:p w:rsidR="000541D4" w:rsidRDefault="000541D4" w:rsidP="000541D4">
      <w:pPr>
        <w:spacing w:line="360" w:lineRule="auto"/>
        <w:rPr>
          <w:rFonts w:eastAsiaTheme="minorHAnsi"/>
          <w:lang w:val="uk-UA"/>
        </w:rPr>
      </w:pPr>
    </w:p>
    <w:p w:rsidR="000541D4" w:rsidRDefault="000541D4" w:rsidP="000541D4">
      <w:pPr>
        <w:spacing w:line="360" w:lineRule="auto"/>
        <w:rPr>
          <w:lang w:val="uk-UA"/>
        </w:rPr>
      </w:pPr>
      <w:r>
        <w:rPr>
          <w:lang w:val="uk-UA"/>
        </w:rPr>
        <w:t>Директор                                                                                                       А.М.  Йолтухівський</w:t>
      </w:r>
    </w:p>
    <w:p w:rsidR="00B72854" w:rsidRDefault="006B4679" w:rsidP="000541D4">
      <w:pPr>
        <w:spacing w:line="360" w:lineRule="auto"/>
      </w:pPr>
    </w:p>
    <w:sectPr w:rsidR="00B728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7CC"/>
    <w:multiLevelType w:val="hybridMultilevel"/>
    <w:tmpl w:val="9C6EAD9C"/>
    <w:lvl w:ilvl="0" w:tplc="EC02C7B2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DA"/>
    <w:rsid w:val="000541D4"/>
    <w:rsid w:val="005F7C21"/>
    <w:rsid w:val="006B4679"/>
    <w:rsid w:val="008714AB"/>
    <w:rsid w:val="00CE4195"/>
    <w:rsid w:val="00D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E4F5D-136A-4F7F-A9CB-2A59944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14AB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8714AB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8714AB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6">
    <w:name w:val="Subtitle"/>
    <w:basedOn w:val="a"/>
    <w:link w:val="a7"/>
    <w:qFormat/>
    <w:rsid w:val="008714AB"/>
    <w:pPr>
      <w:jc w:val="center"/>
    </w:pPr>
    <w:rPr>
      <w:rFonts w:ascii="Bookman Old Style" w:hAnsi="Bookman Old Style"/>
      <w:sz w:val="28"/>
      <w:lang w:val="uk-UA"/>
    </w:rPr>
  </w:style>
  <w:style w:type="character" w:customStyle="1" w:styleId="a7">
    <w:name w:val="Подзаголовок Знак"/>
    <w:basedOn w:val="a0"/>
    <w:link w:val="a6"/>
    <w:rsid w:val="008714AB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customStyle="1" w:styleId="1">
    <w:name w:val="Название объекта1"/>
    <w:basedOn w:val="a"/>
    <w:next w:val="a"/>
    <w:rsid w:val="008714AB"/>
    <w:pPr>
      <w:suppressAutoHyphens/>
      <w:spacing w:before="120"/>
      <w:jc w:val="center"/>
    </w:pPr>
    <w:rPr>
      <w:b/>
      <w:szCs w:val="20"/>
      <w:lang w:val="uk-UA" w:eastAsia="ar-SA"/>
    </w:rPr>
  </w:style>
  <w:style w:type="paragraph" w:styleId="a8">
    <w:name w:val="List Paragraph"/>
    <w:basedOn w:val="a"/>
    <w:uiPriority w:val="34"/>
    <w:qFormat/>
    <w:rsid w:val="000541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4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Учень4</dc:creator>
  <cp:keywords/>
  <dc:description/>
  <cp:lastModifiedBy>RePack by Diakov</cp:lastModifiedBy>
  <cp:revision>7</cp:revision>
  <dcterms:created xsi:type="dcterms:W3CDTF">2017-06-02T09:04:00Z</dcterms:created>
  <dcterms:modified xsi:type="dcterms:W3CDTF">2017-11-14T17:26:00Z</dcterms:modified>
</cp:coreProperties>
</file>