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8F" w:rsidRDefault="00AD248F" w:rsidP="00AD248F">
      <w:pPr>
        <w:jc w:val="center"/>
        <w:rPr>
          <w:rFonts w:ascii="Calibri" w:hAnsi="Calibri" w:cs="Calibri"/>
          <w:b/>
          <w:sz w:val="26"/>
          <w:szCs w:val="26"/>
          <w:lang w:val="uk-UA"/>
        </w:rPr>
      </w:pPr>
      <w:r>
        <w:rPr>
          <w:rFonts w:ascii="Calibri" w:hAnsi="Calibri" w:cs="Calibri"/>
          <w:b/>
          <w:sz w:val="26"/>
          <w:szCs w:val="26"/>
          <w:lang w:val="uk-UA"/>
        </w:rPr>
        <w:t>Виконайте тестові завдання з  теми «Оптика».</w:t>
      </w:r>
    </w:p>
    <w:p w:rsidR="00AD248F" w:rsidRPr="0066765D" w:rsidRDefault="00AD248F" w:rsidP="00AD248F">
      <w:pPr>
        <w:rPr>
          <w:rFonts w:ascii="Calibri" w:hAnsi="Calibri" w:cs="Calibri"/>
          <w:b/>
          <w:sz w:val="26"/>
          <w:szCs w:val="26"/>
          <w:lang w:val="uk-UA"/>
        </w:rPr>
      </w:pPr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І  варіант – Андрійчук А.,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Квашук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О., Пінчук Д.,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Редько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О.,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Томашевський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М.,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Шмакова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Ю.</w:t>
      </w:r>
    </w:p>
    <w:p w:rsidR="00AD248F" w:rsidRPr="0066765D" w:rsidRDefault="00AD248F" w:rsidP="00AD248F">
      <w:pPr>
        <w:rPr>
          <w:rFonts w:ascii="Calibri" w:hAnsi="Calibri" w:cs="Calibri"/>
          <w:b/>
          <w:sz w:val="26"/>
          <w:szCs w:val="26"/>
          <w:lang w:val="uk-UA"/>
        </w:rPr>
      </w:pPr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ІІ варіант –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Грабарчук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М.,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Кудра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І.,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Посільська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С.,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Тимощук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Д.,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Чепурко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М., </w:t>
      </w:r>
      <w:proofErr w:type="spellStart"/>
      <w:r w:rsidRPr="0066765D">
        <w:rPr>
          <w:rFonts w:ascii="Calibri" w:hAnsi="Calibri" w:cs="Calibri"/>
          <w:b/>
          <w:sz w:val="26"/>
          <w:szCs w:val="26"/>
          <w:lang w:val="uk-UA"/>
        </w:rPr>
        <w:t>Якобчук</w:t>
      </w:r>
      <w:proofErr w:type="spellEnd"/>
      <w:r w:rsidRPr="0066765D">
        <w:rPr>
          <w:rFonts w:ascii="Calibri" w:hAnsi="Calibri" w:cs="Calibri"/>
          <w:b/>
          <w:sz w:val="26"/>
          <w:szCs w:val="26"/>
          <w:lang w:val="uk-UA"/>
        </w:rPr>
        <w:t xml:space="preserve"> Б.</w:t>
      </w:r>
    </w:p>
    <w:p w:rsidR="00AD248F" w:rsidRDefault="00AD248F" w:rsidP="00750B48">
      <w:pPr>
        <w:rPr>
          <w:rFonts w:ascii="Cambria" w:hAnsi="Cambria"/>
          <w:sz w:val="24"/>
          <w:szCs w:val="24"/>
          <w:lang w:val="uk-UA"/>
        </w:rPr>
      </w:pPr>
    </w:p>
    <w:p w:rsidR="00750B48" w:rsidRPr="00D06DAE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11 клас                            </w:t>
      </w:r>
      <w:r>
        <w:rPr>
          <w:rFonts w:ascii="Cambria" w:hAnsi="Cambria"/>
          <w:sz w:val="24"/>
          <w:szCs w:val="24"/>
          <w:lang w:val="uk-UA"/>
        </w:rPr>
        <w:t xml:space="preserve">              </w:t>
      </w:r>
      <w:r w:rsidR="00AD248F">
        <w:rPr>
          <w:rFonts w:ascii="Cambria" w:hAnsi="Cambria"/>
          <w:sz w:val="24"/>
          <w:szCs w:val="24"/>
          <w:lang w:val="uk-UA"/>
        </w:rPr>
        <w:t xml:space="preserve">                          «</w:t>
      </w:r>
      <w:r w:rsidRPr="00D06DAE">
        <w:rPr>
          <w:rFonts w:ascii="Cambria" w:hAnsi="Cambria"/>
          <w:sz w:val="24"/>
          <w:szCs w:val="24"/>
          <w:lang w:val="uk-UA"/>
        </w:rPr>
        <w:t>Оптика</w:t>
      </w:r>
      <w:r>
        <w:rPr>
          <w:rFonts w:ascii="Cambria" w:hAnsi="Cambria"/>
          <w:sz w:val="24"/>
          <w:szCs w:val="24"/>
          <w:lang w:val="uk-UA"/>
        </w:rPr>
        <w:t>»</w:t>
      </w:r>
      <w:r>
        <w:rPr>
          <w:rFonts w:ascii="Cambria" w:hAnsi="Cambria"/>
          <w:sz w:val="24"/>
          <w:szCs w:val="24"/>
          <w:lang w:val="uk-UA"/>
        </w:rPr>
        <w:t xml:space="preserve">              </w:t>
      </w:r>
      <w:r w:rsidRPr="00D06DAE">
        <w:rPr>
          <w:rFonts w:ascii="Cambria" w:hAnsi="Cambria"/>
          <w:sz w:val="24"/>
          <w:szCs w:val="24"/>
          <w:lang w:val="uk-UA"/>
        </w:rPr>
        <w:t xml:space="preserve">                                               І варіант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1. </w:t>
      </w:r>
      <w:r>
        <w:rPr>
          <w:rFonts w:ascii="Cambria" w:hAnsi="Cambria"/>
          <w:sz w:val="24"/>
          <w:szCs w:val="24"/>
          <w:lang w:val="uk-UA"/>
        </w:rPr>
        <w:t>Яке співвідношення є рівнянням Ейнштейна для фотоефекту?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А) </w:t>
      </w:r>
      <w:r w:rsidRPr="00A1314A">
        <w:rPr>
          <w:rFonts w:ascii="Calibri" w:hAnsi="Calibri" w:cs="Calibri"/>
          <w:position w:val="-24"/>
          <w:lang w:val="uk-UA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.45pt;height:33.25pt" o:ole="">
            <v:imagedata r:id="rId5" o:title=""/>
          </v:shape>
          <o:OLEObject Type="Embed" ProgID="Equation.3" ShapeID="_x0000_i1029" DrawAspect="Content" ObjectID="_1648889875" r:id="rId6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Б) </w:t>
      </w:r>
      <w:r w:rsidRPr="00CC1A27">
        <w:rPr>
          <w:position w:val="-10"/>
          <w:lang w:val="uk-UA"/>
        </w:rPr>
        <w:object w:dxaOrig="1300" w:dyaOrig="320">
          <v:shape id="_x0000_i1030" type="#_x0000_t75" style="width:65.1pt;height:16.15pt" o:ole="">
            <v:imagedata r:id="rId7" o:title=""/>
          </v:shape>
          <o:OLEObject Type="Embed" ProgID="Equation.3" ShapeID="_x0000_i1030" DrawAspect="Content" ObjectID="_1648889876" r:id="rId8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В) </w:t>
      </w:r>
      <w:r w:rsidRPr="00CC1A27">
        <w:rPr>
          <w:position w:val="-24"/>
          <w:lang w:val="uk-UA"/>
        </w:rPr>
        <w:object w:dxaOrig="1960" w:dyaOrig="620">
          <v:shape id="_x0000_i1031" type="#_x0000_t75" style="width:98.3pt;height:31.4pt" o:ole="">
            <v:imagedata r:id="rId9" o:title=""/>
          </v:shape>
          <o:OLEObject Type="Embed" ProgID="Equation.3" ShapeID="_x0000_i1031" DrawAspect="Content" ObjectID="_1648889877" r:id="rId10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Г) </w:t>
      </w:r>
      <w:r w:rsidRPr="00CC1A27">
        <w:rPr>
          <w:rFonts w:ascii="Cambria" w:hAnsi="Cambria"/>
          <w:position w:val="-6"/>
          <w:sz w:val="24"/>
          <w:szCs w:val="24"/>
          <w:lang w:val="uk-UA"/>
        </w:rPr>
        <w:object w:dxaOrig="859" w:dyaOrig="279">
          <v:shape id="_x0000_i1032" type="#_x0000_t75" style="width:42.9pt;height:13.85pt" o:ole="">
            <v:imagedata r:id="rId11" o:title=""/>
          </v:shape>
          <o:OLEObject Type="Embed" ProgID="Equation.3" ShapeID="_x0000_i1032" DrawAspect="Content" ObjectID="_1648889878" r:id="rId12"/>
        </w:object>
      </w:r>
      <w:r>
        <w:rPr>
          <w:rFonts w:ascii="Cambria" w:hAnsi="Cambria"/>
          <w:sz w:val="24"/>
          <w:szCs w:val="24"/>
          <w:lang w:val="uk-UA"/>
        </w:rPr>
        <w:t>.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2. </w:t>
      </w:r>
      <w:r>
        <w:rPr>
          <w:rFonts w:ascii="Cambria" w:hAnsi="Cambria"/>
          <w:sz w:val="24"/>
          <w:szCs w:val="24"/>
          <w:lang w:val="uk-UA"/>
        </w:rPr>
        <w:t>Хвилі, які мають однакову частоту і незмінну різницю фаз, називаються …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Поздовжніми;          Б) Поперечними;                   В) Когерентними;              Г) Монохроматичними.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3. Зміна швидкості поширення світла при переході його з одного прозорого середовища в інше, називається …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Дифракція;                     Б) Інтерференція;                      В) Заломлення;                          Г) Фотоефект.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750B48">
        <w:rPr>
          <w:rFonts w:ascii="Cambria" w:hAnsi="Cambria"/>
          <w:sz w:val="24"/>
          <w:szCs w:val="24"/>
          <w:lang w:val="uk-UA"/>
        </w:rPr>
        <w:t>4. «</w:t>
      </w:r>
      <w:r w:rsidRPr="00750B48">
        <w:rPr>
          <w:rFonts w:ascii="Cambria" w:hAnsi="Cambria" w:cs="Tunga"/>
          <w:sz w:val="24"/>
          <w:szCs w:val="24"/>
          <w:lang w:val="uk-UA"/>
        </w:rPr>
        <w:t>Червона межа фотоефекту визначається лише матеріалом фотокатода і не залежить від його освітленості</w:t>
      </w:r>
      <w:r>
        <w:rPr>
          <w:rFonts w:ascii="Cambria" w:hAnsi="Cambria"/>
          <w:sz w:val="24"/>
          <w:szCs w:val="24"/>
          <w:lang w:val="uk-UA"/>
        </w:rPr>
        <w:t>». Це формулювання …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І закону фотоефекту;                               Б) ІІ закону фотоефекту;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В) Принципу </w:t>
      </w:r>
      <w:proofErr w:type="spellStart"/>
      <w:r>
        <w:rPr>
          <w:rFonts w:ascii="Cambria" w:hAnsi="Cambria"/>
          <w:sz w:val="24"/>
          <w:szCs w:val="24"/>
          <w:lang w:val="uk-UA"/>
        </w:rPr>
        <w:t>Гюйгенса</w:t>
      </w:r>
      <w:proofErr w:type="spellEnd"/>
      <w:r>
        <w:rPr>
          <w:rFonts w:ascii="Cambria" w:hAnsi="Cambria"/>
          <w:sz w:val="24"/>
          <w:szCs w:val="24"/>
          <w:lang w:val="uk-UA"/>
        </w:rPr>
        <w:t>;                                Г) ІІІ закону фотоефекту.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5</w:t>
      </w:r>
      <w:r w:rsidRPr="00D06DAE">
        <w:rPr>
          <w:rFonts w:ascii="Cambria" w:hAnsi="Cambria"/>
          <w:sz w:val="24"/>
          <w:szCs w:val="24"/>
          <w:lang w:val="uk-UA"/>
        </w:rPr>
        <w:t xml:space="preserve">. </w:t>
      </w:r>
      <w:r>
        <w:rPr>
          <w:rFonts w:ascii="Cambria" w:hAnsi="Cambria"/>
          <w:sz w:val="24"/>
          <w:szCs w:val="24"/>
          <w:lang w:val="uk-UA"/>
        </w:rPr>
        <w:t>Яке співвідношення є умовою спостереження дифракційного м</w:t>
      </w:r>
      <w:r>
        <w:rPr>
          <w:rFonts w:ascii="Cambria" w:hAnsi="Cambria"/>
          <w:sz w:val="24"/>
          <w:szCs w:val="24"/>
          <w:lang w:val="uk-UA"/>
        </w:rPr>
        <w:t>іні</w:t>
      </w:r>
      <w:r>
        <w:rPr>
          <w:rFonts w:ascii="Cambria" w:hAnsi="Cambria"/>
          <w:sz w:val="24"/>
          <w:szCs w:val="24"/>
          <w:lang w:val="uk-UA"/>
        </w:rPr>
        <w:t>муму?</w:t>
      </w:r>
    </w:p>
    <w:p w:rsidR="00750B48" w:rsidRPr="004F05B6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А) </w:t>
      </w:r>
      <w:r w:rsidRPr="00A1314A">
        <w:rPr>
          <w:rFonts w:ascii="Calibri" w:hAnsi="Calibri" w:cs="Calibri"/>
          <w:position w:val="-24"/>
          <w:lang w:val="uk-UA"/>
        </w:rPr>
        <w:object w:dxaOrig="1460" w:dyaOrig="660">
          <v:shape id="_x0000_i1033" type="#_x0000_t75" style="width:72.45pt;height:33.25pt" o:ole="">
            <v:imagedata r:id="rId5" o:title=""/>
          </v:shape>
          <o:OLEObject Type="Embed" ProgID="Equation.3" ShapeID="_x0000_i1033" DrawAspect="Content" ObjectID="_1648889879" r:id="rId13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Б) </w:t>
      </w:r>
      <w:r w:rsidRPr="00CC1A27">
        <w:rPr>
          <w:position w:val="-10"/>
          <w:lang w:val="uk-UA"/>
        </w:rPr>
        <w:object w:dxaOrig="1300" w:dyaOrig="320">
          <v:shape id="_x0000_i1034" type="#_x0000_t75" style="width:65.1pt;height:16.15pt" o:ole="">
            <v:imagedata r:id="rId7" o:title=""/>
          </v:shape>
          <o:OLEObject Type="Embed" ProgID="Equation.3" ShapeID="_x0000_i1034" DrawAspect="Content" ObjectID="_1648889880" r:id="rId14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В) </w:t>
      </w:r>
      <w:r w:rsidRPr="004F05B6">
        <w:rPr>
          <w:rFonts w:ascii="Cambria" w:hAnsi="Cambria"/>
          <w:position w:val="-24"/>
          <w:sz w:val="24"/>
          <w:szCs w:val="24"/>
          <w:lang w:val="uk-UA"/>
        </w:rPr>
        <w:object w:dxaOrig="1960" w:dyaOrig="620">
          <v:shape id="_x0000_i1035" type="#_x0000_t75" style="width:98.3pt;height:31.4pt" o:ole="">
            <v:imagedata r:id="rId9" o:title=""/>
          </v:shape>
          <o:OLEObject Type="Embed" ProgID="Equation.3" ShapeID="_x0000_i1035" DrawAspect="Content" ObjectID="_1648889881" r:id="rId15"/>
        </w:object>
      </w:r>
      <w:r w:rsidRPr="004F05B6">
        <w:rPr>
          <w:rFonts w:ascii="Cambria" w:hAnsi="Cambria"/>
          <w:sz w:val="24"/>
          <w:szCs w:val="24"/>
          <w:lang w:val="uk-UA"/>
        </w:rPr>
        <w:t xml:space="preserve">;                 Г) </w:t>
      </w:r>
      <w:r w:rsidRPr="004F05B6">
        <w:rPr>
          <w:rFonts w:ascii="Cambria" w:hAnsi="Cambria"/>
          <w:position w:val="-6"/>
          <w:sz w:val="24"/>
          <w:szCs w:val="24"/>
          <w:lang w:val="uk-UA"/>
        </w:rPr>
        <w:object w:dxaOrig="859" w:dyaOrig="279">
          <v:shape id="_x0000_i1036" type="#_x0000_t75" style="width:42.9pt;height:13.85pt" o:ole="">
            <v:imagedata r:id="rId11" o:title=""/>
          </v:shape>
          <o:OLEObject Type="Embed" ProgID="Equation.3" ShapeID="_x0000_i1036" DrawAspect="Content" ObjectID="_1648889882" r:id="rId16"/>
        </w:object>
      </w:r>
      <w:r w:rsidRPr="004F05B6">
        <w:rPr>
          <w:rFonts w:ascii="Cambria" w:hAnsi="Cambria"/>
          <w:sz w:val="24"/>
          <w:szCs w:val="24"/>
          <w:lang w:val="uk-UA"/>
        </w:rPr>
        <w:t>.</w:t>
      </w:r>
    </w:p>
    <w:p w:rsidR="00750B48" w:rsidRPr="004F05B6" w:rsidRDefault="004F05B6" w:rsidP="00750B48">
      <w:pPr>
        <w:rPr>
          <w:rFonts w:ascii="Cambria" w:hAnsi="Cambria"/>
          <w:sz w:val="24"/>
          <w:szCs w:val="24"/>
          <w:lang w:val="uk-UA"/>
        </w:rPr>
      </w:pPr>
      <w:r w:rsidRPr="004F05B6">
        <w:rPr>
          <w:rFonts w:ascii="Cambria" w:hAnsi="Cambria"/>
          <w:sz w:val="24"/>
          <w:szCs w:val="24"/>
          <w:lang w:val="uk-UA"/>
        </w:rPr>
        <w:t xml:space="preserve">6. </w:t>
      </w:r>
      <w:r>
        <w:rPr>
          <w:rFonts w:ascii="Cambria" w:hAnsi="Cambria"/>
          <w:sz w:val="24"/>
          <w:szCs w:val="24"/>
          <w:lang w:val="uk-UA"/>
        </w:rPr>
        <w:t>Я</w:t>
      </w:r>
      <w:r w:rsidRPr="004F05B6">
        <w:rPr>
          <w:rFonts w:ascii="Cambria" w:hAnsi="Cambria"/>
          <w:sz w:val="24"/>
          <w:szCs w:val="24"/>
          <w:lang w:val="uk-UA"/>
        </w:rPr>
        <w:t>вище підсилення коливань в одних точках середовища і послаблення в інших, яке є результатом накладання одна на одну когерентних хвиль</w:t>
      </w:r>
      <w:r>
        <w:rPr>
          <w:rFonts w:ascii="Cambria" w:hAnsi="Cambria"/>
          <w:sz w:val="24"/>
          <w:szCs w:val="24"/>
          <w:lang w:val="uk-UA"/>
        </w:rPr>
        <w:t xml:space="preserve"> називається …</w:t>
      </w:r>
    </w:p>
    <w:p w:rsidR="004F05B6" w:rsidRDefault="004F05B6" w:rsidP="004F05B6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Дифракція;                     Б) Інтерференція;                      В) Заломлення;                          Г) Фотоефект.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</w:p>
    <w:p w:rsidR="004F05B6" w:rsidRDefault="004F05B6" w:rsidP="00750B48">
      <w:pPr>
        <w:rPr>
          <w:rFonts w:ascii="Cambria" w:hAnsi="Cambria"/>
          <w:sz w:val="24"/>
          <w:szCs w:val="24"/>
          <w:lang w:val="uk-UA"/>
        </w:rPr>
      </w:pPr>
    </w:p>
    <w:p w:rsidR="004F05B6" w:rsidRDefault="004F05B6" w:rsidP="00750B48">
      <w:pPr>
        <w:rPr>
          <w:rFonts w:ascii="Cambria" w:hAnsi="Cambria"/>
          <w:sz w:val="24"/>
          <w:szCs w:val="24"/>
          <w:lang w:val="uk-UA"/>
        </w:rPr>
      </w:pPr>
    </w:p>
    <w:p w:rsidR="004F05B6" w:rsidRDefault="004F05B6" w:rsidP="00750B48">
      <w:pPr>
        <w:rPr>
          <w:rFonts w:ascii="Cambria" w:hAnsi="Cambria"/>
          <w:sz w:val="24"/>
          <w:szCs w:val="24"/>
          <w:lang w:val="uk-UA"/>
        </w:rPr>
      </w:pPr>
      <w:bookmarkStart w:id="0" w:name="_GoBack"/>
      <w:bookmarkEnd w:id="0"/>
    </w:p>
    <w:p w:rsidR="004F05B6" w:rsidRDefault="004F05B6" w:rsidP="00750B48">
      <w:pPr>
        <w:rPr>
          <w:rFonts w:ascii="Cambria" w:hAnsi="Cambria"/>
          <w:sz w:val="24"/>
          <w:szCs w:val="24"/>
          <w:lang w:val="uk-UA"/>
        </w:rPr>
      </w:pPr>
    </w:p>
    <w:p w:rsidR="004F05B6" w:rsidRDefault="004F05B6" w:rsidP="00750B48">
      <w:pPr>
        <w:rPr>
          <w:rFonts w:ascii="Cambria" w:hAnsi="Cambria"/>
          <w:sz w:val="24"/>
          <w:szCs w:val="24"/>
          <w:lang w:val="uk-UA"/>
        </w:rPr>
      </w:pPr>
    </w:p>
    <w:p w:rsidR="004F05B6" w:rsidRDefault="004F05B6" w:rsidP="00750B48">
      <w:pPr>
        <w:rPr>
          <w:rFonts w:ascii="Cambria" w:hAnsi="Cambria"/>
          <w:sz w:val="24"/>
          <w:szCs w:val="24"/>
          <w:lang w:val="uk-UA"/>
        </w:rPr>
      </w:pPr>
    </w:p>
    <w:p w:rsidR="00750B48" w:rsidRPr="00D06DAE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11 клас                         </w:t>
      </w:r>
      <w:r>
        <w:rPr>
          <w:rFonts w:ascii="Cambria" w:hAnsi="Cambria"/>
          <w:sz w:val="24"/>
          <w:szCs w:val="24"/>
          <w:lang w:val="uk-UA"/>
        </w:rPr>
        <w:t xml:space="preserve">                   </w:t>
      </w:r>
      <w:r w:rsidR="00AD248F">
        <w:rPr>
          <w:rFonts w:ascii="Cambria" w:hAnsi="Cambria"/>
          <w:sz w:val="24"/>
          <w:szCs w:val="24"/>
          <w:lang w:val="uk-UA"/>
        </w:rPr>
        <w:t xml:space="preserve">                                 </w:t>
      </w:r>
      <w:r>
        <w:rPr>
          <w:rFonts w:ascii="Cambria" w:hAnsi="Cambria"/>
          <w:sz w:val="24"/>
          <w:szCs w:val="24"/>
          <w:lang w:val="uk-UA"/>
        </w:rPr>
        <w:t xml:space="preserve">  «</w:t>
      </w:r>
      <w:r w:rsidRPr="00D06DAE">
        <w:rPr>
          <w:rFonts w:ascii="Cambria" w:hAnsi="Cambria"/>
          <w:sz w:val="24"/>
          <w:szCs w:val="24"/>
          <w:lang w:val="uk-UA"/>
        </w:rPr>
        <w:t>Оптика</w:t>
      </w:r>
      <w:r>
        <w:rPr>
          <w:rFonts w:ascii="Cambria" w:hAnsi="Cambria"/>
          <w:sz w:val="24"/>
          <w:szCs w:val="24"/>
          <w:lang w:val="uk-UA"/>
        </w:rPr>
        <w:t>»</w:t>
      </w:r>
      <w:r w:rsidRPr="00D06DAE">
        <w:rPr>
          <w:rFonts w:ascii="Cambria" w:hAnsi="Cambria"/>
          <w:sz w:val="24"/>
          <w:szCs w:val="24"/>
          <w:lang w:val="uk-UA"/>
        </w:rPr>
        <w:t xml:space="preserve">                                          </w:t>
      </w:r>
      <w:r>
        <w:rPr>
          <w:rFonts w:ascii="Cambria" w:hAnsi="Cambria"/>
          <w:sz w:val="24"/>
          <w:szCs w:val="24"/>
          <w:lang w:val="uk-UA"/>
        </w:rPr>
        <w:t xml:space="preserve">                І</w:t>
      </w:r>
      <w:r w:rsidRPr="00D06DAE">
        <w:rPr>
          <w:rFonts w:ascii="Cambria" w:hAnsi="Cambria"/>
          <w:sz w:val="24"/>
          <w:szCs w:val="24"/>
          <w:lang w:val="uk-UA"/>
        </w:rPr>
        <w:t>І варіант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D06DAE">
        <w:rPr>
          <w:rFonts w:ascii="Cambria" w:hAnsi="Cambria"/>
          <w:sz w:val="24"/>
          <w:szCs w:val="24"/>
          <w:lang w:val="uk-UA"/>
        </w:rPr>
        <w:t xml:space="preserve">1. </w:t>
      </w:r>
      <w:r>
        <w:rPr>
          <w:rFonts w:ascii="Cambria" w:hAnsi="Cambria"/>
          <w:sz w:val="24"/>
          <w:szCs w:val="24"/>
          <w:lang w:val="uk-UA"/>
        </w:rPr>
        <w:t>Яке співвідношення є умовою спостереження дифракційного максимуму?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А) </w:t>
      </w:r>
      <w:r w:rsidRPr="00A1314A">
        <w:rPr>
          <w:rFonts w:ascii="Calibri" w:hAnsi="Calibri" w:cs="Calibri"/>
          <w:position w:val="-24"/>
          <w:lang w:val="uk-UA"/>
        </w:rPr>
        <w:object w:dxaOrig="1460" w:dyaOrig="660">
          <v:shape id="_x0000_i1025" type="#_x0000_t75" style="width:72.45pt;height:33.25pt" o:ole="">
            <v:imagedata r:id="rId5" o:title=""/>
          </v:shape>
          <o:OLEObject Type="Embed" ProgID="Equation.3" ShapeID="_x0000_i1025" DrawAspect="Content" ObjectID="_1648889883" r:id="rId17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Б) </w:t>
      </w:r>
      <w:r w:rsidRPr="00CC1A27">
        <w:rPr>
          <w:position w:val="-10"/>
          <w:lang w:val="uk-UA"/>
        </w:rPr>
        <w:object w:dxaOrig="1300" w:dyaOrig="320">
          <v:shape id="_x0000_i1026" type="#_x0000_t75" style="width:65.1pt;height:16.15pt" o:ole="">
            <v:imagedata r:id="rId7" o:title=""/>
          </v:shape>
          <o:OLEObject Type="Embed" ProgID="Equation.3" ShapeID="_x0000_i1026" DrawAspect="Content" ObjectID="_1648889884" r:id="rId18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В) </w:t>
      </w:r>
      <w:r w:rsidRPr="00CC1A27">
        <w:rPr>
          <w:position w:val="-24"/>
          <w:lang w:val="uk-UA"/>
        </w:rPr>
        <w:object w:dxaOrig="1960" w:dyaOrig="620">
          <v:shape id="_x0000_i1027" type="#_x0000_t75" style="width:98.3pt;height:31.4pt" o:ole="">
            <v:imagedata r:id="rId9" o:title=""/>
          </v:shape>
          <o:OLEObject Type="Embed" ProgID="Equation.3" ShapeID="_x0000_i1027" DrawAspect="Content" ObjectID="_1648889885" r:id="rId19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Г) </w:t>
      </w:r>
      <w:r w:rsidRPr="00CC1A27">
        <w:rPr>
          <w:rFonts w:ascii="Cambria" w:hAnsi="Cambria"/>
          <w:position w:val="-6"/>
          <w:sz w:val="24"/>
          <w:szCs w:val="24"/>
          <w:lang w:val="uk-UA"/>
        </w:rPr>
        <w:object w:dxaOrig="859" w:dyaOrig="279">
          <v:shape id="_x0000_i1028" type="#_x0000_t75" style="width:42.9pt;height:13.85pt" o:ole="">
            <v:imagedata r:id="rId11" o:title=""/>
          </v:shape>
          <o:OLEObject Type="Embed" ProgID="Equation.3" ShapeID="_x0000_i1028" DrawAspect="Content" ObjectID="_1648889886" r:id="rId20"/>
        </w:object>
      </w:r>
      <w:r>
        <w:rPr>
          <w:rFonts w:ascii="Cambria" w:hAnsi="Cambria"/>
          <w:sz w:val="24"/>
          <w:szCs w:val="24"/>
          <w:lang w:val="uk-UA"/>
        </w:rPr>
        <w:t>.</w:t>
      </w:r>
    </w:p>
    <w:p w:rsidR="00750B48" w:rsidRPr="00437386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437386">
        <w:rPr>
          <w:rFonts w:ascii="Cambria" w:hAnsi="Cambria"/>
          <w:sz w:val="24"/>
          <w:szCs w:val="24"/>
          <w:lang w:val="uk-UA"/>
        </w:rPr>
        <w:t xml:space="preserve">2. </w:t>
      </w:r>
      <w:r>
        <w:rPr>
          <w:rFonts w:ascii="Cambria" w:hAnsi="Cambria"/>
          <w:sz w:val="24"/>
          <w:szCs w:val="24"/>
          <w:lang w:val="uk-UA"/>
        </w:rPr>
        <w:t>«</w:t>
      </w:r>
      <w:r w:rsidRPr="00437386">
        <w:rPr>
          <w:rFonts w:ascii="Cambria" w:hAnsi="Cambria" w:cs="Tunga"/>
          <w:sz w:val="24"/>
          <w:szCs w:val="24"/>
          <w:lang w:val="uk-UA"/>
        </w:rPr>
        <w:t>Максимальна швидкість (кінетична енергія) вибитих світлом електронів визначається частотою (довжиною) хвилі і не залежить від освітленості поверхні</w:t>
      </w:r>
      <w:r>
        <w:rPr>
          <w:rFonts w:ascii="Cambria" w:hAnsi="Cambria" w:cs="Tunga"/>
          <w:sz w:val="24"/>
          <w:szCs w:val="24"/>
          <w:lang w:val="uk-UA"/>
        </w:rPr>
        <w:t>»</w:t>
      </w:r>
      <w:r w:rsidRPr="00437386">
        <w:rPr>
          <w:rFonts w:ascii="Cambria" w:hAnsi="Cambria" w:cs="Tunga"/>
          <w:sz w:val="24"/>
          <w:szCs w:val="24"/>
          <w:lang w:val="uk-UA"/>
        </w:rPr>
        <w:t>.</w:t>
      </w:r>
      <w:r>
        <w:rPr>
          <w:rFonts w:ascii="Cambria" w:hAnsi="Cambria" w:cs="Tunga"/>
          <w:sz w:val="24"/>
          <w:szCs w:val="24"/>
          <w:lang w:val="uk-UA"/>
        </w:rPr>
        <w:t xml:space="preserve"> Це формулювання …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І закону фотоефекту;                               Б) ІІ закону фотоефекту;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В) Принципу </w:t>
      </w:r>
      <w:proofErr w:type="spellStart"/>
      <w:r>
        <w:rPr>
          <w:rFonts w:ascii="Cambria" w:hAnsi="Cambria"/>
          <w:sz w:val="24"/>
          <w:szCs w:val="24"/>
          <w:lang w:val="uk-UA"/>
        </w:rPr>
        <w:t>Гюйгенса</w:t>
      </w:r>
      <w:proofErr w:type="spellEnd"/>
      <w:r>
        <w:rPr>
          <w:rFonts w:ascii="Cambria" w:hAnsi="Cambria"/>
          <w:sz w:val="24"/>
          <w:szCs w:val="24"/>
          <w:lang w:val="uk-UA"/>
        </w:rPr>
        <w:t>;                                Г) ІІІ закону фотоефекту.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3. Явище виривання електронів з поверхні металу під впливом світла (випромінювання), називається …</w:t>
      </w:r>
    </w:p>
    <w:p w:rsidR="00750B48" w:rsidRPr="009601F9" w:rsidRDefault="00750B48" w:rsidP="00750B48">
      <w:pPr>
        <w:rPr>
          <w:rFonts w:ascii="Cambria" w:hAnsi="Cambria"/>
          <w:sz w:val="24"/>
          <w:szCs w:val="24"/>
          <w:lang w:val="uk-UA"/>
        </w:rPr>
      </w:pPr>
      <w:r w:rsidRPr="009601F9">
        <w:rPr>
          <w:rFonts w:ascii="Cambria" w:hAnsi="Cambria"/>
          <w:sz w:val="24"/>
          <w:szCs w:val="24"/>
          <w:lang w:val="uk-UA"/>
        </w:rPr>
        <w:t>А) Дифракція;                     Б) Інтерференція;                      В) Заломлення;                          Г) Фотоефект.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4. Який закон фотоефекту можна пояснити електромагнітною теорією світла?</w:t>
      </w:r>
    </w:p>
    <w:p w:rsidR="00750B48" w:rsidRDefault="00750B48" w:rsidP="00750B48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>А) І закон;    Б) ІІ закон;   В) ІІІ закон; Г) Всі три закони.</w:t>
      </w:r>
    </w:p>
    <w:p w:rsidR="004E0EBF" w:rsidRDefault="004F05B6" w:rsidP="00750B48">
      <w:pPr>
        <w:pStyle w:val="a3"/>
      </w:pPr>
      <w:r w:rsidRPr="004F05B6">
        <w:t xml:space="preserve">5. </w:t>
      </w:r>
      <w:r>
        <w:t>Я</w:t>
      </w:r>
      <w:r w:rsidRPr="004F05B6">
        <w:t>вище огинання хвилями країв перешкод і відхилення хвиль від прямолінійного поширення</w:t>
      </w:r>
      <w:r>
        <w:t xml:space="preserve"> називається … .</w:t>
      </w:r>
    </w:p>
    <w:p w:rsidR="004F05B6" w:rsidRDefault="004F05B6" w:rsidP="00750B48">
      <w:pPr>
        <w:pStyle w:val="a3"/>
        <w:rPr>
          <w:szCs w:val="24"/>
        </w:rPr>
      </w:pPr>
      <w:r w:rsidRPr="009601F9">
        <w:rPr>
          <w:szCs w:val="24"/>
        </w:rPr>
        <w:t>А) Дифракція;                     Б) Інтерференція;                      В) Заломлення;                          Г) Фотоефект.</w:t>
      </w:r>
    </w:p>
    <w:p w:rsidR="004F05B6" w:rsidRDefault="00AF27D5" w:rsidP="00750B48">
      <w:pPr>
        <w:pStyle w:val="a3"/>
      </w:pPr>
      <w:r>
        <w:t>6. Енергія фотона визначається за формулою …</w:t>
      </w:r>
    </w:p>
    <w:p w:rsidR="00AF27D5" w:rsidRDefault="00AF27D5" w:rsidP="00AF27D5">
      <w:pPr>
        <w:rPr>
          <w:rFonts w:ascii="Cambria" w:hAnsi="Cambria"/>
          <w:sz w:val="24"/>
          <w:szCs w:val="24"/>
          <w:lang w:val="uk-UA"/>
        </w:rPr>
      </w:pPr>
      <w:r>
        <w:rPr>
          <w:rFonts w:ascii="Cambria" w:hAnsi="Cambria"/>
          <w:sz w:val="24"/>
          <w:szCs w:val="24"/>
          <w:lang w:val="uk-UA"/>
        </w:rPr>
        <w:t xml:space="preserve">А) </w:t>
      </w:r>
      <w:r w:rsidRPr="00A1314A">
        <w:rPr>
          <w:rFonts w:ascii="Calibri" w:hAnsi="Calibri" w:cs="Calibri"/>
          <w:position w:val="-24"/>
          <w:lang w:val="uk-UA"/>
        </w:rPr>
        <w:object w:dxaOrig="1460" w:dyaOrig="660">
          <v:shape id="_x0000_i1037" type="#_x0000_t75" style="width:72.45pt;height:33.25pt" o:ole="">
            <v:imagedata r:id="rId5" o:title=""/>
          </v:shape>
          <o:OLEObject Type="Embed" ProgID="Equation.3" ShapeID="_x0000_i1037" DrawAspect="Content" ObjectID="_1648889887" r:id="rId21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Б) </w:t>
      </w:r>
      <w:r w:rsidRPr="00CC1A27">
        <w:rPr>
          <w:position w:val="-10"/>
          <w:lang w:val="uk-UA"/>
        </w:rPr>
        <w:object w:dxaOrig="1300" w:dyaOrig="320">
          <v:shape id="_x0000_i1038" type="#_x0000_t75" style="width:65.1pt;height:16.15pt" o:ole="">
            <v:imagedata r:id="rId7" o:title=""/>
          </v:shape>
          <o:OLEObject Type="Embed" ProgID="Equation.3" ShapeID="_x0000_i1038" DrawAspect="Content" ObjectID="_1648889888" r:id="rId22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В) </w:t>
      </w:r>
      <w:r w:rsidRPr="00CC1A27">
        <w:rPr>
          <w:position w:val="-24"/>
          <w:lang w:val="uk-UA"/>
        </w:rPr>
        <w:object w:dxaOrig="1960" w:dyaOrig="620">
          <v:shape id="_x0000_i1039" type="#_x0000_t75" style="width:98.3pt;height:31.4pt" o:ole="">
            <v:imagedata r:id="rId9" o:title=""/>
          </v:shape>
          <o:OLEObject Type="Embed" ProgID="Equation.3" ShapeID="_x0000_i1039" DrawAspect="Content" ObjectID="_1648889889" r:id="rId23"/>
        </w:object>
      </w:r>
      <w:r>
        <w:rPr>
          <w:rFonts w:ascii="Cambria" w:hAnsi="Cambria"/>
          <w:sz w:val="24"/>
          <w:szCs w:val="24"/>
          <w:lang w:val="uk-UA"/>
        </w:rPr>
        <w:t xml:space="preserve">;                 Г) </w:t>
      </w:r>
      <w:r w:rsidRPr="00CC1A27">
        <w:rPr>
          <w:rFonts w:ascii="Cambria" w:hAnsi="Cambria"/>
          <w:position w:val="-6"/>
          <w:sz w:val="24"/>
          <w:szCs w:val="24"/>
          <w:lang w:val="uk-UA"/>
        </w:rPr>
        <w:object w:dxaOrig="859" w:dyaOrig="279">
          <v:shape id="_x0000_i1040" type="#_x0000_t75" style="width:42.9pt;height:13.85pt" o:ole="">
            <v:imagedata r:id="rId11" o:title=""/>
          </v:shape>
          <o:OLEObject Type="Embed" ProgID="Equation.3" ShapeID="_x0000_i1040" DrawAspect="Content" ObjectID="_1648889890" r:id="rId24"/>
        </w:object>
      </w:r>
      <w:r>
        <w:rPr>
          <w:rFonts w:ascii="Cambria" w:hAnsi="Cambria"/>
          <w:sz w:val="24"/>
          <w:szCs w:val="24"/>
          <w:lang w:val="uk-UA"/>
        </w:rPr>
        <w:t>.</w:t>
      </w:r>
    </w:p>
    <w:p w:rsidR="00AF27D5" w:rsidRPr="004F05B6" w:rsidRDefault="00AF27D5" w:rsidP="00750B48">
      <w:pPr>
        <w:pStyle w:val="a3"/>
      </w:pPr>
    </w:p>
    <w:sectPr w:rsidR="00AF27D5" w:rsidRPr="004F05B6" w:rsidSect="00750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48"/>
    <w:rsid w:val="000430C0"/>
    <w:rsid w:val="000E0FA8"/>
    <w:rsid w:val="004715A5"/>
    <w:rsid w:val="004E0EBF"/>
    <w:rsid w:val="004F05B6"/>
    <w:rsid w:val="00564370"/>
    <w:rsid w:val="00750B48"/>
    <w:rsid w:val="00916581"/>
    <w:rsid w:val="00AB4C27"/>
    <w:rsid w:val="00AD248F"/>
    <w:rsid w:val="00AF27D5"/>
    <w:rsid w:val="00E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48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 w:val="24"/>
      <w:lang w:val="uk-U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48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 w:val="24"/>
      <w:lang w:val="uk-U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</cp:revision>
  <dcterms:created xsi:type="dcterms:W3CDTF">2020-04-20T08:45:00Z</dcterms:created>
  <dcterms:modified xsi:type="dcterms:W3CDTF">2020-04-20T09:11:00Z</dcterms:modified>
</cp:coreProperties>
</file>