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567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Сертифікація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інструмент розвитку та самовдосконалення вчителя</w:t>
      </w:r>
    </w:p>
    <w:p w:rsidR="00000000" w:rsidDel="00000000" w:rsidP="00000000" w:rsidRDefault="00000000" w:rsidRPr="00000000" w14:paraId="00000002">
      <w:pPr>
        <w:spacing w:after="240" w:before="240" w:line="276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Сертифікація – це зовнішнє оцінювання професійних компетентностей вчителів, що здійснюється шляхом незалежного тестування, самооцінювання та вивчення практичного досвіду роботи.</w:t>
      </w:r>
    </w:p>
    <w:p w:rsidR="00000000" w:rsidDel="00000000" w:rsidP="00000000" w:rsidRDefault="00000000" w:rsidRPr="00000000" w14:paraId="00000003">
      <w:pPr>
        <w:spacing w:after="240" w:before="240" w:line="276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Метою сертифікації є пошук та мотивація педагогів з високим рівнем педагогічної майстерності, які володіють методиками компетентнісного навчання і новими освітніми технологіями та сприяють їх поширенню, які готові втілювати в життя реформу Нової української школи, готові до змін та самовдосконалення. </w:t>
      </w:r>
    </w:p>
    <w:p w:rsidR="00000000" w:rsidDel="00000000" w:rsidP="00000000" w:rsidRDefault="00000000" w:rsidRPr="00000000" w14:paraId="00000004">
      <w:pPr>
        <w:spacing w:after="240" w:before="240" w:line="276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Апробація сертифікації тривала з початку 2019 до закінчення 2021 року, і за цей час країна отримала понад 2,5 тисяч сертифікованих учителів початкової школи, з яких 117 – у Донецькій області. За підсумками сертифікації у 2021 році 42 вчителя початкових класів  з 19 територіальних громад Донеччини успішно пройшли випробування та подолали всі її етапи.</w:t>
      </w:r>
    </w:p>
    <w:p w:rsidR="00000000" w:rsidDel="00000000" w:rsidP="00000000" w:rsidRDefault="00000000" w:rsidRPr="00000000" w14:paraId="00000005">
      <w:pPr>
        <w:spacing w:after="240" w:before="240" w:line="276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Сертифікація проводиться на добровільній основі та дає рівні можливості, як педагогу сільської школи, так і вчителю з великого міста. Для кожного закладу загальної середньої освіти наявність в колективі сертифікованого вчителя і експерта із сертифікації – це чудова можливість покращити його імідж та конкурентоспроможність. 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ind w:left="-567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Успішне проходження сертифікації зараховується як проходження чергової/позачергової атестації педагогічним працівником та є підставою для присвоєння йому відповідної кваліфікаційної категорії та педагогічного звання.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Також вчителі, які успішно пройшли сертифікацію, отримають 20% надбавку до заробітної плати та матимуть можливість залучатися в ролі освітнього експерта до інституційних аудитів шкіл та сертифікації вчителів.</w:t>
      </w:r>
    </w:p>
    <w:p w:rsidR="00000000" w:rsidDel="00000000" w:rsidP="00000000" w:rsidRDefault="00000000" w:rsidRPr="00000000" w14:paraId="00000008">
      <w:pPr>
        <w:spacing w:after="240" w:before="240" w:line="276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Процедура проходження сертифікації постійно змінюється і оновлюється.</w:t>
      </w:r>
    </w:p>
    <w:p w:rsidR="00000000" w:rsidDel="00000000" w:rsidP="00000000" w:rsidRDefault="00000000" w:rsidRPr="00000000" w14:paraId="00000009">
      <w:pPr>
        <w:spacing w:after="240" w:before="240" w:line="276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2022 році квота для можливих учасників сертифікації в Україні збільшена. Відповідно до наказу Міністерства освіти і науки України від 04.01.2022 № 3 «Про деякі питання проведення сертифікації в 2022 році», гранична кількість вчителів початкових класів, які можуть бути зареєстровані у 2022 році для проходження сертифікації - 2500. Для Донецької області – це 91 вчитель.</w:t>
      </w:r>
    </w:p>
    <w:p w:rsidR="00000000" w:rsidDel="00000000" w:rsidP="00000000" w:rsidRDefault="00000000" w:rsidRPr="00000000" w14:paraId="0000000A">
      <w:pPr>
        <w:spacing w:after="240" w:before="240" w:line="276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Запрошуємо вчителів початкових класів взяти участь у сертифікації-2022!</w:t>
      </w:r>
    </w:p>
    <w:p w:rsidR="00000000" w:rsidDel="00000000" w:rsidP="00000000" w:rsidRDefault="00000000" w:rsidRPr="00000000" w14:paraId="0000000B">
      <w:pPr>
        <w:spacing w:after="240" w:before="240" w:line="276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Реєстрація учасників для проходження сертифікації відбуватиметься з 04 до 17 квітня 2022 року.</w:t>
      </w:r>
    </w:p>
    <w:p w:rsidR="00000000" w:rsidDel="00000000" w:rsidP="00000000" w:rsidRDefault="00000000" w:rsidRPr="00000000" w14:paraId="0000000C">
      <w:pPr>
        <w:spacing w:after="240" w:before="240" w:line="276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Вимоги до учасників сертифікації: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високий рівень педагогічної майстерності;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володіння методиками компетентнісного навчання і новими освітніми технологіями;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готовність поширювати методики компетентнісного навчання та нові освітні технології (ч. 1 ст. 49 «Про повну загальну середню освіту»);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робота на посаді, що належить до категорії посад педагогічних працівників (основне місце роботи);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стаж педагогічної роботи не менше двох років (пункт 2 Положення про сертифікацію педагогічних працівників).</w:t>
      </w:r>
    </w:p>
    <w:p w:rsidR="00000000" w:rsidDel="00000000" w:rsidP="00000000" w:rsidRDefault="00000000" w:rsidRPr="00000000" w14:paraId="00000012">
      <w:pPr>
        <w:spacing w:after="240" w:before="240" w:line="276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Сертифікація складається з трьох послідовних етапів: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незалежного тестування (проводить Український та регіональні центри оцінюв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ання якості освіти);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самооцінювання власної педагогічної майстерності (проводить Державна служба якості освіти України);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вивчення практичного досвіду роботи (організовує Державна служба якості освіти України та її територіальні органи).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Більше інформації – на сайті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Державна служба якості освіти України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50505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Наказ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8"/>
          <w:szCs w:val="28"/>
          <w:rtl w:val="0"/>
        </w:rPr>
        <w:t xml:space="preserve">Міністерства освіти і науки України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«Про деякі питання проведення сертифікації в 2022 році»: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3"/>
          <w:szCs w:val="23"/>
          <w:rtl w:val="0"/>
        </w:rPr>
        <w:t xml:space="preserve">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https://cutt.ly/aIOvnW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-567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20"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 матеріалами</w:t>
      </w:r>
    </w:p>
    <w:p w:rsidR="00000000" w:rsidDel="00000000" w:rsidP="00000000" w:rsidRDefault="00000000" w:rsidRPr="00000000" w14:paraId="0000001C">
      <w:pPr>
        <w:spacing w:after="0" w:before="20"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управління Державної служби якості освіти</w:t>
      </w:r>
    </w:p>
    <w:p w:rsidR="00000000" w:rsidDel="00000000" w:rsidP="00000000" w:rsidRDefault="00000000" w:rsidRPr="00000000" w14:paraId="0000001D">
      <w:pPr>
        <w:spacing w:after="0" w:before="20"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 Донецькій області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-567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956.9685039370097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6E1F8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4" w:customStyle="1">
    <w:name w:val="Текст у виносці Знак"/>
    <w:basedOn w:val="a0"/>
    <w:link w:val="a3"/>
    <w:uiPriority w:val="99"/>
    <w:semiHidden w:val="1"/>
    <w:rsid w:val="006E1F84"/>
    <w:rPr>
      <w:rFonts w:ascii="Segoe UI" w:cs="Segoe UI" w:hAnsi="Segoe UI"/>
      <w:sz w:val="18"/>
      <w:szCs w:val="18"/>
    </w:rPr>
  </w:style>
  <w:style w:type="paragraph" w:styleId="a5">
    <w:name w:val="List Paragraph"/>
    <w:basedOn w:val="a"/>
    <w:uiPriority w:val="34"/>
    <w:qFormat w:val="1"/>
    <w:rsid w:val="007A56BB"/>
    <w:pPr>
      <w:ind w:left="720"/>
      <w:contextualSpacing w:val="1"/>
    </w:pPr>
  </w:style>
  <w:style w:type="character" w:styleId="a6">
    <w:name w:val="Hyperlink"/>
    <w:basedOn w:val="a0"/>
    <w:uiPriority w:val="99"/>
    <w:unhideWhenUsed w:val="1"/>
    <w:rsid w:val="005A46B9"/>
    <w:rPr>
      <w:color w:val="0000ff"/>
      <w:u w:val="single"/>
    </w:rPr>
  </w:style>
  <w:style w:type="character" w:styleId="a7">
    <w:name w:val="Unresolved Mention"/>
    <w:basedOn w:val="a0"/>
    <w:uiPriority w:val="99"/>
    <w:semiHidden w:val="1"/>
    <w:unhideWhenUsed w:val="1"/>
    <w:rsid w:val="006E601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https://cutt.ly/aIOvn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yPWB45u9rkFhzJccfDedIsHtCQ==">AMUW2mUH4o2QLagYSylVahg/lNt/sueVrEwGi9MzweMD+a4beGiPzkYbblS+Kb0quapG6X3M4mV/nBdK6IGVx6/qeQbT+hfc9WrSOKBn2niTcf06NRhVVlx3clWsr4ZZEWVIhlcVyQsO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2022-01-21T12:48:00Z</dcterms:created>
  <dc:creator>User</dc:creator>
</cp:coreProperties>
</file>