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7E" w:rsidRPr="00B777E2" w:rsidRDefault="00B777E2" w:rsidP="00B777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7E2">
        <w:rPr>
          <w:rFonts w:ascii="Times New Roman" w:hAnsi="Times New Roman" w:cs="Times New Roman"/>
          <w:b/>
          <w:sz w:val="32"/>
          <w:szCs w:val="32"/>
        </w:rPr>
        <w:t>Освітні програми, що реалізуються в закладі дошкільної світи</w:t>
      </w:r>
    </w:p>
    <w:p w:rsidR="00B777E2" w:rsidRDefault="00B777E2" w:rsidP="00881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Базовий компонент дошкільної освіти.</w:t>
      </w:r>
    </w:p>
    <w:p w:rsidR="00B777E2" w:rsidRDefault="00B777E2" w:rsidP="00881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Науковий керівник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Піроженко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О., наказ МОН від 12 – 01. 2021 № 33</w:t>
      </w:r>
    </w:p>
    <w:p w:rsidR="00B777E2" w:rsidRDefault="00B777E2" w:rsidP="00881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7E2" w:rsidRPr="00845807" w:rsidRDefault="00B777E2" w:rsidP="008817B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5807">
        <w:rPr>
          <w:rFonts w:ascii="Times New Roman" w:hAnsi="Times New Roman" w:cs="Times New Roman"/>
          <w:b/>
          <w:i/>
          <w:sz w:val="28"/>
          <w:szCs w:val="28"/>
        </w:rPr>
        <w:t>Комплексні програми</w:t>
      </w:r>
    </w:p>
    <w:p w:rsidR="00B777E2" w:rsidRDefault="00B777E2" w:rsidP="00881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7E2" w:rsidRDefault="00845807" w:rsidP="00881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Програма розвитку дитини дошкільного віку «Українське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дошкілля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/ О. І. Білан. – Вид. 2 – ге, зі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Тернопіль:Мандрівець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>, 2022 . – 216 с.</w:t>
      </w:r>
    </w:p>
    <w:p w:rsidR="00845807" w:rsidRDefault="00845807" w:rsidP="00881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807" w:rsidRPr="008817B0" w:rsidRDefault="00845807" w:rsidP="008817B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7B0">
        <w:rPr>
          <w:rFonts w:ascii="Times New Roman" w:hAnsi="Times New Roman" w:cs="Times New Roman"/>
          <w:b/>
          <w:i/>
          <w:sz w:val="28"/>
          <w:szCs w:val="28"/>
        </w:rPr>
        <w:t>Парціальні програми</w:t>
      </w:r>
    </w:p>
    <w:p w:rsidR="00845807" w:rsidRPr="008817B0" w:rsidRDefault="008817B0" w:rsidP="008817B0">
      <w:pPr>
        <w:pStyle w:val="a3"/>
        <w:numPr>
          <w:ilvl w:val="0"/>
          <w:numId w:val="1"/>
        </w:numPr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8817B0">
        <w:rPr>
          <w:rFonts w:ascii="Times New Roman" w:hAnsi="Times New Roman" w:cs="Times New Roman"/>
          <w:sz w:val="28"/>
          <w:szCs w:val="28"/>
        </w:rPr>
        <w:t>Дошкільнятам – освіта для сталого розвитку / Схвалено для використання у дошкільних навчальних закладах (лист Державної наукової установи «Інституту модернізації змісту освіти Міністерства освіти і науки України від 12.-2.2019, № 22- 1/12-Г-46,  23 с.</w:t>
      </w:r>
    </w:p>
    <w:p w:rsidR="008817B0" w:rsidRPr="008817B0" w:rsidRDefault="008817B0" w:rsidP="008817B0">
      <w:pPr>
        <w:pStyle w:val="a3"/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</w:p>
    <w:p w:rsidR="008817B0" w:rsidRPr="008817B0" w:rsidRDefault="008817B0" w:rsidP="008817B0">
      <w:pPr>
        <w:pStyle w:val="a3"/>
        <w:numPr>
          <w:ilvl w:val="0"/>
          <w:numId w:val="1"/>
        </w:numPr>
        <w:ind w:left="0" w:firstLine="556"/>
        <w:rPr>
          <w:rFonts w:ascii="Times New Roman" w:hAnsi="Times New Roman" w:cs="Times New Roman"/>
          <w:bCs/>
          <w:sz w:val="28"/>
          <w:szCs w:val="28"/>
        </w:rPr>
      </w:pPr>
      <w:r w:rsidRPr="008817B0">
        <w:rPr>
          <w:rFonts w:ascii="Times New Roman" w:hAnsi="Times New Roman" w:cs="Times New Roman"/>
          <w:bCs/>
          <w:sz w:val="28"/>
          <w:szCs w:val="28"/>
        </w:rPr>
        <w:t>"Скарбниця моралі". Парціальна програма з морального виховання дітей дошкільного віку (видання 2-ге-оновлене зі змінами і доповненнями). Автор Лохвицька Л.В. Лист ІМЗО від 08.11.2019 № 22.1/12-Г-1054.</w:t>
      </w:r>
    </w:p>
    <w:p w:rsidR="008817B0" w:rsidRPr="008817B0" w:rsidRDefault="008817B0" w:rsidP="008817B0">
      <w:pPr>
        <w:pStyle w:val="a3"/>
        <w:ind w:left="0" w:firstLine="556"/>
        <w:rPr>
          <w:rFonts w:ascii="Times New Roman" w:hAnsi="Times New Roman" w:cs="Times New Roman"/>
          <w:sz w:val="28"/>
          <w:szCs w:val="28"/>
        </w:rPr>
      </w:pPr>
    </w:p>
    <w:p w:rsidR="008817B0" w:rsidRDefault="008817B0" w:rsidP="00C15A64">
      <w:pPr>
        <w:pStyle w:val="a3"/>
        <w:numPr>
          <w:ilvl w:val="0"/>
          <w:numId w:val="1"/>
        </w:numPr>
        <w:spacing w:after="0"/>
        <w:ind w:left="0" w:firstLine="5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7B0">
        <w:rPr>
          <w:rFonts w:ascii="Times New Roman" w:hAnsi="Times New Roman" w:cs="Times New Roman"/>
          <w:bCs/>
          <w:sz w:val="28"/>
          <w:szCs w:val="28"/>
        </w:rPr>
        <w:t xml:space="preserve">«Україна – моя Батьківщина». Парціальна програма з національно-патріотичного виховання для дітей середнього та старшого дошкільного віку. Авторський колектив: </w:t>
      </w:r>
      <w:proofErr w:type="spellStart"/>
      <w:r w:rsidRPr="008817B0">
        <w:rPr>
          <w:rFonts w:ascii="Times New Roman" w:hAnsi="Times New Roman" w:cs="Times New Roman"/>
          <w:bCs/>
          <w:sz w:val="28"/>
          <w:szCs w:val="28"/>
        </w:rPr>
        <w:t>Кичата</w:t>
      </w:r>
      <w:proofErr w:type="spellEnd"/>
      <w:r w:rsidRPr="008817B0">
        <w:rPr>
          <w:rFonts w:ascii="Times New Roman" w:hAnsi="Times New Roman" w:cs="Times New Roman"/>
          <w:bCs/>
          <w:sz w:val="28"/>
          <w:szCs w:val="28"/>
        </w:rPr>
        <w:t xml:space="preserve"> І. І., </w:t>
      </w:r>
      <w:proofErr w:type="spellStart"/>
      <w:r w:rsidRPr="008817B0">
        <w:rPr>
          <w:rFonts w:ascii="Times New Roman" w:hAnsi="Times New Roman" w:cs="Times New Roman"/>
          <w:bCs/>
          <w:sz w:val="28"/>
          <w:szCs w:val="28"/>
        </w:rPr>
        <w:t>Каплуновська</w:t>
      </w:r>
      <w:proofErr w:type="spellEnd"/>
      <w:r w:rsidRPr="008817B0">
        <w:rPr>
          <w:rFonts w:ascii="Times New Roman" w:hAnsi="Times New Roman" w:cs="Times New Roman"/>
          <w:bCs/>
          <w:sz w:val="28"/>
          <w:szCs w:val="28"/>
        </w:rPr>
        <w:t xml:space="preserve"> О.М., Палець Ю.М.; за науковою редакцією </w:t>
      </w:r>
      <w:proofErr w:type="spellStart"/>
      <w:r w:rsidRPr="008817B0">
        <w:rPr>
          <w:rFonts w:ascii="Times New Roman" w:hAnsi="Times New Roman" w:cs="Times New Roman"/>
          <w:bCs/>
          <w:sz w:val="28"/>
          <w:szCs w:val="28"/>
        </w:rPr>
        <w:t>Рейпольської</w:t>
      </w:r>
      <w:proofErr w:type="spellEnd"/>
      <w:r w:rsidRPr="008817B0">
        <w:rPr>
          <w:rFonts w:ascii="Times New Roman" w:hAnsi="Times New Roman" w:cs="Times New Roman"/>
          <w:bCs/>
          <w:sz w:val="28"/>
          <w:szCs w:val="28"/>
        </w:rPr>
        <w:t xml:space="preserve"> О.Д. Тернопіль: Мандрівець, 2016 (Схвалено комісією з дошкільної педагогіки та психології Науково-методичної ради з питань освіти МОН України. Лист ІМЗО </w:t>
      </w:r>
      <w:r>
        <w:rPr>
          <w:rFonts w:ascii="Times New Roman" w:hAnsi="Times New Roman" w:cs="Times New Roman"/>
          <w:bCs/>
          <w:sz w:val="28"/>
          <w:szCs w:val="28"/>
        </w:rPr>
        <w:t>від 25.03.2016 №2.1/12-Г-85, Пр</w:t>
      </w:r>
      <w:r w:rsidRPr="008817B0">
        <w:rPr>
          <w:rFonts w:ascii="Times New Roman" w:hAnsi="Times New Roman" w:cs="Times New Roman"/>
          <w:bCs/>
          <w:sz w:val="28"/>
          <w:szCs w:val="28"/>
        </w:rPr>
        <w:t>отокол № 3 від 21.06.2022. Зареєстровано у Каталозі за № 1.0009-2022)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817B0" w:rsidRPr="008817B0" w:rsidRDefault="008817B0" w:rsidP="00C15A64">
      <w:pPr>
        <w:pStyle w:val="a3"/>
        <w:ind w:left="0" w:firstLine="556"/>
        <w:rPr>
          <w:rFonts w:ascii="Times New Roman" w:hAnsi="Times New Roman" w:cs="Times New Roman"/>
          <w:bCs/>
          <w:sz w:val="28"/>
          <w:szCs w:val="28"/>
        </w:rPr>
      </w:pPr>
    </w:p>
    <w:p w:rsidR="008817B0" w:rsidRPr="008817B0" w:rsidRDefault="008817B0" w:rsidP="00C15A64">
      <w:pPr>
        <w:pStyle w:val="a3"/>
        <w:spacing w:after="0"/>
        <w:ind w:left="0" w:firstLine="55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17B0" w:rsidRPr="008817B0" w:rsidRDefault="008817B0" w:rsidP="00C15A64">
      <w:pPr>
        <w:pStyle w:val="a3"/>
        <w:numPr>
          <w:ilvl w:val="0"/>
          <w:numId w:val="1"/>
        </w:numPr>
        <w:spacing w:after="0"/>
        <w:ind w:left="0" w:firstLine="5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7B0">
        <w:rPr>
          <w:rFonts w:ascii="Times New Roman" w:hAnsi="Times New Roman" w:cs="Times New Roman"/>
          <w:bCs/>
          <w:sz w:val="28"/>
          <w:szCs w:val="28"/>
        </w:rPr>
        <w:t xml:space="preserve">"Казкова фізкультура". Парціальна програма з фізичного виховання дітей раннього та дошкільного віку. Автор </w:t>
      </w:r>
      <w:proofErr w:type="spellStart"/>
      <w:r w:rsidRPr="008817B0">
        <w:rPr>
          <w:rFonts w:ascii="Times New Roman" w:hAnsi="Times New Roman" w:cs="Times New Roman"/>
          <w:bCs/>
          <w:sz w:val="28"/>
          <w:szCs w:val="28"/>
        </w:rPr>
        <w:t>М.М.Єфименко</w:t>
      </w:r>
      <w:proofErr w:type="spellEnd"/>
      <w:r w:rsidRPr="008817B0">
        <w:rPr>
          <w:rFonts w:ascii="Times New Roman" w:hAnsi="Times New Roman" w:cs="Times New Roman"/>
          <w:bCs/>
          <w:sz w:val="28"/>
          <w:szCs w:val="28"/>
        </w:rPr>
        <w:t>. Лист ІМЗО від 09.07.2019 № 22.1/12-Г-627.</w:t>
      </w:r>
    </w:p>
    <w:p w:rsidR="008817B0" w:rsidRDefault="008817B0" w:rsidP="00C15A64">
      <w:pPr>
        <w:spacing w:after="0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5A64" w:rsidRPr="00C15A64" w:rsidRDefault="00C15A64" w:rsidP="00C15A64">
      <w:pPr>
        <w:pStyle w:val="a3"/>
        <w:numPr>
          <w:ilvl w:val="0"/>
          <w:numId w:val="1"/>
        </w:numPr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C15A64">
        <w:rPr>
          <w:rFonts w:ascii="Times New Roman" w:hAnsi="Times New Roman" w:cs="Times New Roman"/>
          <w:sz w:val="28"/>
          <w:szCs w:val="28"/>
        </w:rPr>
        <w:t>Англійська мова для дітей дошкільного віку : </w:t>
      </w:r>
      <w:r w:rsidRPr="00C15A64">
        <w:rPr>
          <w:rFonts w:ascii="Times New Roman" w:hAnsi="Times New Roman" w:cs="Times New Roman"/>
          <w:bCs/>
          <w:sz w:val="28"/>
          <w:szCs w:val="28"/>
        </w:rPr>
        <w:t>програма</w:t>
      </w:r>
      <w:r w:rsidRPr="00C15A64">
        <w:rPr>
          <w:rFonts w:ascii="Times New Roman" w:hAnsi="Times New Roman" w:cs="Times New Roman"/>
          <w:sz w:val="28"/>
          <w:szCs w:val="28"/>
        </w:rPr>
        <w:t xml:space="preserve"> та методичні рекомендації / І. А. </w:t>
      </w:r>
      <w:proofErr w:type="spellStart"/>
      <w:r w:rsidRPr="00C15A64">
        <w:rPr>
          <w:rFonts w:ascii="Times New Roman" w:hAnsi="Times New Roman" w:cs="Times New Roman"/>
          <w:sz w:val="28"/>
          <w:szCs w:val="28"/>
        </w:rPr>
        <w:t>Кулікова</w:t>
      </w:r>
      <w:proofErr w:type="spellEnd"/>
      <w:r w:rsidRPr="00C15A64">
        <w:rPr>
          <w:rFonts w:ascii="Times New Roman" w:hAnsi="Times New Roman" w:cs="Times New Roman"/>
          <w:sz w:val="28"/>
          <w:szCs w:val="28"/>
        </w:rPr>
        <w:t>, Т. М. </w:t>
      </w:r>
      <w:proofErr w:type="spellStart"/>
      <w:r w:rsidRPr="00C15A64">
        <w:rPr>
          <w:rFonts w:ascii="Times New Roman" w:hAnsi="Times New Roman" w:cs="Times New Roman"/>
          <w:bCs/>
          <w:sz w:val="28"/>
          <w:szCs w:val="28"/>
        </w:rPr>
        <w:t>Шкваріна</w:t>
      </w:r>
      <w:proofErr w:type="spellEnd"/>
      <w:r w:rsidRPr="00C15A64">
        <w:rPr>
          <w:rFonts w:ascii="Times New Roman" w:hAnsi="Times New Roman" w:cs="Times New Roman"/>
          <w:sz w:val="28"/>
          <w:szCs w:val="28"/>
        </w:rPr>
        <w:t xml:space="preserve">; за </w:t>
      </w:r>
      <w:proofErr w:type="spellStart"/>
      <w:r w:rsidRPr="00C15A6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C15A64">
        <w:rPr>
          <w:rFonts w:ascii="Times New Roman" w:hAnsi="Times New Roman" w:cs="Times New Roman"/>
          <w:sz w:val="28"/>
          <w:szCs w:val="28"/>
        </w:rPr>
        <w:t>. ред. О.</w:t>
      </w:r>
      <w:r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Низковської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3-те вид . Тернопіль: Мандрівець , - 2015 р., </w:t>
      </w:r>
      <w:r w:rsidRPr="00C15A64">
        <w:rPr>
          <w:rFonts w:ascii="Times New Roman" w:hAnsi="Times New Roman" w:cs="Times New Roman"/>
          <w:sz w:val="28"/>
          <w:szCs w:val="28"/>
        </w:rPr>
        <w:t>49 сторінок</w:t>
      </w:r>
    </w:p>
    <w:p w:rsidR="00C15A64" w:rsidRPr="00C15A64" w:rsidRDefault="00C15A64" w:rsidP="00C15A64">
      <w:pPr>
        <w:pStyle w:val="a3"/>
        <w:spacing w:after="0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</w:p>
    <w:sectPr w:rsidR="00C15A64" w:rsidRPr="00C15A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05A"/>
    <w:multiLevelType w:val="hybridMultilevel"/>
    <w:tmpl w:val="DB805C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E2"/>
    <w:rsid w:val="001D117E"/>
    <w:rsid w:val="00845807"/>
    <w:rsid w:val="008817B0"/>
    <w:rsid w:val="00B777E2"/>
    <w:rsid w:val="00C1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7DF2"/>
  <w15:chartTrackingRefBased/>
  <w15:docId w15:val="{0CE25538-E466-4AD3-89F0-02EC9EB9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2024-01-09T12:56:00Z</dcterms:created>
  <dcterms:modified xsi:type="dcterms:W3CDTF">2024-01-10T15:41:00Z</dcterms:modified>
</cp:coreProperties>
</file>