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ЗАТВЕРДЖЕНО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Наказом по ліцею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від 0</w:t>
      </w:r>
      <w:r w:rsidDel="00000000" w:rsidR="00000000" w:rsidRPr="00000000">
        <w:rPr>
          <w:color w:val="0b0706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.09.20</w:t>
      </w:r>
      <w:r w:rsidDel="00000000" w:rsidR="00000000" w:rsidRPr="00000000">
        <w:rPr>
          <w:color w:val="0b0706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 за № </w:t>
      </w:r>
      <w:r w:rsidDel="00000000" w:rsidR="00000000" w:rsidRPr="00000000">
        <w:rPr>
          <w:color w:val="0b0706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заходів щодо профілактики булінгу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b w:val="1"/>
          <w:color w:val="0b0706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color w:val="0b0706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 навчальний рік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7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52"/>
        <w:gridCol w:w="3301"/>
        <w:gridCol w:w="1756"/>
        <w:gridCol w:w="1501"/>
        <w:gridCol w:w="2340"/>
        <w:tblGridChange w:id="0">
          <w:tblGrid>
            <w:gridCol w:w="552"/>
            <w:gridCol w:w="3301"/>
            <w:gridCol w:w="1756"/>
            <w:gridCol w:w="1501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 заходу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Цільова аудиторія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Термін виконання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Відповідальний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Інформаційно-профілактичні заходи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Обговорення питання протидії булінгу на загальношкільній батьківській конференції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Батьки здобувачів освіти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Вересень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Стельмащук Л.О.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Засідання методичного об’єднання класних керівників на тему «Протидія булінгу в учнівському колективі 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Методична кухня класних керівників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Жовтень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Заступник директора з НВР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околовська Л. 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Розробка пам’ятки «Маркери булінгу»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Педагогіч-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ний колектив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Жовтень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Заступник директора з НВР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Соколовська Л.Л.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Складання порад «Як допомогти дітям упоратися з булінгом»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– 1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 організатор Мельничук Л. 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Контроль стану попередження випадків  булінгу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Нарада при директорі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тельмащук Л.О.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Круглий стіл для педагогічного колективу «Безпечна школа. Маски булінгу»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Педагогічний колектив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Березень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 організатор Мельничук Л. 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Вивчення законодавчих документів, практик протидії цькуванню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Педагогічний колектив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Заступник директора з НВР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околовська Л.Л.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Формування навичок дружніх стосунків здобувачів освіти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Проведення ранкових зустрічей  з метою формування навичок дружніх стосунків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Класні керівники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1-1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Класні керівники 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Робота відеозалу . Перегляд кінострічок відповідної спрямованості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– 1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  інформатики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Мигаль А. 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Засідання дискусійного клубу старшокласників «Як довіряти й бути вдячним»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9-1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Педагог-організатор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Мельничук Л. О.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Відпрацювання теми особистої гідності в ході вивчення літературних творів, на уроках історії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1-1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Вчителі початкових класів, учителі літератури, історії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Проведення заходів в рамках Всеукраїнського тижня права «Стоп булінгу»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1-1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10-14 грудня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Класні керівники, учителі правознавства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Проведення заходів в рамках тематичного тижня «Тиждень дитячих мрій та добрих справ»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1-1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17-21 грудня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Класні керівники, учителі-предметники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Психологічний супровід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Діагностичний етап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     Спостереження за міжособистісною поведінкою здобувачів освіти;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     опитування (анкетування) учасників освітнього процесу;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    діагностика мікроклімату, згуртованості класних колективів та емоційних станів учнів;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    дослідження наявності референтних груп та відторгнених в колективах;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Усі категорії учасників освітнього процесу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(За потребою)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Класні керівники,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педагог-організатор Мельничук Л. 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Вересень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Педагог-організатор Мельничук Л. 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Діагностика стану психологічного клімату класу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1-1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Педагог-організатор Мельничук Л. 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Спостереження під час навчального процесу, позаурочний час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1-1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Педагог-організатор Мельничук Л. М.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Консультаційна робота з учасниками освітнього процесу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1-1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Педагог-організатор Мельничук Л. 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1-1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Педагог-організатор Мельничук Л. М.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Робота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Тематичні батьківські збори «Протидія цькуванню в учнівському колективі»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1-1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Класні керівники 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Поради батькам щодо зменшення ризиків булінгу та кібербулінгу для своєї дитини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Заступник директора з НВР Стельмащук Л. О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Тренінг «Як навчити дітей безпеці в Інтернеті»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запитом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Січень – Лютий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Педагог-організатор Мельничук Л. М.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Інформаційна робота через інтернет-сторінки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Упродовж року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Заступник директора з НВР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70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color w:val="0b0706"/>
                <w:sz w:val="28"/>
                <w:szCs w:val="28"/>
                <w:rtl w:val="0"/>
              </w:rPr>
              <w:t xml:space="preserve">околовська Л.Л.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706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ru-RU"/>
    </w:rPr>
  </w:style>
  <w:style w:type="character" w:styleId="Основнийшрифтабзацу">
    <w:name w:val="Основний шрифт абзацу"/>
    <w:next w:val="Основнийшрифтабзацу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Виділення">
    <w:name w:val="Виділення"/>
    <w:basedOn w:val="Основнийшрифтабзацу"/>
    <w:next w:val="Виділення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basedOn w:val="Основнийшрифтабзацу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вичайний(веб)">
    <w:name w:val="Звичайний (веб)"/>
    <w:basedOn w:val="Звичайний"/>
    <w:next w:val="Звичайний(веб)"/>
    <w:autoRedefine w:val="0"/>
    <w:hidden w:val="0"/>
    <w:qFormat w:val="0"/>
    <w:pPr>
      <w:suppressAutoHyphens w:val="1"/>
      <w:spacing w:after="240" w:before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/UAatqr70FuJquJwM9DBlQji0Q==">CgMxLjA4AHIhMUxZNE5PT3ZzWklMODlTM2ZKLUU3VjlzbDhsSTVGVDRX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2020-05-05T11:07:00Z</dcterms:created>
  <dc:creator>Пользователь Windows</dc:creator>
</cp:coreProperties>
</file>