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val="ru-RU" w:eastAsia="uk-UA"/>
        </w:rPr>
        <w:t>ОСВІТНЯ ПРОГРАМА</w:t>
      </w:r>
    </w:p>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 xml:space="preserve"> Висоцького ЗЗСО І-ІІІ ст. </w:t>
      </w:r>
    </w:p>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Pr>
          <w:rFonts w:ascii="Times New Roman" w:eastAsia="Times New Roman" w:hAnsi="Times New Roman" w:cs="Times New Roman"/>
          <w:color w:val="111111"/>
          <w:sz w:val="28"/>
          <w:szCs w:val="28"/>
          <w:lang w:eastAsia="uk-UA"/>
        </w:rPr>
        <w:t>Монастири</w:t>
      </w:r>
      <w:r w:rsidRPr="00BC7309">
        <w:rPr>
          <w:rFonts w:ascii="Times New Roman" w:eastAsia="Times New Roman" w:hAnsi="Times New Roman" w:cs="Times New Roman"/>
          <w:color w:val="111111"/>
          <w:sz w:val="28"/>
          <w:szCs w:val="28"/>
          <w:lang w:eastAsia="uk-UA"/>
        </w:rPr>
        <w:t>ської ОТГ     </w:t>
      </w:r>
    </w:p>
    <w:p w:rsidR="008A3690" w:rsidRPr="00BC7309" w:rsidRDefault="00F51D93" w:rsidP="008A3690">
      <w:pPr>
        <w:shd w:val="clear" w:color="auto" w:fill="FFFFFF"/>
        <w:spacing w:after="0" w:line="240" w:lineRule="auto"/>
        <w:jc w:val="center"/>
        <w:rPr>
          <w:rFonts w:ascii="Tahoma" w:eastAsia="Times New Roman" w:hAnsi="Tahoma" w:cs="Tahoma"/>
          <w:color w:val="111111"/>
          <w:sz w:val="28"/>
          <w:szCs w:val="28"/>
          <w:lang w:eastAsia="uk-UA"/>
        </w:rPr>
      </w:pPr>
      <w:r>
        <w:rPr>
          <w:rFonts w:ascii="Times New Roman" w:eastAsia="Times New Roman" w:hAnsi="Times New Roman" w:cs="Times New Roman"/>
          <w:color w:val="111111"/>
          <w:sz w:val="28"/>
          <w:szCs w:val="28"/>
          <w:lang w:eastAsia="uk-UA"/>
        </w:rPr>
        <w:t>для  профільної</w:t>
      </w:r>
      <w:r w:rsidR="008A3690" w:rsidRPr="00BC7309">
        <w:rPr>
          <w:rFonts w:ascii="Times New Roman" w:eastAsia="Times New Roman" w:hAnsi="Times New Roman" w:cs="Times New Roman"/>
          <w:color w:val="111111"/>
          <w:sz w:val="28"/>
          <w:szCs w:val="28"/>
          <w:lang w:eastAsia="uk-UA"/>
        </w:rPr>
        <w:t xml:space="preserve"> загальної середньої школи</w:t>
      </w:r>
    </w:p>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i/>
          <w:iCs/>
          <w:color w:val="111111"/>
          <w:sz w:val="28"/>
          <w:szCs w:val="28"/>
          <w:lang w:val="ru-RU" w:eastAsia="uk-UA"/>
        </w:rPr>
        <w:t>на 202</w:t>
      </w:r>
      <w:r w:rsidRPr="00BC7309">
        <w:rPr>
          <w:rFonts w:ascii="Times New Roman" w:eastAsia="Times New Roman" w:hAnsi="Times New Roman" w:cs="Times New Roman"/>
          <w:i/>
          <w:iCs/>
          <w:color w:val="111111"/>
          <w:sz w:val="28"/>
          <w:szCs w:val="28"/>
          <w:lang w:eastAsia="uk-UA"/>
        </w:rPr>
        <w:t>2</w:t>
      </w:r>
      <w:r w:rsidRPr="00BC7309">
        <w:rPr>
          <w:rFonts w:ascii="Times New Roman" w:eastAsia="Times New Roman" w:hAnsi="Times New Roman" w:cs="Times New Roman"/>
          <w:i/>
          <w:iCs/>
          <w:color w:val="111111"/>
          <w:sz w:val="28"/>
          <w:szCs w:val="28"/>
          <w:lang w:val="ru-RU" w:eastAsia="uk-UA"/>
        </w:rPr>
        <w:t>/202</w:t>
      </w:r>
      <w:r w:rsidRPr="00BC7309">
        <w:rPr>
          <w:rFonts w:ascii="Times New Roman" w:eastAsia="Times New Roman" w:hAnsi="Times New Roman" w:cs="Times New Roman"/>
          <w:i/>
          <w:iCs/>
          <w:color w:val="111111"/>
          <w:sz w:val="28"/>
          <w:szCs w:val="28"/>
          <w:lang w:eastAsia="uk-UA"/>
        </w:rPr>
        <w:t>3</w:t>
      </w:r>
      <w:r w:rsidRPr="00BC7309">
        <w:rPr>
          <w:rFonts w:ascii="Times New Roman" w:eastAsia="Times New Roman" w:hAnsi="Times New Roman" w:cs="Times New Roman"/>
          <w:i/>
          <w:iCs/>
          <w:color w:val="111111"/>
          <w:sz w:val="28"/>
          <w:szCs w:val="28"/>
          <w:lang w:val="ru-RU" w:eastAsia="uk-UA"/>
        </w:rPr>
        <w:t> навчальний рік</w:t>
      </w:r>
    </w:p>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Pr>
          <w:rFonts w:ascii="Times New Roman" w:eastAsia="Times New Roman" w:hAnsi="Times New Roman" w:cs="Times New Roman"/>
          <w:i/>
          <w:iCs/>
          <w:color w:val="111111"/>
          <w:sz w:val="28"/>
          <w:szCs w:val="28"/>
          <w:lang w:eastAsia="uk-UA"/>
        </w:rPr>
        <w:t>10-11</w:t>
      </w:r>
      <w:r w:rsidRPr="00BC7309">
        <w:rPr>
          <w:rFonts w:ascii="Times New Roman" w:eastAsia="Times New Roman" w:hAnsi="Times New Roman" w:cs="Times New Roman"/>
          <w:i/>
          <w:iCs/>
          <w:color w:val="111111"/>
          <w:sz w:val="28"/>
          <w:szCs w:val="28"/>
          <w:lang w:val="ru-RU" w:eastAsia="uk-UA"/>
        </w:rPr>
        <w:t> клас</w:t>
      </w:r>
      <w:r>
        <w:rPr>
          <w:rFonts w:ascii="Times New Roman" w:eastAsia="Times New Roman" w:hAnsi="Times New Roman" w:cs="Times New Roman"/>
          <w:i/>
          <w:iCs/>
          <w:color w:val="111111"/>
          <w:sz w:val="28"/>
          <w:szCs w:val="28"/>
          <w:lang w:val="ru-RU" w:eastAsia="uk-UA"/>
        </w:rPr>
        <w:t>и</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СХВАЛЕНО                                                                                                                          </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педагогічною радою                                                                                                             </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Висоцького ЗЗСО І-ІІІ ст.                                                                                                                                             </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Протокол </w:t>
      </w:r>
      <w:r w:rsidRPr="00591071">
        <w:rPr>
          <w:rFonts w:ascii="Times New Roman" w:eastAsia="Times New Roman" w:hAnsi="Times New Roman" w:cs="Times New Roman"/>
          <w:color w:val="111111"/>
          <w:sz w:val="18"/>
          <w:szCs w:val="18"/>
          <w:lang w:val="ru-RU" w:eastAsia="uk-UA"/>
        </w:rPr>
        <w:t> № </w:t>
      </w:r>
      <w:r w:rsidRPr="00591071">
        <w:rPr>
          <w:rFonts w:ascii="Times New Roman" w:eastAsia="Times New Roman" w:hAnsi="Times New Roman" w:cs="Times New Roman"/>
          <w:color w:val="111111"/>
          <w:sz w:val="18"/>
          <w:szCs w:val="18"/>
          <w:lang w:eastAsia="uk-UA"/>
        </w:rPr>
        <w:t>2 </w:t>
      </w:r>
      <w:r w:rsidRPr="00591071">
        <w:rPr>
          <w:rFonts w:ascii="Times New Roman" w:eastAsia="Times New Roman" w:hAnsi="Times New Roman" w:cs="Times New Roman"/>
          <w:color w:val="111111"/>
          <w:sz w:val="18"/>
          <w:szCs w:val="18"/>
          <w:lang w:val="ru-RU" w:eastAsia="uk-UA"/>
        </w:rPr>
        <w:t>від 31серпня 202</w:t>
      </w:r>
      <w:r w:rsidRPr="00591071">
        <w:rPr>
          <w:rFonts w:ascii="Times New Roman" w:eastAsia="Times New Roman" w:hAnsi="Times New Roman" w:cs="Times New Roman"/>
          <w:color w:val="111111"/>
          <w:sz w:val="18"/>
          <w:szCs w:val="18"/>
          <w:lang w:eastAsia="uk-UA"/>
        </w:rPr>
        <w:t>2 р.</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Голова педагогічної ради</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______________ Галина Митник</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r w:rsidRPr="007563DD">
        <w:rPr>
          <w:rFonts w:ascii="Times New Roman" w:eastAsia="Times New Roman" w:hAnsi="Times New Roman" w:cs="Times New Roman"/>
          <w:color w:val="111111"/>
          <w:sz w:val="28"/>
          <w:szCs w:val="28"/>
          <w:lang w:eastAsia="uk-UA"/>
        </w:rPr>
        <w:t>ЗАТВЕРДЖУЮ</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Pr>
          <w:rFonts w:ascii="Times New Roman" w:eastAsia="Times New Roman" w:hAnsi="Times New Roman" w:cs="Times New Roman"/>
          <w:color w:val="111111"/>
          <w:sz w:val="28"/>
          <w:szCs w:val="28"/>
          <w:lang w:eastAsia="uk-UA"/>
        </w:rPr>
        <w:t>                                                Директор </w:t>
      </w:r>
      <w:r w:rsidRPr="007563DD">
        <w:rPr>
          <w:rFonts w:ascii="Times New Roman" w:eastAsia="Times New Roman" w:hAnsi="Times New Roman" w:cs="Times New Roman"/>
          <w:color w:val="111111"/>
          <w:sz w:val="28"/>
          <w:szCs w:val="28"/>
          <w:lang w:eastAsia="uk-UA"/>
        </w:rPr>
        <w:t xml:space="preserve"> закладу</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u w:val="single"/>
          <w:lang w:eastAsia="uk-UA"/>
        </w:rPr>
        <w:t>                            </w:t>
      </w:r>
      <w:r>
        <w:rPr>
          <w:rFonts w:ascii="Times New Roman" w:eastAsia="Times New Roman" w:hAnsi="Times New Roman" w:cs="Times New Roman"/>
          <w:color w:val="111111"/>
          <w:sz w:val="28"/>
          <w:szCs w:val="28"/>
          <w:lang w:eastAsia="uk-UA"/>
        </w:rPr>
        <w:t> ГалинаМитник</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b/>
          <w:bCs/>
          <w:color w:val="111111"/>
          <w:sz w:val="28"/>
          <w:szCs w:val="28"/>
          <w:lang w:val="ru-RU" w:eastAsia="uk-UA"/>
        </w:rPr>
        <w:t>Структура освітньої програми</w:t>
      </w:r>
    </w:p>
    <w:p w:rsidR="008A3690" w:rsidRDefault="008A3690" w:rsidP="008A3690">
      <w:pPr>
        <w:shd w:val="clear" w:color="auto" w:fill="FFFFFF"/>
        <w:spacing w:after="360" w:line="240" w:lineRule="auto"/>
        <w:jc w:val="both"/>
        <w:rPr>
          <w:rFonts w:ascii="Times New Roman" w:eastAsia="Times New Roman" w:hAnsi="Times New Roman" w:cs="Times New Roman"/>
          <w:color w:val="111111"/>
          <w:sz w:val="28"/>
          <w:szCs w:val="28"/>
          <w:lang w:eastAsia="uk-UA"/>
        </w:rPr>
      </w:pPr>
    </w:p>
    <w:p w:rsidR="008A3690" w:rsidRPr="007A4552" w:rsidRDefault="008A3690" w:rsidP="008A3690">
      <w:pPr>
        <w:shd w:val="clear" w:color="auto" w:fill="FFFFFF"/>
        <w:spacing w:after="0" w:line="240" w:lineRule="auto"/>
        <w:ind w:left="360"/>
        <w:rPr>
          <w:rFonts w:ascii="Times New Roman" w:eastAsia="Times New Roman" w:hAnsi="Times New Roman" w:cs="Times New Roman"/>
          <w:b/>
          <w:bCs/>
          <w:color w:val="000000"/>
          <w:sz w:val="40"/>
          <w:szCs w:val="40"/>
          <w:lang w:eastAsia="uk-UA"/>
        </w:rPr>
      </w:pPr>
      <w:r>
        <w:rPr>
          <w:rFonts w:ascii="Times New Roman" w:eastAsia="Times New Roman" w:hAnsi="Times New Roman" w:cs="Times New Roman"/>
          <w:bCs/>
          <w:color w:val="343333"/>
          <w:sz w:val="28"/>
          <w:szCs w:val="28"/>
          <w:lang w:eastAsia="uk-UA"/>
        </w:rPr>
        <w:t>1.</w:t>
      </w:r>
      <w:r w:rsidRPr="007A4552">
        <w:rPr>
          <w:rFonts w:ascii="Times New Roman" w:eastAsia="Times New Roman" w:hAnsi="Times New Roman" w:cs="Times New Roman"/>
          <w:bCs/>
          <w:color w:val="343333"/>
          <w:sz w:val="28"/>
          <w:szCs w:val="28"/>
          <w:lang w:eastAsia="uk-UA"/>
        </w:rPr>
        <w:t>Тип навчального закладу, кількість класів та учнів, що навчаються.</w:t>
      </w:r>
    </w:p>
    <w:p w:rsidR="008A3690" w:rsidRDefault="008A3690" w:rsidP="008A3690">
      <w:pPr>
        <w:shd w:val="clear" w:color="auto" w:fill="FFFFFF"/>
        <w:spacing w:after="0" w:line="240" w:lineRule="auto"/>
        <w:ind w:left="360"/>
        <w:rPr>
          <w:rFonts w:ascii="Times New Roman" w:eastAsia="Times New Roman" w:hAnsi="Times New Roman" w:cs="Times New Roman"/>
          <w:color w:val="000000"/>
          <w:sz w:val="28"/>
          <w:szCs w:val="28"/>
          <w:lang w:eastAsia="uk-UA"/>
        </w:rPr>
      </w:pPr>
    </w:p>
    <w:p w:rsidR="008A3690" w:rsidRDefault="008A3690" w:rsidP="008A3690">
      <w:pPr>
        <w:shd w:val="clear" w:color="auto" w:fill="FFFFFF"/>
        <w:spacing w:after="0" w:line="240" w:lineRule="auto"/>
        <w:ind w:left="36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7A4552">
        <w:rPr>
          <w:rFonts w:ascii="Times New Roman" w:eastAsia="Times New Roman" w:hAnsi="Times New Roman" w:cs="Times New Roman"/>
          <w:color w:val="000000"/>
          <w:sz w:val="28"/>
          <w:szCs w:val="28"/>
          <w:lang w:eastAsia="uk-UA"/>
        </w:rPr>
        <w:t>Загальні положе</w:t>
      </w:r>
      <w:r>
        <w:rPr>
          <w:rFonts w:ascii="Times New Roman" w:eastAsia="Times New Roman" w:hAnsi="Times New Roman" w:cs="Times New Roman"/>
          <w:color w:val="000000"/>
          <w:sz w:val="28"/>
          <w:szCs w:val="28"/>
          <w:lang w:eastAsia="uk-UA"/>
        </w:rPr>
        <w:t xml:space="preserve">ння. </w:t>
      </w:r>
    </w:p>
    <w:p w:rsidR="008A3690" w:rsidRDefault="008A3690" w:rsidP="008A3690">
      <w:pPr>
        <w:shd w:val="clear" w:color="auto" w:fill="FFFFFF"/>
        <w:spacing w:after="0" w:line="240" w:lineRule="auto"/>
        <w:ind w:left="360"/>
        <w:rPr>
          <w:rFonts w:ascii="Times New Roman" w:eastAsia="Times New Roman" w:hAnsi="Times New Roman" w:cs="Times New Roman"/>
          <w:color w:val="000000"/>
          <w:sz w:val="28"/>
          <w:szCs w:val="28"/>
          <w:lang w:eastAsia="uk-UA"/>
        </w:rPr>
      </w:pPr>
    </w:p>
    <w:p w:rsidR="008A3690" w:rsidRPr="00FB5392" w:rsidRDefault="008A3690" w:rsidP="008A3690">
      <w:pPr>
        <w:shd w:val="clear" w:color="auto" w:fill="FFFFFF"/>
        <w:spacing w:after="0" w:line="240" w:lineRule="auto"/>
        <w:ind w:left="360"/>
        <w:rPr>
          <w:rFonts w:ascii="Times New Roman" w:eastAsia="Times New Roman" w:hAnsi="Times New Roman" w:cs="Times New Roman"/>
          <w:b/>
          <w:bCs/>
          <w:color w:val="000000"/>
          <w:sz w:val="40"/>
          <w:szCs w:val="40"/>
          <w:lang w:eastAsia="uk-UA"/>
        </w:rPr>
      </w:pPr>
      <w:r>
        <w:rPr>
          <w:rFonts w:ascii="Times New Roman" w:eastAsia="Times New Roman" w:hAnsi="Times New Roman" w:cs="Times New Roman"/>
          <w:color w:val="000000"/>
          <w:sz w:val="28"/>
          <w:szCs w:val="28"/>
          <w:lang w:eastAsia="uk-UA"/>
        </w:rPr>
        <w:t>3.Навчальний план.</w:t>
      </w: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8A3690" w:rsidRPr="00F138F8" w:rsidRDefault="008A3690" w:rsidP="008A3690">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4. </w:t>
      </w:r>
      <w:r w:rsidRPr="00F138F8">
        <w:rPr>
          <w:rFonts w:ascii="Times New Roman" w:eastAsia="Times New Roman" w:hAnsi="Times New Roman" w:cs="Times New Roman"/>
          <w:color w:val="000000"/>
          <w:sz w:val="28"/>
          <w:szCs w:val="28"/>
          <w:lang w:eastAsia="uk-UA"/>
        </w:rPr>
        <w:t>Очікувані результати навчання здобувачів осві</w:t>
      </w:r>
      <w:r>
        <w:rPr>
          <w:rFonts w:ascii="Times New Roman" w:eastAsia="Times New Roman" w:hAnsi="Times New Roman" w:cs="Times New Roman"/>
          <w:color w:val="000000"/>
          <w:sz w:val="28"/>
          <w:szCs w:val="28"/>
          <w:lang w:eastAsia="uk-UA"/>
        </w:rPr>
        <w:t>ти . Ключові компетентності</w:t>
      </w: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8A3690" w:rsidRPr="00F138F8" w:rsidRDefault="008A3690" w:rsidP="008A3690">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5. </w:t>
      </w:r>
      <w:r w:rsidRPr="00F138F8">
        <w:rPr>
          <w:rFonts w:ascii="Times New Roman" w:eastAsia="Times New Roman" w:hAnsi="Times New Roman" w:cs="Times New Roman"/>
          <w:color w:val="000000"/>
          <w:sz w:val="28"/>
          <w:szCs w:val="28"/>
          <w:lang w:eastAsia="uk-UA"/>
        </w:rPr>
        <w:t>Наскрізні лін</w:t>
      </w:r>
      <w:r>
        <w:rPr>
          <w:rFonts w:ascii="Times New Roman" w:eastAsia="Times New Roman" w:hAnsi="Times New Roman" w:cs="Times New Roman"/>
          <w:color w:val="000000"/>
          <w:sz w:val="28"/>
          <w:szCs w:val="28"/>
          <w:lang w:eastAsia="uk-UA"/>
        </w:rPr>
        <w:t>ії та вміння здобувачів освіти 10-11</w:t>
      </w:r>
      <w:r w:rsidRPr="00F138F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класів.</w:t>
      </w: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p>
    <w:p w:rsidR="008A3690" w:rsidRPr="00F138F8" w:rsidRDefault="008A3690" w:rsidP="008A3690">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6.</w:t>
      </w:r>
      <w:r w:rsidRPr="00F138F8">
        <w:rPr>
          <w:rFonts w:ascii="Times New Roman" w:eastAsia="Times New Roman" w:hAnsi="Times New Roman" w:cs="Times New Roman"/>
          <w:color w:val="000000"/>
          <w:sz w:val="28"/>
          <w:szCs w:val="28"/>
          <w:lang w:eastAsia="uk-UA"/>
        </w:rPr>
        <w:t>Перелік освіт</w:t>
      </w:r>
      <w:r>
        <w:rPr>
          <w:rFonts w:ascii="Times New Roman" w:eastAsia="Times New Roman" w:hAnsi="Times New Roman" w:cs="Times New Roman"/>
          <w:color w:val="000000"/>
          <w:sz w:val="28"/>
          <w:szCs w:val="28"/>
          <w:lang w:eastAsia="uk-UA"/>
        </w:rPr>
        <w:t>ніх галузей.</w:t>
      </w: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p>
    <w:p w:rsidR="008A3690" w:rsidRPr="00F138F8" w:rsidRDefault="008A3690" w:rsidP="008A3690">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7.</w:t>
      </w:r>
      <w:r w:rsidRPr="00F138F8">
        <w:rPr>
          <w:rFonts w:ascii="Times New Roman" w:eastAsia="Times New Roman" w:hAnsi="Times New Roman" w:cs="Times New Roman"/>
          <w:color w:val="000000"/>
          <w:sz w:val="28"/>
          <w:szCs w:val="28"/>
          <w:lang w:eastAsia="uk-UA"/>
        </w:rPr>
        <w:t>Форми організації освітн</w:t>
      </w:r>
      <w:r>
        <w:rPr>
          <w:rFonts w:ascii="Times New Roman" w:eastAsia="Times New Roman" w:hAnsi="Times New Roman" w:cs="Times New Roman"/>
          <w:color w:val="000000"/>
          <w:sz w:val="28"/>
          <w:szCs w:val="28"/>
          <w:lang w:eastAsia="uk-UA"/>
        </w:rPr>
        <w:t>ього процесу.</w:t>
      </w: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p>
    <w:p w:rsidR="008A3690" w:rsidRPr="00F138F8" w:rsidRDefault="008A3690" w:rsidP="008A3690">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8.</w:t>
      </w:r>
      <w:r w:rsidRPr="00F138F8">
        <w:rPr>
          <w:rFonts w:ascii="Times New Roman" w:eastAsia="Times New Roman" w:hAnsi="Times New Roman" w:cs="Times New Roman"/>
          <w:color w:val="000000"/>
          <w:sz w:val="28"/>
          <w:szCs w:val="28"/>
          <w:lang w:eastAsia="uk-UA"/>
        </w:rPr>
        <w:t>Опис та інструменти системи внутрішнього за</w:t>
      </w:r>
      <w:r>
        <w:rPr>
          <w:rFonts w:ascii="Times New Roman" w:eastAsia="Times New Roman" w:hAnsi="Times New Roman" w:cs="Times New Roman"/>
          <w:color w:val="000000"/>
          <w:sz w:val="28"/>
          <w:szCs w:val="28"/>
          <w:lang w:eastAsia="uk-UA"/>
        </w:rPr>
        <w:t>безпечення якості освіти.</w:t>
      </w: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9.Структура 2022-2023 навчального року.</w:t>
      </w: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p>
    <w:p w:rsidR="008A3690" w:rsidRPr="00F138F8" w:rsidRDefault="008A3690" w:rsidP="008A3690">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10.Режим роботи.</w:t>
      </w:r>
    </w:p>
    <w:p w:rsidR="008A3690" w:rsidRDefault="008A3690" w:rsidP="008A3690">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8A3690" w:rsidRDefault="008A3690" w:rsidP="008A3690">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8A3690" w:rsidRDefault="008A3690" w:rsidP="008A3690">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8A3690" w:rsidRDefault="008A3690" w:rsidP="008A3690">
      <w:pPr>
        <w:shd w:val="clear" w:color="auto" w:fill="FFFFFF"/>
        <w:spacing w:after="360" w:line="240" w:lineRule="auto"/>
        <w:rPr>
          <w:rFonts w:ascii="Times New Roman" w:eastAsia="Times New Roman" w:hAnsi="Times New Roman" w:cs="Times New Roman"/>
          <w:b/>
          <w:bCs/>
          <w:color w:val="343333"/>
          <w:sz w:val="24"/>
          <w:szCs w:val="24"/>
          <w:lang w:eastAsia="uk-UA"/>
        </w:rPr>
      </w:pPr>
    </w:p>
    <w:p w:rsidR="008A3690" w:rsidRDefault="008A3690" w:rsidP="008A3690">
      <w:pPr>
        <w:shd w:val="clear" w:color="auto" w:fill="FFFFFF"/>
        <w:spacing w:after="360" w:line="240" w:lineRule="auto"/>
        <w:rPr>
          <w:rFonts w:ascii="Times New Roman" w:eastAsia="Times New Roman" w:hAnsi="Times New Roman" w:cs="Times New Roman"/>
          <w:b/>
          <w:bCs/>
          <w:color w:val="343333"/>
          <w:sz w:val="28"/>
          <w:szCs w:val="28"/>
          <w:lang w:eastAsia="uk-UA"/>
        </w:rPr>
      </w:pPr>
    </w:p>
    <w:p w:rsidR="008A3690" w:rsidRPr="00FB5392" w:rsidRDefault="008A3690" w:rsidP="008A3690">
      <w:pPr>
        <w:shd w:val="clear" w:color="auto" w:fill="FFFFFF"/>
        <w:spacing w:after="360" w:line="240" w:lineRule="auto"/>
        <w:jc w:val="center"/>
        <w:rPr>
          <w:rFonts w:ascii="Times New Roman" w:eastAsia="Times New Roman" w:hAnsi="Times New Roman" w:cs="Times New Roman"/>
          <w:color w:val="343333"/>
          <w:sz w:val="28"/>
          <w:szCs w:val="28"/>
          <w:lang w:eastAsia="uk-UA"/>
        </w:rPr>
      </w:pPr>
      <w:r w:rsidRPr="003E747F">
        <w:rPr>
          <w:rFonts w:ascii="Times New Roman" w:eastAsia="Times New Roman" w:hAnsi="Times New Roman" w:cs="Times New Roman"/>
          <w:b/>
          <w:bCs/>
          <w:color w:val="343333"/>
          <w:sz w:val="24"/>
          <w:szCs w:val="24"/>
          <w:lang w:eastAsia="uk-UA"/>
        </w:rPr>
        <w:lastRenderedPageBreak/>
        <w:t>1.  Тип навчального закладу, кількість класів та учнів, що навчаються</w:t>
      </w:r>
      <w:r w:rsidRPr="00FB5392">
        <w:rPr>
          <w:rFonts w:ascii="Times New Roman" w:eastAsia="Times New Roman" w:hAnsi="Times New Roman" w:cs="Times New Roman"/>
          <w:b/>
          <w:bCs/>
          <w:color w:val="343333"/>
          <w:sz w:val="28"/>
          <w:szCs w:val="28"/>
          <w:lang w:eastAsia="uk-UA"/>
        </w:rPr>
        <w:t>:</w:t>
      </w:r>
    </w:p>
    <w:p w:rsidR="008A3690" w:rsidRPr="00FB5392" w:rsidRDefault="008A3690" w:rsidP="008A3690">
      <w:pPr>
        <w:pStyle w:val="a3"/>
        <w:jc w:val="both"/>
      </w:pPr>
      <w:r w:rsidRPr="00FB5392">
        <w:t>Згідно зі Статутом школи, зареєстрованим рішенням</w:t>
      </w:r>
      <w:r w:rsidRPr="00FB5392">
        <w:rPr>
          <w:lang w:val="en-US"/>
        </w:rPr>
        <w:t xml:space="preserve"> X</w:t>
      </w:r>
      <w:r w:rsidRPr="00FB5392">
        <w:t xml:space="preserve">ІІІ позачергової сесії Монастириської міської ради </w:t>
      </w:r>
      <w:r w:rsidRPr="00FB5392">
        <w:rPr>
          <w:lang w:val="en-US"/>
        </w:rPr>
        <w:t>V</w:t>
      </w:r>
      <w:r w:rsidRPr="00FB5392">
        <w:t>ІІІ скликання № 1503 від 25.08.2021 року, школа є  загальноосвітнім закладом із інклюзивними класами (3,5 клас),індивідуальною формою навчання(4кл.), школою І – ІІІ ступенів з профільним навчанням у школі ІІІ ступеню. Мова навчання – українська. Режим роботи закладу – п’ятиденний.</w:t>
      </w:r>
    </w:p>
    <w:p w:rsidR="008A3690" w:rsidRPr="00FB5392" w:rsidRDefault="008A3690" w:rsidP="008A3690">
      <w:pPr>
        <w:pStyle w:val="a3"/>
        <w:jc w:val="both"/>
      </w:pPr>
      <w:r w:rsidRPr="00FB5392">
        <w:t>У школі налічується 11 класів з кількістю учнів – 127</w:t>
      </w:r>
    </w:p>
    <w:p w:rsidR="004A3B21" w:rsidRPr="00EB26FD" w:rsidRDefault="008A3690" w:rsidP="008A3690">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r w:rsidRPr="00EB26FD">
        <w:rPr>
          <w:rFonts w:ascii="Times New Roman" w:eastAsia="Times New Roman" w:hAnsi="Times New Roman" w:cs="Times New Roman"/>
          <w:b/>
          <w:bCs/>
          <w:color w:val="111111"/>
          <w:sz w:val="24"/>
          <w:szCs w:val="24"/>
          <w:lang w:eastAsia="uk-UA"/>
        </w:rPr>
        <w:t>2.</w:t>
      </w:r>
      <w:r w:rsidR="004A3B21" w:rsidRPr="00EB26FD">
        <w:rPr>
          <w:rFonts w:ascii="Times New Roman" w:eastAsia="Times New Roman" w:hAnsi="Times New Roman" w:cs="Times New Roman"/>
          <w:b/>
          <w:bCs/>
          <w:color w:val="111111"/>
          <w:sz w:val="24"/>
          <w:szCs w:val="24"/>
          <w:lang w:eastAsia="uk-UA"/>
        </w:rPr>
        <w:t xml:space="preserve"> Загальні  положення освітньої програми</w:t>
      </w:r>
    </w:p>
    <w:p w:rsidR="00F51D93" w:rsidRPr="00EB26FD" w:rsidRDefault="008A3690" w:rsidP="008A3690">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B26FD">
        <w:rPr>
          <w:rFonts w:ascii="Times New Roman" w:eastAsia="Times New Roman" w:hAnsi="Times New Roman" w:cs="Times New Roman"/>
          <w:color w:val="000000"/>
          <w:sz w:val="24"/>
          <w:szCs w:val="24"/>
          <w:lang w:eastAsia="uk-UA"/>
        </w:rPr>
        <w:t xml:space="preserve">Освітня програма Висоцького закладу загальної середньої освіти І-ІІІ ступенів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8A3690" w:rsidRPr="00EB26FD" w:rsidRDefault="00F51D93" w:rsidP="008A3690">
      <w:pPr>
        <w:shd w:val="clear" w:color="auto" w:fill="FFFFFF"/>
        <w:spacing w:after="0"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000000"/>
          <w:sz w:val="24"/>
          <w:szCs w:val="24"/>
          <w:lang w:eastAsia="uk-UA"/>
        </w:rPr>
        <w:t>Освітня програма профільної</w:t>
      </w:r>
      <w:r w:rsidR="008A3690" w:rsidRPr="00EB26FD">
        <w:rPr>
          <w:rFonts w:ascii="Times New Roman" w:eastAsia="Times New Roman" w:hAnsi="Times New Roman" w:cs="Times New Roman"/>
          <w:color w:val="000000"/>
          <w:sz w:val="24"/>
          <w:szCs w:val="24"/>
          <w:lang w:eastAsia="uk-UA"/>
        </w:rPr>
        <w:t xml:space="preserve">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4A3B21" w:rsidRPr="00EB26FD" w:rsidRDefault="004A3B21" w:rsidP="00F51D93">
      <w:pPr>
        <w:shd w:val="clear" w:color="auto" w:fill="FFFFFF"/>
        <w:spacing w:after="165" w:line="240" w:lineRule="auto"/>
        <w:jc w:val="both"/>
        <w:rPr>
          <w:rFonts w:ascii="Tahoma" w:eastAsia="Times New Roman" w:hAnsi="Tahoma" w:cs="Tahoma"/>
          <w:color w:val="111111"/>
          <w:sz w:val="24"/>
          <w:szCs w:val="24"/>
          <w:lang w:eastAsia="uk-UA"/>
        </w:rPr>
      </w:pPr>
    </w:p>
    <w:p w:rsidR="004A3B21" w:rsidRPr="00EB26FD"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eastAsia="uk-UA"/>
        </w:rPr>
        <w:t>Освітня програма визначає:</w:t>
      </w:r>
    </w:p>
    <w:p w:rsidR="004A3B21" w:rsidRPr="00EB26FD"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eastAsia="uk-UA"/>
        </w:rPr>
        <w:t>- загальний обсяг навчального навантаження, орієнтовну тривалість і можливі взаємозв’язки о</w:t>
      </w:r>
      <w:r w:rsidR="00F51D93" w:rsidRPr="00EB26FD">
        <w:rPr>
          <w:rFonts w:ascii="Times New Roman" w:eastAsia="Times New Roman" w:hAnsi="Times New Roman" w:cs="Times New Roman"/>
          <w:color w:val="111111"/>
          <w:sz w:val="24"/>
          <w:szCs w:val="24"/>
          <w:lang w:eastAsia="uk-UA"/>
        </w:rPr>
        <w:t>кремих предметів,</w:t>
      </w:r>
      <w:r w:rsidRPr="00EB26FD">
        <w:rPr>
          <w:rFonts w:ascii="Times New Roman" w:eastAsia="Times New Roman" w:hAnsi="Times New Roman" w:cs="Times New Roman"/>
          <w:color w:val="111111"/>
          <w:sz w:val="24"/>
          <w:szCs w:val="24"/>
          <w:lang w:eastAsia="uk-UA"/>
        </w:rPr>
        <w:t xml:space="preserve"> курсів за вибо</w:t>
      </w:r>
      <w:r w:rsidR="00F51D93" w:rsidRPr="00EB26FD">
        <w:rPr>
          <w:rFonts w:ascii="Times New Roman" w:eastAsia="Times New Roman" w:hAnsi="Times New Roman" w:cs="Times New Roman"/>
          <w:color w:val="111111"/>
          <w:sz w:val="24"/>
          <w:szCs w:val="24"/>
          <w:lang w:eastAsia="uk-UA"/>
        </w:rPr>
        <w:t>ром,</w:t>
      </w:r>
      <w:r w:rsidRPr="00EB26FD">
        <w:rPr>
          <w:rFonts w:ascii="Times New Roman" w:eastAsia="Times New Roman" w:hAnsi="Times New Roman" w:cs="Times New Roman"/>
          <w:color w:val="111111"/>
          <w:sz w:val="24"/>
          <w:szCs w:val="24"/>
          <w:lang w:eastAsia="uk-UA"/>
        </w:rPr>
        <w:t xml:space="preserve"> а також логічної послідовності їх вивчення які подані в рамк</w:t>
      </w:r>
      <w:r w:rsidR="00F51D93" w:rsidRPr="00EB26FD">
        <w:rPr>
          <w:rFonts w:ascii="Times New Roman" w:eastAsia="Times New Roman" w:hAnsi="Times New Roman" w:cs="Times New Roman"/>
          <w:color w:val="111111"/>
          <w:sz w:val="24"/>
          <w:szCs w:val="24"/>
          <w:lang w:eastAsia="uk-UA"/>
        </w:rPr>
        <w:t>ах навчального плану</w:t>
      </w:r>
      <w:r w:rsidRPr="00EB26FD">
        <w:rPr>
          <w:rFonts w:ascii="Times New Roman" w:eastAsia="Times New Roman" w:hAnsi="Times New Roman" w:cs="Times New Roman"/>
          <w:color w:val="111111"/>
          <w:sz w:val="24"/>
          <w:szCs w:val="24"/>
          <w:lang w:eastAsia="uk-UA"/>
        </w:rPr>
        <w:t>;</w:t>
      </w:r>
    </w:p>
    <w:p w:rsidR="004A3B21" w:rsidRPr="00EB26FD"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eastAsia="uk-UA"/>
        </w:rPr>
        <w:t>- </w:t>
      </w:r>
      <w:r w:rsidRPr="00EB26FD">
        <w:rPr>
          <w:rFonts w:ascii="Times New Roman" w:eastAsia="Times New Roman" w:hAnsi="Times New Roman" w:cs="Times New Roman"/>
          <w:color w:val="111111"/>
          <w:sz w:val="24"/>
          <w:szCs w:val="24"/>
          <w:lang w:val="ru-RU" w:eastAsia="uk-UA"/>
        </w:rPr>
        <w:t>очікувані результати навчання учнів подані в рамках навчальних п</w:t>
      </w:r>
      <w:r w:rsidR="00F51D93" w:rsidRPr="00EB26FD">
        <w:rPr>
          <w:rFonts w:ascii="Times New Roman" w:eastAsia="Times New Roman" w:hAnsi="Times New Roman" w:cs="Times New Roman"/>
          <w:color w:val="111111"/>
          <w:sz w:val="24"/>
          <w:szCs w:val="24"/>
          <w:lang w:val="ru-RU" w:eastAsia="uk-UA"/>
        </w:rPr>
        <w:t>рограм</w:t>
      </w:r>
      <w:r w:rsidRPr="00EB26FD">
        <w:rPr>
          <w:rFonts w:ascii="Times New Roman" w:eastAsia="Times New Roman" w:hAnsi="Times New Roman" w:cs="Times New Roman"/>
          <w:color w:val="111111"/>
          <w:sz w:val="24"/>
          <w:szCs w:val="24"/>
          <w:lang w:val="ru-RU" w:eastAsia="uk-UA"/>
        </w:rPr>
        <w:t>;</w:t>
      </w:r>
    </w:p>
    <w:p w:rsidR="004A3B21" w:rsidRPr="00EB26FD"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eastAsia="uk-UA"/>
        </w:rPr>
        <w:t>- </w:t>
      </w:r>
      <w:r w:rsidRPr="00EB26FD">
        <w:rPr>
          <w:rFonts w:ascii="Times New Roman" w:eastAsia="Times New Roman" w:hAnsi="Times New Roman" w:cs="Times New Roman"/>
          <w:color w:val="111111"/>
          <w:sz w:val="24"/>
          <w:szCs w:val="24"/>
          <w:lang w:val="ru-RU" w:eastAsia="uk-UA"/>
        </w:rPr>
        <w:t>рекомендовані форми організації освітнього процесу та інструменти системи внутрішнього забезпечення якості освіти;</w:t>
      </w:r>
    </w:p>
    <w:p w:rsidR="004A3B21" w:rsidRPr="00EB26FD"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eastAsia="uk-UA"/>
        </w:rPr>
        <w:t>- </w:t>
      </w:r>
      <w:r w:rsidRPr="00EB26FD">
        <w:rPr>
          <w:rFonts w:ascii="Times New Roman" w:eastAsia="Times New Roman" w:hAnsi="Times New Roman" w:cs="Times New Roman"/>
          <w:color w:val="111111"/>
          <w:sz w:val="24"/>
          <w:szCs w:val="24"/>
          <w:lang w:val="ru-RU" w:eastAsia="uk-UA"/>
        </w:rPr>
        <w:t>вимоги до осіб, які можуть розпочати навчання за цією  освітньою програмою.</w:t>
      </w:r>
    </w:p>
    <w:p w:rsidR="004A3B21"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EB26FD">
        <w:rPr>
          <w:rFonts w:ascii="Times New Roman" w:eastAsia="Times New Roman" w:hAnsi="Times New Roman" w:cs="Times New Roman"/>
          <w:i/>
          <w:iCs/>
          <w:color w:val="111111"/>
          <w:sz w:val="24"/>
          <w:szCs w:val="24"/>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EB26FD">
        <w:rPr>
          <w:rFonts w:ascii="Times New Roman" w:eastAsia="Times New Roman" w:hAnsi="Times New Roman" w:cs="Times New Roman"/>
          <w:color w:val="111111"/>
          <w:sz w:val="24"/>
          <w:szCs w:val="24"/>
          <w:lang w:eastAsia="uk-UA"/>
        </w:rPr>
        <w:t>. </w:t>
      </w:r>
      <w:r w:rsidRPr="00EB26FD">
        <w:rPr>
          <w:rFonts w:ascii="Times New Roman" w:eastAsia="Times New Roman" w:hAnsi="Times New Roman" w:cs="Times New Roman"/>
          <w:color w:val="111111"/>
          <w:sz w:val="24"/>
          <w:szCs w:val="24"/>
          <w:lang w:val="ru-RU" w:eastAsia="uk-UA"/>
        </w:rPr>
        <w:t>Загальний обсяг навчального навантаження здобувачів профільної середньої освіти для</w:t>
      </w:r>
      <w:r w:rsidR="00EB26FD">
        <w:rPr>
          <w:rFonts w:ascii="Tahoma" w:eastAsia="Times New Roman" w:hAnsi="Tahoma" w:cs="Tahoma"/>
          <w:color w:val="111111"/>
          <w:sz w:val="24"/>
          <w:szCs w:val="24"/>
          <w:lang w:eastAsia="uk-UA"/>
        </w:rPr>
        <w:t xml:space="preserve"> </w:t>
      </w:r>
      <w:r w:rsidRPr="00EB26FD">
        <w:rPr>
          <w:rFonts w:ascii="Times New Roman" w:eastAsia="Times New Roman" w:hAnsi="Times New Roman" w:cs="Times New Roman"/>
          <w:color w:val="111111"/>
          <w:sz w:val="24"/>
          <w:szCs w:val="24"/>
          <w:lang w:val="ru-RU" w:eastAsia="uk-UA"/>
        </w:rPr>
        <w:t>10</w:t>
      </w:r>
      <w:r w:rsidRPr="00EB26FD">
        <w:rPr>
          <w:rFonts w:ascii="Times New Roman" w:eastAsia="Times New Roman" w:hAnsi="Times New Roman" w:cs="Times New Roman"/>
          <w:color w:val="111111"/>
          <w:sz w:val="24"/>
          <w:szCs w:val="24"/>
          <w:lang w:eastAsia="uk-UA"/>
        </w:rPr>
        <w:t>-11</w:t>
      </w:r>
      <w:r w:rsidRPr="00EB26FD">
        <w:rPr>
          <w:rFonts w:ascii="Times New Roman" w:eastAsia="Times New Roman" w:hAnsi="Times New Roman" w:cs="Times New Roman"/>
          <w:color w:val="111111"/>
          <w:sz w:val="24"/>
          <w:szCs w:val="24"/>
          <w:lang w:val="ru-RU" w:eastAsia="uk-UA"/>
        </w:rPr>
        <w:t> </w:t>
      </w:r>
      <w:proofErr w:type="gramStart"/>
      <w:r w:rsidRPr="00EB26FD">
        <w:rPr>
          <w:rFonts w:ascii="Times New Roman" w:eastAsia="Times New Roman" w:hAnsi="Times New Roman" w:cs="Times New Roman"/>
          <w:color w:val="111111"/>
          <w:sz w:val="24"/>
          <w:szCs w:val="24"/>
          <w:lang w:val="ru-RU" w:eastAsia="uk-UA"/>
        </w:rPr>
        <w:t>клас</w:t>
      </w:r>
      <w:r w:rsidRPr="00EB26FD">
        <w:rPr>
          <w:rFonts w:ascii="Times New Roman" w:eastAsia="Times New Roman" w:hAnsi="Times New Roman" w:cs="Times New Roman"/>
          <w:color w:val="111111"/>
          <w:sz w:val="24"/>
          <w:szCs w:val="24"/>
          <w:lang w:eastAsia="uk-UA"/>
        </w:rPr>
        <w:t>ів </w:t>
      </w:r>
      <w:r w:rsidRPr="00EB26FD">
        <w:rPr>
          <w:rFonts w:ascii="Times New Roman" w:eastAsia="Times New Roman" w:hAnsi="Times New Roman" w:cs="Times New Roman"/>
          <w:color w:val="111111"/>
          <w:sz w:val="24"/>
          <w:szCs w:val="24"/>
          <w:lang w:val="ru-RU" w:eastAsia="uk-UA"/>
        </w:rPr>
        <w:t> складає</w:t>
      </w:r>
      <w:proofErr w:type="gramEnd"/>
      <w:r w:rsidRPr="00EB26FD">
        <w:rPr>
          <w:rFonts w:ascii="Times New Roman" w:eastAsia="Times New Roman" w:hAnsi="Times New Roman" w:cs="Times New Roman"/>
          <w:color w:val="111111"/>
          <w:sz w:val="24"/>
          <w:szCs w:val="24"/>
          <w:lang w:val="ru-RU" w:eastAsia="uk-UA"/>
        </w:rPr>
        <w:t> </w:t>
      </w:r>
      <w:r w:rsidRPr="00EB26FD">
        <w:rPr>
          <w:rFonts w:ascii="Times New Roman" w:eastAsia="Times New Roman" w:hAnsi="Times New Roman" w:cs="Times New Roman"/>
          <w:color w:val="111111"/>
          <w:sz w:val="24"/>
          <w:szCs w:val="24"/>
          <w:lang w:eastAsia="uk-UA"/>
        </w:rPr>
        <w:t>2660 годин на навчальний рік: для 10 класу</w:t>
      </w:r>
      <w:r w:rsidRPr="00EB26FD">
        <w:rPr>
          <w:rFonts w:ascii="Times New Roman" w:eastAsia="Times New Roman" w:hAnsi="Times New Roman" w:cs="Times New Roman"/>
          <w:color w:val="111111"/>
          <w:sz w:val="24"/>
          <w:szCs w:val="24"/>
          <w:lang w:val="ru-RU" w:eastAsia="uk-UA"/>
        </w:rPr>
        <w:t> – 1330 годин</w:t>
      </w:r>
      <w:r w:rsidRPr="00EB26FD">
        <w:rPr>
          <w:rFonts w:ascii="Times New Roman" w:eastAsia="Times New Roman" w:hAnsi="Times New Roman" w:cs="Times New Roman"/>
          <w:color w:val="111111"/>
          <w:sz w:val="24"/>
          <w:szCs w:val="24"/>
          <w:lang w:eastAsia="uk-UA"/>
        </w:rPr>
        <w:t> /</w:t>
      </w:r>
      <w:r w:rsidRPr="00EB26FD">
        <w:rPr>
          <w:rFonts w:ascii="Times New Roman" w:eastAsia="Times New Roman" w:hAnsi="Times New Roman" w:cs="Times New Roman"/>
          <w:color w:val="111111"/>
          <w:sz w:val="24"/>
          <w:szCs w:val="24"/>
          <w:lang w:val="ru-RU" w:eastAsia="uk-UA"/>
        </w:rPr>
        <w:t>навчальний рік</w:t>
      </w:r>
      <w:r w:rsidRPr="00EB26FD">
        <w:rPr>
          <w:rFonts w:ascii="Times New Roman" w:eastAsia="Times New Roman" w:hAnsi="Times New Roman" w:cs="Times New Roman"/>
          <w:color w:val="111111"/>
          <w:sz w:val="24"/>
          <w:szCs w:val="24"/>
          <w:lang w:eastAsia="uk-UA"/>
        </w:rPr>
        <w:t>,  для 11 класу – 1330  </w:t>
      </w:r>
      <w:r w:rsidRPr="00EB26FD">
        <w:rPr>
          <w:rFonts w:ascii="Times New Roman" w:eastAsia="Times New Roman" w:hAnsi="Times New Roman" w:cs="Times New Roman"/>
          <w:color w:val="111111"/>
          <w:sz w:val="24"/>
          <w:szCs w:val="24"/>
          <w:lang w:val="ru-RU" w:eastAsia="uk-UA"/>
        </w:rPr>
        <w:t>годин/навчальний рік</w:t>
      </w:r>
      <w:r w:rsidRPr="00EB26FD">
        <w:rPr>
          <w:rFonts w:ascii="Times New Roman" w:eastAsia="Times New Roman" w:hAnsi="Times New Roman" w:cs="Times New Roman"/>
          <w:color w:val="111111"/>
          <w:sz w:val="24"/>
          <w:szCs w:val="24"/>
          <w:lang w:eastAsia="uk-UA"/>
        </w:rPr>
        <w:t>.</w:t>
      </w:r>
    </w:p>
    <w:p w:rsidR="00EB26FD" w:rsidRPr="0073011A" w:rsidRDefault="00EB26FD" w:rsidP="00EB26FD">
      <w:pPr>
        <w:shd w:val="clear" w:color="auto" w:fill="FFFFFF"/>
        <w:spacing w:after="200"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lang w:eastAsia="uk-UA"/>
        </w:rPr>
        <w:t>3. Навчальний план</w:t>
      </w:r>
    </w:p>
    <w:p w:rsidR="00EB26FD" w:rsidRPr="0073011A" w:rsidRDefault="00EB26FD" w:rsidP="00EB26FD">
      <w:pPr>
        <w:shd w:val="clear" w:color="auto" w:fill="FFFFFF"/>
        <w:spacing w:after="200"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lang w:eastAsia="uk-UA"/>
        </w:rPr>
        <w:t> для 10-11 класів</w:t>
      </w:r>
    </w:p>
    <w:p w:rsidR="00EB26FD" w:rsidRPr="0073011A" w:rsidRDefault="00EB26FD" w:rsidP="00EB26FD">
      <w:pPr>
        <w:shd w:val="clear" w:color="auto" w:fill="FFFFFF"/>
        <w:spacing w:after="200"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lang w:eastAsia="uk-UA"/>
        </w:rPr>
        <w:t xml:space="preserve">Висоцького  ЗЗСО І-ІІІ ступенів </w:t>
      </w:r>
    </w:p>
    <w:p w:rsidR="00EB26FD" w:rsidRPr="0073011A" w:rsidRDefault="00EB26FD" w:rsidP="00EB26F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r w:rsidRPr="0073011A">
        <w:rPr>
          <w:rFonts w:ascii="Times New Roman" w:eastAsia="Times New Roman" w:hAnsi="Times New Roman" w:cs="Times New Roman"/>
          <w:b/>
          <w:bCs/>
          <w:color w:val="111111"/>
          <w:sz w:val="24"/>
          <w:szCs w:val="24"/>
          <w:lang w:eastAsia="uk-UA"/>
        </w:rPr>
        <w:t xml:space="preserve">з навчанням українською мовою </w:t>
      </w:r>
    </w:p>
    <w:p w:rsidR="00701CBE" w:rsidRPr="00701CBE" w:rsidRDefault="00701CBE" w:rsidP="00701CBE">
      <w:pPr>
        <w:shd w:val="clear" w:color="auto" w:fill="F0F0F0"/>
        <w:spacing w:before="150" w:after="150" w:line="240" w:lineRule="auto"/>
        <w:jc w:val="center"/>
        <w:rPr>
          <w:rFonts w:ascii="Times New Roman" w:eastAsia="Times New Roman" w:hAnsi="Times New Roman" w:cs="Times New Roman"/>
          <w:color w:val="333333"/>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06"/>
        <w:gridCol w:w="1851"/>
        <w:gridCol w:w="1866"/>
      </w:tblGrid>
      <w:tr w:rsidR="00701CBE" w:rsidRPr="00701CBE" w:rsidTr="00701CBE">
        <w:tc>
          <w:tcPr>
            <w:tcW w:w="5906" w:type="dxa"/>
            <w:vMerge w:val="restart"/>
            <w:tcBorders>
              <w:top w:val="single" w:sz="6" w:space="0" w:color="000000"/>
              <w:left w:val="single" w:sz="6" w:space="0" w:color="000000"/>
              <w:bottom w:val="single" w:sz="6" w:space="0" w:color="000000"/>
              <w:right w:val="single" w:sz="6" w:space="0" w:color="000000"/>
            </w:tcBorders>
            <w:hideMark/>
          </w:tcPr>
          <w:p w:rsidR="00701CBE" w:rsidRPr="00701CBE" w:rsidRDefault="00701CBE" w:rsidP="00701CBE">
            <w:pPr>
              <w:spacing w:before="150" w:after="150" w:line="240" w:lineRule="auto"/>
              <w:jc w:val="center"/>
              <w:rPr>
                <w:rFonts w:ascii="Times New Roman" w:eastAsia="Times New Roman" w:hAnsi="Times New Roman" w:cs="Times New Roman"/>
                <w:sz w:val="24"/>
                <w:szCs w:val="24"/>
                <w:lang w:eastAsia="uk-UA"/>
              </w:rPr>
            </w:pPr>
            <w:bookmarkStart w:id="0" w:name="n74"/>
            <w:bookmarkEnd w:id="0"/>
            <w:r w:rsidRPr="00701CBE">
              <w:rPr>
                <w:rFonts w:ascii="Times New Roman" w:eastAsia="Times New Roman" w:hAnsi="Times New Roman" w:cs="Times New Roman"/>
                <w:b/>
                <w:bCs/>
                <w:sz w:val="24"/>
                <w:szCs w:val="24"/>
                <w:lang w:eastAsia="uk-UA"/>
              </w:rPr>
              <w:t>Навчальні предмети</w:t>
            </w:r>
          </w:p>
        </w:tc>
        <w:tc>
          <w:tcPr>
            <w:tcW w:w="3717" w:type="dxa"/>
            <w:gridSpan w:val="2"/>
            <w:tcBorders>
              <w:top w:val="single" w:sz="6" w:space="0" w:color="000000"/>
              <w:left w:val="single" w:sz="6" w:space="0" w:color="000000"/>
              <w:bottom w:val="single" w:sz="6" w:space="0" w:color="000000"/>
              <w:right w:val="single" w:sz="6" w:space="0" w:color="000000"/>
            </w:tcBorders>
            <w:hideMark/>
          </w:tcPr>
          <w:p w:rsidR="00701CBE" w:rsidRPr="00701CBE" w:rsidRDefault="00701CBE" w:rsidP="00701CBE">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b/>
                <w:bCs/>
                <w:sz w:val="24"/>
                <w:szCs w:val="24"/>
                <w:lang w:eastAsia="uk-UA"/>
              </w:rPr>
              <w:t>Кількість годин на тиждень у класах</w:t>
            </w:r>
          </w:p>
        </w:tc>
      </w:tr>
      <w:tr w:rsidR="00701CBE" w:rsidRPr="00701CBE" w:rsidTr="00701CBE">
        <w:trPr>
          <w:trHeight w:val="198"/>
        </w:trPr>
        <w:tc>
          <w:tcPr>
            <w:tcW w:w="0" w:type="auto"/>
            <w:vMerge/>
            <w:tcBorders>
              <w:top w:val="single" w:sz="6" w:space="0" w:color="000000"/>
              <w:left w:val="single" w:sz="6" w:space="0" w:color="000000"/>
              <w:bottom w:val="single" w:sz="6" w:space="0" w:color="000000"/>
              <w:right w:val="single" w:sz="6" w:space="0" w:color="000000"/>
            </w:tcBorders>
            <w:hideMark/>
          </w:tcPr>
          <w:p w:rsidR="00701CBE" w:rsidRPr="00701CBE" w:rsidRDefault="00701CBE" w:rsidP="00701CBE">
            <w:pPr>
              <w:spacing w:after="0" w:line="240" w:lineRule="auto"/>
              <w:rPr>
                <w:rFonts w:ascii="Times New Roman" w:eastAsia="Times New Roman" w:hAnsi="Times New Roman" w:cs="Times New Roman"/>
                <w:sz w:val="24"/>
                <w:szCs w:val="24"/>
                <w:lang w:eastAsia="uk-UA"/>
              </w:rPr>
            </w:pPr>
          </w:p>
        </w:tc>
        <w:tc>
          <w:tcPr>
            <w:tcW w:w="1851" w:type="dxa"/>
            <w:tcBorders>
              <w:top w:val="single" w:sz="6" w:space="0" w:color="000000"/>
              <w:left w:val="single" w:sz="6" w:space="0" w:color="000000"/>
              <w:bottom w:val="single" w:sz="6" w:space="0" w:color="000000"/>
              <w:right w:val="single" w:sz="6" w:space="0" w:color="000000"/>
            </w:tcBorders>
            <w:hideMark/>
          </w:tcPr>
          <w:p w:rsidR="00701CBE" w:rsidRPr="00701CBE" w:rsidRDefault="00701CBE" w:rsidP="00701CBE">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b/>
                <w:bCs/>
                <w:sz w:val="24"/>
                <w:szCs w:val="24"/>
                <w:lang w:eastAsia="uk-UA"/>
              </w:rPr>
              <w:t>10</w:t>
            </w:r>
          </w:p>
        </w:tc>
        <w:tc>
          <w:tcPr>
            <w:tcW w:w="1866" w:type="dxa"/>
            <w:tcBorders>
              <w:top w:val="single" w:sz="6" w:space="0" w:color="000000"/>
              <w:left w:val="single" w:sz="6" w:space="0" w:color="000000"/>
              <w:bottom w:val="single" w:sz="6" w:space="0" w:color="000000"/>
              <w:right w:val="single" w:sz="6" w:space="0" w:color="000000"/>
            </w:tcBorders>
            <w:hideMark/>
          </w:tcPr>
          <w:p w:rsidR="00701CBE" w:rsidRPr="00701CBE" w:rsidRDefault="00701CBE" w:rsidP="00701CBE">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b/>
                <w:bCs/>
                <w:sz w:val="24"/>
                <w:szCs w:val="24"/>
                <w:lang w:eastAsia="uk-UA"/>
              </w:rPr>
              <w:t>11</w:t>
            </w:r>
          </w:p>
        </w:tc>
      </w:tr>
      <w:tr w:rsidR="00701CBE" w:rsidRPr="00701CBE" w:rsidTr="00701CBE">
        <w:tc>
          <w:tcPr>
            <w:tcW w:w="5906" w:type="dxa"/>
            <w:tcBorders>
              <w:top w:val="single" w:sz="6" w:space="0" w:color="000000"/>
              <w:left w:val="single" w:sz="6" w:space="0" w:color="000000"/>
              <w:bottom w:val="single" w:sz="6" w:space="0" w:color="000000"/>
              <w:right w:val="single" w:sz="6" w:space="0" w:color="000000"/>
            </w:tcBorders>
            <w:hideMark/>
          </w:tcPr>
          <w:p w:rsidR="00701CBE" w:rsidRPr="00701CBE" w:rsidRDefault="00701CBE" w:rsidP="00701CBE">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b/>
                <w:bCs/>
                <w:sz w:val="24"/>
                <w:szCs w:val="24"/>
                <w:lang w:eastAsia="uk-UA"/>
              </w:rPr>
              <w:t>Базові предмети</w:t>
            </w:r>
          </w:p>
        </w:tc>
        <w:tc>
          <w:tcPr>
            <w:tcW w:w="1851" w:type="dxa"/>
            <w:tcBorders>
              <w:top w:val="single" w:sz="6" w:space="0" w:color="000000"/>
              <w:left w:val="single" w:sz="6" w:space="0" w:color="000000"/>
              <w:bottom w:val="single" w:sz="6" w:space="0" w:color="000000"/>
              <w:right w:val="single" w:sz="6" w:space="0" w:color="000000"/>
            </w:tcBorders>
            <w:hideMark/>
          </w:tcPr>
          <w:p w:rsidR="00701CBE" w:rsidRPr="00701CBE" w:rsidRDefault="00701CBE" w:rsidP="00701CBE">
            <w:pPr>
              <w:spacing w:before="150" w:after="150" w:line="240" w:lineRule="auto"/>
              <w:jc w:val="center"/>
              <w:rPr>
                <w:rFonts w:ascii="Times New Roman" w:eastAsia="Times New Roman" w:hAnsi="Times New Roman" w:cs="Times New Roman"/>
                <w:sz w:val="24"/>
                <w:szCs w:val="24"/>
                <w:lang w:eastAsia="uk-UA"/>
              </w:rPr>
            </w:pPr>
          </w:p>
        </w:tc>
        <w:tc>
          <w:tcPr>
            <w:tcW w:w="1866" w:type="dxa"/>
            <w:tcBorders>
              <w:top w:val="single" w:sz="6" w:space="0" w:color="000000"/>
              <w:left w:val="single" w:sz="6" w:space="0" w:color="000000"/>
              <w:bottom w:val="single" w:sz="6" w:space="0" w:color="000000"/>
              <w:right w:val="single" w:sz="6" w:space="0" w:color="000000"/>
            </w:tcBorders>
            <w:hideMark/>
          </w:tcPr>
          <w:p w:rsidR="00701CBE" w:rsidRPr="00701CBE" w:rsidRDefault="00701CBE" w:rsidP="00701CBE">
            <w:pPr>
              <w:spacing w:before="150" w:after="150" w:line="240" w:lineRule="auto"/>
              <w:jc w:val="center"/>
              <w:rPr>
                <w:rFonts w:ascii="Times New Roman" w:eastAsia="Times New Roman" w:hAnsi="Times New Roman" w:cs="Times New Roman"/>
                <w:sz w:val="24"/>
                <w:szCs w:val="24"/>
                <w:lang w:eastAsia="uk-UA"/>
              </w:rPr>
            </w:pP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lastRenderedPageBreak/>
              <w:t>Українська мова</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r w:rsidRPr="0073011A">
              <w:rPr>
                <w:rFonts w:ascii="Times New Roman" w:eastAsia="Times New Roman" w:hAnsi="Times New Roman" w:cs="Times New Roman"/>
                <w:sz w:val="24"/>
                <w:szCs w:val="24"/>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r w:rsidRPr="0073011A">
              <w:rPr>
                <w:rFonts w:ascii="Times New Roman" w:eastAsia="Times New Roman" w:hAnsi="Times New Roman" w:cs="Times New Roman"/>
                <w:sz w:val="24"/>
                <w:szCs w:val="24"/>
                <w:lang w:eastAsia="uk-UA"/>
              </w:rPr>
              <w:t>+2</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Українська література</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Зарубіжна література</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Іноземна мова</w:t>
            </w:r>
            <w:r w:rsidRPr="00701CBE">
              <w:rPr>
                <w:rFonts w:ascii="Times New Roman" w:eastAsia="Times New Roman" w:hAnsi="Times New Roman" w:cs="Times New Roman"/>
                <w:b/>
                <w:bCs/>
                <w:sz w:val="24"/>
                <w:szCs w:val="24"/>
                <w:vertAlign w:val="superscript"/>
                <w:lang w:eastAsia="uk-UA"/>
              </w:rPr>
              <w:t>-</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Історія України</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1,5</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1,5</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Всесвітня історія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Громадянська освіта</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Математика (алгебра і початки аналізу та геометрія)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3</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3</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Біологія і екологія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2</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Географія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1,5</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1</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Фізика і астрономія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3</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p>
        </w:tc>
      </w:tr>
      <w:tr w:rsidR="0073011A" w:rsidRPr="0073011A" w:rsidTr="0073011A">
        <w:tc>
          <w:tcPr>
            <w:tcW w:w="5906"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Фізика</w:t>
            </w:r>
          </w:p>
        </w:tc>
        <w:tc>
          <w:tcPr>
            <w:tcW w:w="1851"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jc w:val="center"/>
              <w:rPr>
                <w:rFonts w:ascii="Times New Roman" w:eastAsia="Times New Roman" w:hAnsi="Times New Roman" w:cs="Times New Roman"/>
                <w:sz w:val="24"/>
                <w:szCs w:val="24"/>
                <w:lang w:eastAsia="uk-UA"/>
              </w:rPr>
            </w:pPr>
          </w:p>
        </w:tc>
        <w:tc>
          <w:tcPr>
            <w:tcW w:w="1866"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3</w:t>
            </w:r>
          </w:p>
        </w:tc>
      </w:tr>
      <w:tr w:rsidR="0073011A" w:rsidRPr="0073011A" w:rsidTr="0073011A">
        <w:tc>
          <w:tcPr>
            <w:tcW w:w="5906"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А</w:t>
            </w:r>
            <w:r w:rsidRPr="00701CBE">
              <w:rPr>
                <w:rFonts w:ascii="Times New Roman" w:eastAsia="Times New Roman" w:hAnsi="Times New Roman" w:cs="Times New Roman"/>
                <w:sz w:val="24"/>
                <w:szCs w:val="24"/>
                <w:lang w:eastAsia="uk-UA"/>
              </w:rPr>
              <w:t>строномія</w:t>
            </w:r>
          </w:p>
        </w:tc>
        <w:tc>
          <w:tcPr>
            <w:tcW w:w="1851"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jc w:val="center"/>
              <w:rPr>
                <w:rFonts w:ascii="Times New Roman" w:eastAsia="Times New Roman" w:hAnsi="Times New Roman" w:cs="Times New Roman"/>
                <w:sz w:val="24"/>
                <w:szCs w:val="24"/>
                <w:lang w:eastAsia="uk-UA"/>
              </w:rPr>
            </w:pPr>
          </w:p>
        </w:tc>
        <w:tc>
          <w:tcPr>
            <w:tcW w:w="1866"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1</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Хімія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1,5</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2</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Фізична культура</w:t>
            </w:r>
            <w:r w:rsidRPr="00701CBE">
              <w:rPr>
                <w:rFonts w:ascii="Times New Roman" w:eastAsia="Times New Roman" w:hAnsi="Times New Roman" w:cs="Times New Roman"/>
                <w:b/>
                <w:bCs/>
                <w:sz w:val="24"/>
                <w:szCs w:val="24"/>
                <w:vertAlign w:val="superscript"/>
                <w:lang w:eastAsia="uk-UA"/>
              </w:rPr>
              <w:t>-</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3</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3</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Захист Украї</w:t>
            </w:r>
            <w:r w:rsidRPr="00701CBE">
              <w:rPr>
                <w:rFonts w:ascii="Times New Roman" w:eastAsia="Times New Roman" w:hAnsi="Times New Roman" w:cs="Times New Roman"/>
                <w:sz w:val="24"/>
                <w:szCs w:val="24"/>
                <w:lang w:eastAsia="uk-UA"/>
              </w:rPr>
              <w:t>ни</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1,5</w:t>
            </w:r>
            <w:r w:rsidRPr="0073011A">
              <w:rPr>
                <w:rFonts w:ascii="Times New Roman" w:eastAsia="Times New Roman" w:hAnsi="Times New Roman" w:cs="Times New Roman"/>
                <w:sz w:val="24"/>
                <w:szCs w:val="24"/>
                <w:lang w:eastAsia="uk-UA"/>
              </w:rPr>
              <w:t>+0,5</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1,5</w:t>
            </w:r>
            <w:r w:rsidRPr="0073011A">
              <w:rPr>
                <w:rFonts w:ascii="Times New Roman" w:eastAsia="Times New Roman" w:hAnsi="Times New Roman" w:cs="Times New Roman"/>
                <w:sz w:val="24"/>
                <w:szCs w:val="24"/>
                <w:lang w:eastAsia="uk-UA"/>
              </w:rPr>
              <w:t>+0,5</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3011A"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b/>
                <w:bCs/>
                <w:sz w:val="24"/>
                <w:szCs w:val="24"/>
                <w:lang w:eastAsia="uk-UA"/>
              </w:rPr>
              <w:t>Вибірково-обов'язкові предмети</w:t>
            </w:r>
            <w:r w:rsidRPr="0073011A">
              <w:rPr>
                <w:rFonts w:ascii="Times New Roman" w:eastAsia="Times New Roman" w:hAnsi="Times New Roman" w:cs="Times New Roman"/>
                <w:sz w:val="24"/>
                <w:szCs w:val="24"/>
                <w:lang w:eastAsia="uk-UA"/>
              </w:rPr>
              <w:br/>
              <w:t>Інформатика</w:t>
            </w:r>
            <w:r w:rsidRPr="00701CBE">
              <w:rPr>
                <w:rFonts w:ascii="Times New Roman" w:eastAsia="Times New Roman" w:hAnsi="Times New Roman" w:cs="Times New Roman"/>
                <w:sz w:val="24"/>
                <w:szCs w:val="24"/>
                <w:lang w:eastAsia="uk-UA"/>
              </w:rPr>
              <w:t xml:space="preserve"> </w:t>
            </w:r>
          </w:p>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Мистецтво</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3011A" w:rsidRDefault="0073011A" w:rsidP="0073011A">
            <w:pPr>
              <w:spacing w:before="150" w:after="150" w:line="240" w:lineRule="auto"/>
              <w:jc w:val="center"/>
              <w:rPr>
                <w:rFonts w:ascii="Times New Roman" w:eastAsia="Times New Roman" w:hAnsi="Times New Roman" w:cs="Times New Roman"/>
                <w:b/>
                <w:bCs/>
                <w:sz w:val="24"/>
                <w:szCs w:val="24"/>
                <w:lang w:eastAsia="uk-UA"/>
              </w:rPr>
            </w:pPr>
          </w:p>
          <w:p w:rsidR="0073011A" w:rsidRPr="0073011A" w:rsidRDefault="0073011A" w:rsidP="0073011A">
            <w:pPr>
              <w:spacing w:before="150" w:after="150" w:line="240" w:lineRule="auto"/>
              <w:jc w:val="center"/>
              <w:rPr>
                <w:rFonts w:ascii="Times New Roman" w:eastAsia="Times New Roman" w:hAnsi="Times New Roman" w:cs="Times New Roman"/>
                <w:bCs/>
                <w:sz w:val="24"/>
                <w:szCs w:val="24"/>
                <w:lang w:eastAsia="uk-UA"/>
              </w:rPr>
            </w:pPr>
            <w:r w:rsidRPr="0073011A">
              <w:rPr>
                <w:rFonts w:ascii="Times New Roman" w:eastAsia="Times New Roman" w:hAnsi="Times New Roman" w:cs="Times New Roman"/>
                <w:bCs/>
                <w:sz w:val="24"/>
                <w:szCs w:val="24"/>
                <w:lang w:eastAsia="uk-UA"/>
              </w:rPr>
              <w:t>1,5</w:t>
            </w:r>
          </w:p>
          <w:p w:rsidR="0073011A" w:rsidRPr="00701CBE" w:rsidRDefault="0073011A" w:rsidP="0073011A">
            <w:pPr>
              <w:spacing w:before="150" w:after="150" w:line="240" w:lineRule="auto"/>
              <w:jc w:val="center"/>
              <w:rPr>
                <w:rFonts w:ascii="Times New Roman" w:eastAsia="Times New Roman" w:hAnsi="Times New Roman" w:cs="Times New Roman"/>
                <w:bCs/>
                <w:sz w:val="24"/>
                <w:szCs w:val="24"/>
                <w:lang w:eastAsia="uk-UA"/>
              </w:rPr>
            </w:pPr>
            <w:r w:rsidRPr="0073011A">
              <w:rPr>
                <w:rFonts w:ascii="Times New Roman" w:eastAsia="Times New Roman" w:hAnsi="Times New Roman" w:cs="Times New Roman"/>
                <w:bCs/>
                <w:sz w:val="24"/>
                <w:szCs w:val="24"/>
                <w:lang w:eastAsia="uk-UA"/>
              </w:rPr>
              <w:t>1,5</w:t>
            </w:r>
          </w:p>
        </w:tc>
        <w:tc>
          <w:tcPr>
            <w:tcW w:w="1866"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jc w:val="center"/>
              <w:rPr>
                <w:rFonts w:ascii="Times New Roman" w:eastAsia="Times New Roman" w:hAnsi="Times New Roman" w:cs="Times New Roman"/>
                <w:b/>
                <w:bCs/>
                <w:sz w:val="24"/>
                <w:szCs w:val="24"/>
                <w:lang w:eastAsia="uk-UA"/>
              </w:rPr>
            </w:pPr>
          </w:p>
          <w:p w:rsidR="0073011A" w:rsidRPr="0073011A" w:rsidRDefault="0073011A" w:rsidP="0073011A">
            <w:pPr>
              <w:spacing w:before="150" w:after="150" w:line="240" w:lineRule="auto"/>
              <w:jc w:val="center"/>
              <w:rPr>
                <w:rFonts w:ascii="Times New Roman" w:eastAsia="Times New Roman" w:hAnsi="Times New Roman" w:cs="Times New Roman"/>
                <w:bCs/>
                <w:sz w:val="24"/>
                <w:szCs w:val="24"/>
                <w:lang w:eastAsia="uk-UA"/>
              </w:rPr>
            </w:pPr>
            <w:r w:rsidRPr="0073011A">
              <w:rPr>
                <w:rFonts w:ascii="Times New Roman" w:eastAsia="Times New Roman" w:hAnsi="Times New Roman" w:cs="Times New Roman"/>
                <w:bCs/>
                <w:sz w:val="24"/>
                <w:szCs w:val="24"/>
                <w:lang w:eastAsia="uk-UA"/>
              </w:rPr>
              <w:t>1,5</w:t>
            </w:r>
          </w:p>
          <w:p w:rsidR="0073011A" w:rsidRPr="00701CBE" w:rsidRDefault="0073011A" w:rsidP="0073011A">
            <w:pPr>
              <w:spacing w:before="150" w:after="150" w:line="240" w:lineRule="auto"/>
              <w:jc w:val="center"/>
              <w:rPr>
                <w:rFonts w:ascii="Times New Roman" w:eastAsia="Times New Roman" w:hAnsi="Times New Roman" w:cs="Times New Roman"/>
                <w:bCs/>
                <w:sz w:val="24"/>
                <w:szCs w:val="24"/>
                <w:lang w:eastAsia="uk-UA"/>
              </w:rPr>
            </w:pPr>
            <w:r w:rsidRPr="0073011A">
              <w:rPr>
                <w:rFonts w:ascii="Times New Roman" w:eastAsia="Times New Roman" w:hAnsi="Times New Roman" w:cs="Times New Roman"/>
                <w:bCs/>
                <w:sz w:val="24"/>
                <w:szCs w:val="24"/>
                <w:lang w:eastAsia="uk-UA"/>
              </w:rPr>
              <w:t>1,5</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3011A"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b/>
                <w:bCs/>
                <w:sz w:val="24"/>
                <w:szCs w:val="24"/>
                <w:lang w:eastAsia="uk-UA"/>
              </w:rPr>
              <w:t>Додаткові години</w:t>
            </w:r>
            <w:r w:rsidRPr="00701CBE">
              <w:rPr>
                <w:rFonts w:ascii="Times New Roman" w:eastAsia="Times New Roman" w:hAnsi="Times New Roman" w:cs="Times New Roman"/>
                <w:b/>
                <w:bCs/>
                <w:sz w:val="24"/>
                <w:szCs w:val="24"/>
                <w:vertAlign w:val="superscript"/>
                <w:lang w:eastAsia="uk-UA"/>
              </w:rPr>
              <w:t>-</w:t>
            </w:r>
            <w:r w:rsidRPr="00701CBE">
              <w:rPr>
                <w:rFonts w:ascii="Times New Roman" w:eastAsia="Times New Roman" w:hAnsi="Times New Roman" w:cs="Times New Roman"/>
                <w:sz w:val="24"/>
                <w:szCs w:val="24"/>
                <w:lang w:eastAsia="uk-UA"/>
              </w:rPr>
              <w:t> </w:t>
            </w:r>
            <w:r w:rsidRPr="0073011A">
              <w:rPr>
                <w:rFonts w:ascii="Times New Roman" w:eastAsia="Times New Roman" w:hAnsi="Times New Roman" w:cs="Times New Roman"/>
                <w:sz w:val="24"/>
                <w:szCs w:val="24"/>
                <w:lang w:eastAsia="uk-UA"/>
              </w:rPr>
              <w:t>на</w:t>
            </w:r>
            <w:r w:rsidRPr="00701CBE">
              <w:rPr>
                <w:rFonts w:ascii="Times New Roman" w:eastAsia="Times New Roman" w:hAnsi="Times New Roman" w:cs="Times New Roman"/>
                <w:sz w:val="24"/>
                <w:szCs w:val="24"/>
                <w:lang w:eastAsia="uk-UA"/>
              </w:rPr>
              <w:t xml:space="preserve"> базові предмети</w:t>
            </w:r>
            <w:r w:rsidRPr="0073011A">
              <w:rPr>
                <w:rFonts w:ascii="Times New Roman" w:eastAsia="Times New Roman" w:hAnsi="Times New Roman" w:cs="Times New Roman"/>
                <w:sz w:val="24"/>
                <w:szCs w:val="24"/>
                <w:lang w:eastAsia="uk-UA"/>
              </w:rPr>
              <w:t>:</w:t>
            </w:r>
          </w:p>
          <w:p w:rsidR="0073011A" w:rsidRPr="0073011A"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Українська мова</w:t>
            </w:r>
          </w:p>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Захист Украї</w:t>
            </w:r>
            <w:r w:rsidRPr="00701CBE">
              <w:rPr>
                <w:rFonts w:ascii="Times New Roman" w:eastAsia="Times New Roman" w:hAnsi="Times New Roman" w:cs="Times New Roman"/>
                <w:sz w:val="24"/>
                <w:szCs w:val="24"/>
                <w:lang w:eastAsia="uk-UA"/>
              </w:rPr>
              <w:t>ни</w:t>
            </w:r>
          </w:p>
        </w:tc>
        <w:tc>
          <w:tcPr>
            <w:tcW w:w="1851"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jc w:val="center"/>
              <w:rPr>
                <w:rFonts w:ascii="Times New Roman" w:eastAsia="Times New Roman" w:hAnsi="Times New Roman" w:cs="Times New Roman"/>
                <w:sz w:val="24"/>
                <w:szCs w:val="24"/>
                <w:lang w:eastAsia="uk-UA"/>
              </w:rPr>
            </w:pPr>
          </w:p>
          <w:p w:rsidR="0073011A" w:rsidRPr="0073011A"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2</w:t>
            </w:r>
          </w:p>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0,5</w:t>
            </w:r>
          </w:p>
        </w:tc>
        <w:tc>
          <w:tcPr>
            <w:tcW w:w="1866" w:type="dxa"/>
            <w:tcBorders>
              <w:top w:val="single" w:sz="6" w:space="0" w:color="000000"/>
              <w:left w:val="single" w:sz="6" w:space="0" w:color="000000"/>
              <w:bottom w:val="single" w:sz="6" w:space="0" w:color="000000"/>
              <w:right w:val="single" w:sz="6" w:space="0" w:color="000000"/>
            </w:tcBorders>
          </w:tcPr>
          <w:p w:rsidR="0073011A" w:rsidRPr="0073011A" w:rsidRDefault="0073011A" w:rsidP="0073011A">
            <w:pPr>
              <w:spacing w:before="150" w:after="150" w:line="240" w:lineRule="auto"/>
              <w:jc w:val="center"/>
              <w:rPr>
                <w:rFonts w:ascii="Times New Roman" w:eastAsia="Times New Roman" w:hAnsi="Times New Roman" w:cs="Times New Roman"/>
                <w:sz w:val="24"/>
                <w:szCs w:val="24"/>
                <w:lang w:eastAsia="uk-UA"/>
              </w:rPr>
            </w:pPr>
          </w:p>
          <w:p w:rsidR="0073011A" w:rsidRPr="0073011A"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2</w:t>
            </w:r>
          </w:p>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0,5</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01CBE">
              <w:rPr>
                <w:rFonts w:ascii="Times New Roman" w:eastAsia="Times New Roman" w:hAnsi="Times New Roman" w:cs="Times New Roman"/>
                <w:sz w:val="24"/>
                <w:szCs w:val="24"/>
                <w:lang w:eastAsia="uk-UA"/>
              </w:rPr>
              <w:t>Гранично допустиме тижневе навантаження на учня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bCs/>
                <w:sz w:val="24"/>
                <w:szCs w:val="24"/>
                <w:lang w:eastAsia="uk-UA"/>
              </w:rPr>
              <w:t>33</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01CBE">
              <w:rPr>
                <w:rFonts w:ascii="Times New Roman" w:eastAsia="Times New Roman" w:hAnsi="Times New Roman" w:cs="Times New Roman"/>
                <w:bCs/>
                <w:sz w:val="24"/>
                <w:szCs w:val="24"/>
                <w:lang w:eastAsia="uk-UA"/>
              </w:rPr>
              <w:t>33</w:t>
            </w:r>
          </w:p>
        </w:tc>
      </w:tr>
      <w:tr w:rsidR="0073011A" w:rsidRPr="00701CBE"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rPr>
                <w:rFonts w:ascii="Times New Roman" w:eastAsia="Times New Roman" w:hAnsi="Times New Roman" w:cs="Times New Roman"/>
                <w:sz w:val="24"/>
                <w:szCs w:val="24"/>
                <w:lang w:eastAsia="uk-UA"/>
              </w:rPr>
            </w:pPr>
            <w:r w:rsidRPr="0073011A">
              <w:rPr>
                <w:rFonts w:ascii="Times New Roman" w:eastAsia="Times New Roman" w:hAnsi="Times New Roman" w:cs="Times New Roman"/>
                <w:b/>
                <w:bCs/>
                <w:sz w:val="24"/>
                <w:szCs w:val="24"/>
                <w:lang w:eastAsia="uk-UA"/>
              </w:rPr>
              <w:t>Всього</w:t>
            </w:r>
            <w:r w:rsidRPr="00701CBE">
              <w:rPr>
                <w:rFonts w:ascii="Times New Roman" w:eastAsia="Times New Roman" w:hAnsi="Times New Roman" w:cs="Times New Roman"/>
                <w:sz w:val="24"/>
                <w:szCs w:val="24"/>
                <w:lang w:eastAsia="uk-UA"/>
              </w:rPr>
              <w:t> (без урахування поділу класу на групи)</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32,5</w:t>
            </w:r>
          </w:p>
        </w:tc>
        <w:tc>
          <w:tcPr>
            <w:tcW w:w="1866" w:type="dxa"/>
            <w:tcBorders>
              <w:top w:val="single" w:sz="6" w:space="0" w:color="000000"/>
              <w:left w:val="single" w:sz="6" w:space="0" w:color="000000"/>
              <w:bottom w:val="single" w:sz="6" w:space="0" w:color="000000"/>
              <w:right w:val="single" w:sz="6" w:space="0" w:color="000000"/>
            </w:tcBorders>
          </w:tcPr>
          <w:p w:rsidR="0073011A" w:rsidRPr="00701CBE" w:rsidRDefault="0073011A" w:rsidP="0073011A">
            <w:pPr>
              <w:spacing w:before="150" w:after="150" w:line="240" w:lineRule="auto"/>
              <w:jc w:val="center"/>
              <w:rPr>
                <w:rFonts w:ascii="Times New Roman" w:eastAsia="Times New Roman" w:hAnsi="Times New Roman" w:cs="Times New Roman"/>
                <w:sz w:val="24"/>
                <w:szCs w:val="24"/>
                <w:lang w:eastAsia="uk-UA"/>
              </w:rPr>
            </w:pPr>
            <w:r w:rsidRPr="0073011A">
              <w:rPr>
                <w:rFonts w:ascii="Times New Roman" w:eastAsia="Times New Roman" w:hAnsi="Times New Roman" w:cs="Times New Roman"/>
                <w:sz w:val="24"/>
                <w:szCs w:val="24"/>
                <w:lang w:eastAsia="uk-UA"/>
              </w:rPr>
              <w:t>31,5</w:t>
            </w:r>
          </w:p>
        </w:tc>
      </w:tr>
    </w:tbl>
    <w:p w:rsidR="00EB26FD" w:rsidRDefault="00EB26FD" w:rsidP="004A3B21">
      <w:pPr>
        <w:shd w:val="clear" w:color="auto" w:fill="FFFFFF"/>
        <w:spacing w:after="165" w:line="240" w:lineRule="auto"/>
        <w:jc w:val="both"/>
        <w:rPr>
          <w:rFonts w:ascii="Tahoma" w:eastAsia="Times New Roman" w:hAnsi="Tahoma" w:cs="Tahoma"/>
          <w:color w:val="111111"/>
          <w:sz w:val="24"/>
          <w:szCs w:val="24"/>
          <w:lang w:eastAsia="uk-UA"/>
        </w:rPr>
      </w:pPr>
    </w:p>
    <w:p w:rsidR="0073011A" w:rsidRDefault="0073011A" w:rsidP="004A3B21">
      <w:pPr>
        <w:shd w:val="clear" w:color="auto" w:fill="FFFFFF"/>
        <w:spacing w:after="165" w:line="240" w:lineRule="auto"/>
        <w:jc w:val="both"/>
        <w:rPr>
          <w:rFonts w:ascii="Times New Roman" w:eastAsia="Times New Roman" w:hAnsi="Times New Roman" w:cs="Times New Roman"/>
          <w:color w:val="111111"/>
          <w:sz w:val="24"/>
          <w:szCs w:val="24"/>
          <w:lang w:val="ru-RU" w:eastAsia="uk-UA"/>
        </w:rPr>
      </w:pPr>
    </w:p>
    <w:p w:rsidR="00B5229D" w:rsidRPr="00EB26FD"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EB26FD">
        <w:rPr>
          <w:rFonts w:ascii="Times New Roman" w:eastAsia="Times New Roman" w:hAnsi="Times New Roman" w:cs="Times New Roman"/>
          <w:color w:val="111111"/>
          <w:sz w:val="24"/>
          <w:szCs w:val="24"/>
          <w:lang w:val="ru-RU" w:eastAsia="uk-UA"/>
        </w:rPr>
        <w:lastRenderedPageBreak/>
        <w:t>Навчальний план для 10</w:t>
      </w:r>
      <w:r w:rsidRPr="00EB26FD">
        <w:rPr>
          <w:rFonts w:ascii="Times New Roman" w:eastAsia="Times New Roman" w:hAnsi="Times New Roman" w:cs="Times New Roman"/>
          <w:color w:val="111111"/>
          <w:sz w:val="24"/>
          <w:szCs w:val="24"/>
          <w:lang w:eastAsia="uk-UA"/>
        </w:rPr>
        <w:t>-11</w:t>
      </w:r>
      <w:r w:rsidRPr="00EB26FD">
        <w:rPr>
          <w:rFonts w:ascii="Times New Roman" w:eastAsia="Times New Roman" w:hAnsi="Times New Roman" w:cs="Times New Roman"/>
          <w:color w:val="111111"/>
          <w:sz w:val="24"/>
          <w:szCs w:val="24"/>
          <w:lang w:val="ru-RU" w:eastAsia="uk-UA"/>
        </w:rPr>
        <w:t> </w:t>
      </w:r>
      <w:proofErr w:type="gramStart"/>
      <w:r w:rsidRPr="00EB26FD">
        <w:rPr>
          <w:rFonts w:ascii="Times New Roman" w:eastAsia="Times New Roman" w:hAnsi="Times New Roman" w:cs="Times New Roman"/>
          <w:color w:val="111111"/>
          <w:sz w:val="24"/>
          <w:szCs w:val="24"/>
          <w:lang w:val="ru-RU" w:eastAsia="uk-UA"/>
        </w:rPr>
        <w:t>клас</w:t>
      </w:r>
      <w:r w:rsidRPr="00EB26FD">
        <w:rPr>
          <w:rFonts w:ascii="Times New Roman" w:eastAsia="Times New Roman" w:hAnsi="Times New Roman" w:cs="Times New Roman"/>
          <w:color w:val="111111"/>
          <w:sz w:val="24"/>
          <w:szCs w:val="24"/>
          <w:lang w:eastAsia="uk-UA"/>
        </w:rPr>
        <w:t>ів</w:t>
      </w:r>
      <w:r w:rsidRPr="00EB26FD">
        <w:rPr>
          <w:rFonts w:ascii="Times New Roman" w:eastAsia="Times New Roman" w:hAnsi="Times New Roman" w:cs="Times New Roman"/>
          <w:color w:val="111111"/>
          <w:sz w:val="24"/>
          <w:szCs w:val="24"/>
          <w:lang w:val="ru-RU" w:eastAsia="uk-UA"/>
        </w:rPr>
        <w:t>  розроблено</w:t>
      </w:r>
      <w:proofErr w:type="gramEnd"/>
      <w:r w:rsidRPr="00EB26FD">
        <w:rPr>
          <w:rFonts w:ascii="Times New Roman" w:eastAsia="Times New Roman" w:hAnsi="Times New Roman" w:cs="Times New Roman"/>
          <w:color w:val="111111"/>
          <w:sz w:val="24"/>
          <w:szCs w:val="24"/>
          <w:lang w:val="ru-RU" w:eastAsia="uk-UA"/>
        </w:rPr>
        <w:t xml:space="preserve"> відповідно до Державного стандарту, з метою його впровадження у частині повної загальної середньої освіти з 1 вересня 201</w:t>
      </w:r>
      <w:r w:rsidRPr="00EB26FD">
        <w:rPr>
          <w:rFonts w:ascii="Times New Roman" w:eastAsia="Times New Roman" w:hAnsi="Times New Roman" w:cs="Times New Roman"/>
          <w:color w:val="111111"/>
          <w:sz w:val="24"/>
          <w:szCs w:val="24"/>
          <w:lang w:eastAsia="uk-UA"/>
        </w:rPr>
        <w:t>8</w:t>
      </w:r>
      <w:r w:rsidRPr="00EB26FD">
        <w:rPr>
          <w:rFonts w:ascii="Times New Roman" w:eastAsia="Times New Roman" w:hAnsi="Times New Roman" w:cs="Times New Roman"/>
          <w:color w:val="111111"/>
          <w:sz w:val="24"/>
          <w:szCs w:val="24"/>
          <w:lang w:val="ru-RU" w:eastAsia="uk-UA"/>
        </w:rPr>
        <w:t>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sidR="00B5229D" w:rsidRPr="00EB26FD">
        <w:rPr>
          <w:rFonts w:ascii="Times New Roman" w:eastAsia="Times New Roman" w:hAnsi="Times New Roman" w:cs="Times New Roman"/>
          <w:color w:val="111111"/>
          <w:sz w:val="24"/>
          <w:szCs w:val="24"/>
          <w:lang w:eastAsia="uk-UA"/>
        </w:rPr>
        <w:t>.</w:t>
      </w:r>
    </w:p>
    <w:p w:rsidR="004A3B21" w:rsidRPr="00EB26FD" w:rsidRDefault="00B5229D"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val="ru-RU" w:eastAsia="uk-UA"/>
        </w:rPr>
        <w:t xml:space="preserve"> </w:t>
      </w:r>
      <w:r w:rsidR="004A3B21" w:rsidRPr="00EB26FD">
        <w:rPr>
          <w:rFonts w:ascii="Times New Roman" w:eastAsia="Times New Roman" w:hAnsi="Times New Roman" w:cs="Times New Roman"/>
          <w:color w:val="111111"/>
          <w:sz w:val="24"/>
          <w:szCs w:val="24"/>
          <w:lang w:val="ru-RU" w:eastAsia="uk-UA"/>
        </w:rPr>
        <w:t>Відповідно до результатів анкетування учнів та батьків запроваджено </w:t>
      </w:r>
      <w:r w:rsidR="004A3B21" w:rsidRPr="00EB26FD">
        <w:rPr>
          <w:rFonts w:ascii="Times New Roman" w:eastAsia="Times New Roman" w:hAnsi="Times New Roman" w:cs="Times New Roman"/>
          <w:color w:val="111111"/>
          <w:sz w:val="24"/>
          <w:szCs w:val="24"/>
          <w:lang w:eastAsia="uk-UA"/>
        </w:rPr>
        <w:t>у</w:t>
      </w:r>
    </w:p>
    <w:p w:rsidR="008F2FF5" w:rsidRPr="00EB26FD" w:rsidRDefault="00B5229D"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EB26FD">
        <w:rPr>
          <w:rFonts w:ascii="Times New Roman" w:eastAsia="Times New Roman" w:hAnsi="Times New Roman" w:cs="Times New Roman"/>
          <w:color w:val="111111"/>
          <w:sz w:val="24"/>
          <w:szCs w:val="24"/>
          <w:lang w:eastAsia="uk-UA"/>
        </w:rPr>
        <w:t>10-11 класах профільне вивчення української мови,  додано по 2 години</w:t>
      </w:r>
      <w:r w:rsidR="008F2FF5" w:rsidRPr="00EB26FD">
        <w:rPr>
          <w:rFonts w:ascii="Times New Roman" w:eastAsia="Times New Roman" w:hAnsi="Times New Roman" w:cs="Times New Roman"/>
          <w:color w:val="111111"/>
          <w:sz w:val="24"/>
          <w:szCs w:val="24"/>
          <w:lang w:eastAsia="uk-UA"/>
        </w:rPr>
        <w:t xml:space="preserve"> української мови та по 0,5 годин для вивчення захисту України</w:t>
      </w:r>
      <w:r w:rsidR="004A3B21" w:rsidRPr="00EB26FD">
        <w:rPr>
          <w:rFonts w:ascii="Times New Roman" w:eastAsia="Times New Roman" w:hAnsi="Times New Roman" w:cs="Times New Roman"/>
          <w:color w:val="111111"/>
          <w:sz w:val="24"/>
          <w:szCs w:val="24"/>
          <w:lang w:eastAsia="uk-UA"/>
        </w:rPr>
        <w:t xml:space="preserve"> </w:t>
      </w:r>
    </w:p>
    <w:p w:rsidR="004A3B21" w:rsidRPr="00EB26FD"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val="ru-RU" w:eastAsia="uk-UA"/>
        </w:rPr>
        <w:t>Навчальний план містить перелік базових предметів, який включає окремі предмети суспільно-гуманітарного та математично-природничого циклів.</w:t>
      </w:r>
    </w:p>
    <w:p w:rsidR="004A3B21" w:rsidRPr="00EB26FD"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eastAsia="uk-UA"/>
        </w:rPr>
        <w:t>До базових предметів належать: «Українська мова», «Українська література», «Зарубіжна література», «Іноземна мова», «Математика», «Біологія і екологія», «Хімія», «Географія», «Фізична культура», «Захист України»; вивчення історії передбачено окремими предметами: «Історія України», «Всесвітня історія», «Громадянська освіта»,  а також вивчення окремих природничих дисциплін: «Фізика» і «Астрономія».</w:t>
      </w:r>
    </w:p>
    <w:p w:rsidR="004A3B21" w:rsidRPr="00EB26FD"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val="ru-RU" w:eastAsia="uk-UA"/>
        </w:rPr>
        <w:t>Реалізація змісту освіти, визначеного Державним стандартом, також забезпечується</w:t>
      </w:r>
      <w:r w:rsidRPr="00EB26FD">
        <w:rPr>
          <w:rFonts w:ascii="Calibri" w:eastAsia="Times New Roman" w:hAnsi="Calibri" w:cs="Calibri"/>
          <w:color w:val="111111"/>
          <w:sz w:val="24"/>
          <w:szCs w:val="24"/>
          <w:lang w:eastAsia="uk-UA"/>
        </w:rPr>
        <w:t> </w:t>
      </w:r>
      <w:r w:rsidRPr="00EB26FD">
        <w:rPr>
          <w:rFonts w:ascii="Times New Roman" w:eastAsia="Times New Roman" w:hAnsi="Times New Roman" w:cs="Times New Roman"/>
          <w:color w:val="111111"/>
          <w:sz w:val="24"/>
          <w:szCs w:val="24"/>
          <w:lang w:val="ru-RU" w:eastAsia="uk-UA"/>
        </w:rPr>
        <w:t>вибірково-обов’язковими предметами («Інформатика», «Технології», «Мистецтво»), що вивчаються на рівні стандарту. Із запропонованог</w:t>
      </w:r>
      <w:r w:rsidR="008F2FF5" w:rsidRPr="00EB26FD">
        <w:rPr>
          <w:rFonts w:ascii="Times New Roman" w:eastAsia="Times New Roman" w:hAnsi="Times New Roman" w:cs="Times New Roman"/>
          <w:color w:val="111111"/>
          <w:sz w:val="24"/>
          <w:szCs w:val="24"/>
          <w:lang w:val="ru-RU" w:eastAsia="uk-UA"/>
        </w:rPr>
        <w:t>о переліку учні обрали два предмети в 10 - 11 класах (</w:t>
      </w:r>
      <w:r w:rsidR="008F2FF5" w:rsidRPr="00EB26FD">
        <w:rPr>
          <w:rFonts w:ascii="Times New Roman" w:eastAsia="Times New Roman" w:hAnsi="Times New Roman" w:cs="Times New Roman"/>
          <w:color w:val="111111"/>
          <w:sz w:val="24"/>
          <w:szCs w:val="24"/>
          <w:lang w:eastAsia="uk-UA"/>
        </w:rPr>
        <w:t>«Інформатика»</w:t>
      </w:r>
      <w:r w:rsidRPr="00EB26FD">
        <w:rPr>
          <w:rFonts w:ascii="Times New Roman" w:eastAsia="Times New Roman" w:hAnsi="Times New Roman" w:cs="Times New Roman"/>
          <w:color w:val="111111"/>
          <w:sz w:val="24"/>
          <w:szCs w:val="24"/>
          <w:lang w:eastAsia="uk-UA"/>
        </w:rPr>
        <w:t xml:space="preserve"> і «Мистецтво»</w:t>
      </w:r>
      <w:r w:rsidRPr="00EB26FD">
        <w:rPr>
          <w:rFonts w:ascii="Times New Roman" w:eastAsia="Times New Roman" w:hAnsi="Times New Roman" w:cs="Times New Roman"/>
          <w:color w:val="111111"/>
          <w:sz w:val="24"/>
          <w:szCs w:val="24"/>
          <w:lang w:val="ru-RU" w:eastAsia="uk-UA"/>
        </w:rPr>
        <w:t>).</w:t>
      </w:r>
    </w:p>
    <w:p w:rsidR="000B1328" w:rsidRPr="00EB26FD" w:rsidRDefault="000B1328" w:rsidP="000B1328">
      <w:pPr>
        <w:shd w:val="clear" w:color="auto" w:fill="FFFFFF"/>
        <w:spacing w:after="200" w:line="240" w:lineRule="auto"/>
        <w:jc w:val="both"/>
        <w:rPr>
          <w:rFonts w:ascii="Tahoma" w:eastAsia="Times New Roman" w:hAnsi="Tahoma" w:cs="Tahoma"/>
          <w:color w:val="111111"/>
          <w:sz w:val="24"/>
          <w:szCs w:val="24"/>
          <w:lang w:eastAsia="uk-UA"/>
        </w:rPr>
      </w:pPr>
      <w:r w:rsidRPr="00EB26FD">
        <w:rPr>
          <w:rFonts w:ascii="Times New Roman" w:eastAsia="Times New Roman" w:hAnsi="Times New Roman" w:cs="Times New Roman"/>
          <w:color w:val="111111"/>
          <w:sz w:val="24"/>
          <w:szCs w:val="24"/>
          <w:lang w:eastAsia="uk-UA"/>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w:t>
      </w:r>
      <w:r w:rsidRPr="00EB26FD">
        <w:rPr>
          <w:rFonts w:ascii="Times New Roman" w:eastAsia="Times New Roman" w:hAnsi="Times New Roman" w:cs="Times New Roman"/>
          <w:color w:val="111111"/>
          <w:sz w:val="24"/>
          <w:szCs w:val="24"/>
          <w:lang w:val="ru-RU" w:eastAsia="uk-UA"/>
        </w:rPr>
        <w:t>N</w:t>
      </w:r>
      <w:r w:rsidRPr="00EB26FD">
        <w:rPr>
          <w:rFonts w:ascii="Times New Roman" w:eastAsia="Times New Roman" w:hAnsi="Times New Roman" w:cs="Times New Roman"/>
          <w:color w:val="111111"/>
          <w:sz w:val="24"/>
          <w:szCs w:val="24"/>
          <w:lang w:eastAsia="uk-UA"/>
        </w:rPr>
        <w:t> 401 від 08.04.2016)  11 клас буде ділитися на групи  під час проведення практичних занять з інформатики з використанням комп’ютерів.</w:t>
      </w:r>
    </w:p>
    <w:p w:rsidR="008F2FF5" w:rsidRPr="00EB26FD" w:rsidRDefault="000B1328" w:rsidP="000B1328">
      <w:pPr>
        <w:pStyle w:val="a5"/>
        <w:shd w:val="clear" w:color="auto" w:fill="FFFFFF"/>
        <w:spacing w:before="0" w:beforeAutospacing="0" w:after="360" w:afterAutospacing="0"/>
        <w:jc w:val="both"/>
        <w:rPr>
          <w:rFonts w:ascii="Arial" w:eastAsiaTheme="majorEastAsia" w:hAnsi="Arial" w:cs="Arial"/>
          <w:b/>
          <w:bCs/>
          <w:color w:val="343333"/>
        </w:rPr>
      </w:pPr>
      <w:r w:rsidRPr="00EB26FD">
        <w:rPr>
          <w:color w:val="343333"/>
        </w:rPr>
        <w:t>При вивченні курсу «Захист України» і медико-санітарної підготовки 10,11 класи діляться на групи «юнаки-дівчата».</w:t>
      </w:r>
    </w:p>
    <w:p w:rsidR="00EB26FD" w:rsidRPr="00EB26FD" w:rsidRDefault="00EB26FD" w:rsidP="00EB26FD">
      <w:pPr>
        <w:pStyle w:val="a5"/>
        <w:shd w:val="clear" w:color="auto" w:fill="FFFFFF"/>
        <w:spacing w:before="0" w:beforeAutospacing="0" w:after="360" w:afterAutospacing="0"/>
        <w:jc w:val="both"/>
        <w:rPr>
          <w:color w:val="343333"/>
        </w:rPr>
      </w:pPr>
      <w:r w:rsidRPr="00EB26FD">
        <w:rPr>
          <w:color w:val="343333"/>
        </w:rPr>
        <w:t>Порядок реалізації тижневого навантаження, вираженого дробовим числом, вирішується шляхом перерозподілу часу між семестрами наступним чином:</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eastAsiaTheme="majorEastAsia" w:hAnsi="Times New Roman" w:cs="Times New Roman"/>
          <w:b/>
          <w:bCs/>
          <w:color w:val="343333"/>
          <w:sz w:val="24"/>
          <w:szCs w:val="24"/>
        </w:rPr>
        <w:t>В 10-му класі</w:t>
      </w:r>
      <w:r w:rsidRPr="00EB26FD">
        <w:rPr>
          <w:rFonts w:ascii="Times New Roman" w:hAnsi="Times New Roman" w:cs="Times New Roman"/>
          <w:sz w:val="24"/>
          <w:szCs w:val="24"/>
        </w:rPr>
        <w:t>:</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hAnsi="Times New Roman" w:cs="Times New Roman"/>
          <w:iCs/>
          <w:color w:val="343333"/>
          <w:sz w:val="24"/>
          <w:szCs w:val="24"/>
        </w:rPr>
        <w:t>Історія України        –  </w:t>
      </w:r>
      <w:r w:rsidRPr="00EB26FD">
        <w:rPr>
          <w:rFonts w:ascii="Times New Roman" w:hAnsi="Times New Roman" w:cs="Times New Roman"/>
          <w:sz w:val="24"/>
          <w:szCs w:val="24"/>
        </w:rPr>
        <w:t>І семестр – 2 години,  ІІ семестр – 1 година</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hAnsi="Times New Roman" w:cs="Times New Roman"/>
          <w:iCs/>
          <w:color w:val="343333"/>
          <w:sz w:val="24"/>
          <w:szCs w:val="24"/>
        </w:rPr>
        <w:t>Географія                  – </w:t>
      </w:r>
      <w:r w:rsidRPr="00EB26FD">
        <w:rPr>
          <w:rFonts w:ascii="Times New Roman" w:hAnsi="Times New Roman" w:cs="Times New Roman"/>
          <w:sz w:val="24"/>
          <w:szCs w:val="24"/>
        </w:rPr>
        <w:t> І семестр – 1 година,   ІІ семестр – 2 години</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hAnsi="Times New Roman" w:cs="Times New Roman"/>
          <w:iCs/>
          <w:color w:val="343333"/>
          <w:sz w:val="24"/>
          <w:szCs w:val="24"/>
        </w:rPr>
        <w:t>Хімія                          – </w:t>
      </w:r>
      <w:r w:rsidRPr="00EB26FD">
        <w:rPr>
          <w:rFonts w:ascii="Times New Roman" w:hAnsi="Times New Roman" w:cs="Times New Roman"/>
          <w:sz w:val="24"/>
          <w:szCs w:val="24"/>
        </w:rPr>
        <w:t> І семестр – 2 години,   ІІ семестр – 1 година</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hAnsi="Times New Roman" w:cs="Times New Roman"/>
          <w:iCs/>
          <w:color w:val="343333"/>
          <w:sz w:val="24"/>
          <w:szCs w:val="24"/>
        </w:rPr>
        <w:t>Інформатика</w:t>
      </w:r>
      <w:r w:rsidRPr="00EB26FD">
        <w:rPr>
          <w:rFonts w:ascii="Times New Roman" w:hAnsi="Times New Roman" w:cs="Times New Roman"/>
          <w:sz w:val="24"/>
          <w:szCs w:val="24"/>
        </w:rPr>
        <w:t>            </w:t>
      </w:r>
      <w:r w:rsidRPr="00EB26FD">
        <w:rPr>
          <w:rFonts w:ascii="Times New Roman" w:hAnsi="Times New Roman" w:cs="Times New Roman"/>
          <w:iCs/>
          <w:color w:val="343333"/>
          <w:sz w:val="24"/>
          <w:szCs w:val="24"/>
        </w:rPr>
        <w:t>–</w:t>
      </w:r>
      <w:r w:rsidRPr="00EB26FD">
        <w:rPr>
          <w:rFonts w:ascii="Times New Roman" w:hAnsi="Times New Roman" w:cs="Times New Roman"/>
          <w:sz w:val="24"/>
          <w:szCs w:val="24"/>
        </w:rPr>
        <w:t>  І семестр – 2 години,  ІІ семестр – 1 година</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hAnsi="Times New Roman" w:cs="Times New Roman"/>
          <w:iCs/>
          <w:color w:val="343333"/>
          <w:sz w:val="24"/>
          <w:szCs w:val="24"/>
        </w:rPr>
        <w:t>Мистецтво               – </w:t>
      </w:r>
      <w:r w:rsidRPr="00EB26FD">
        <w:rPr>
          <w:rFonts w:ascii="Times New Roman" w:hAnsi="Times New Roman" w:cs="Times New Roman"/>
          <w:sz w:val="24"/>
          <w:szCs w:val="24"/>
        </w:rPr>
        <w:t> І семестр – 1 година,   ІІ семестр – 2 години</w:t>
      </w:r>
    </w:p>
    <w:p w:rsidR="00EB26FD" w:rsidRPr="00EB26FD" w:rsidRDefault="00EB26FD" w:rsidP="00EB26FD">
      <w:pPr>
        <w:spacing w:after="0" w:line="240" w:lineRule="auto"/>
        <w:rPr>
          <w:rFonts w:ascii="Times New Roman" w:eastAsiaTheme="majorEastAsia" w:hAnsi="Times New Roman" w:cs="Times New Roman"/>
          <w:b/>
          <w:bCs/>
          <w:color w:val="343333"/>
          <w:sz w:val="24"/>
          <w:szCs w:val="24"/>
        </w:rPr>
      </w:pP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eastAsiaTheme="majorEastAsia" w:hAnsi="Times New Roman" w:cs="Times New Roman"/>
          <w:b/>
          <w:bCs/>
          <w:color w:val="343333"/>
          <w:sz w:val="24"/>
          <w:szCs w:val="24"/>
        </w:rPr>
        <w:t>В 11-му класі</w:t>
      </w:r>
      <w:r w:rsidRPr="00EB26FD">
        <w:rPr>
          <w:rFonts w:ascii="Times New Roman" w:hAnsi="Times New Roman" w:cs="Times New Roman"/>
          <w:b/>
          <w:bCs/>
          <w:color w:val="343333"/>
          <w:sz w:val="24"/>
          <w:szCs w:val="24"/>
        </w:rPr>
        <w:t>:</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hAnsi="Times New Roman" w:cs="Times New Roman"/>
          <w:iCs/>
          <w:color w:val="343333"/>
          <w:sz w:val="24"/>
          <w:szCs w:val="24"/>
        </w:rPr>
        <w:t>Історія України        –  </w:t>
      </w:r>
      <w:r w:rsidRPr="00EB26FD">
        <w:rPr>
          <w:rFonts w:ascii="Times New Roman" w:hAnsi="Times New Roman" w:cs="Times New Roman"/>
          <w:sz w:val="24"/>
          <w:szCs w:val="24"/>
        </w:rPr>
        <w:t>І семестр – 1 година,   ІІ семестр – 2 години</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hAnsi="Times New Roman" w:cs="Times New Roman"/>
          <w:iCs/>
          <w:color w:val="343333"/>
          <w:sz w:val="24"/>
          <w:szCs w:val="24"/>
        </w:rPr>
        <w:t>Інформатика</w:t>
      </w:r>
      <w:r w:rsidRPr="00EB26FD">
        <w:rPr>
          <w:rFonts w:ascii="Times New Roman" w:hAnsi="Times New Roman" w:cs="Times New Roman"/>
          <w:sz w:val="24"/>
          <w:szCs w:val="24"/>
        </w:rPr>
        <w:t>   </w:t>
      </w:r>
      <w:r w:rsidRPr="00EB26FD">
        <w:rPr>
          <w:rFonts w:ascii="Times New Roman" w:hAnsi="Times New Roman" w:cs="Times New Roman"/>
          <w:iCs/>
          <w:color w:val="343333"/>
          <w:sz w:val="24"/>
          <w:szCs w:val="24"/>
        </w:rPr>
        <w:t>          –  </w:t>
      </w:r>
      <w:r w:rsidRPr="00EB26FD">
        <w:rPr>
          <w:rFonts w:ascii="Times New Roman" w:hAnsi="Times New Roman" w:cs="Times New Roman"/>
          <w:sz w:val="24"/>
          <w:szCs w:val="24"/>
        </w:rPr>
        <w:t>І семестр – 1 година,  ІІ семестр – 2 години</w:t>
      </w:r>
    </w:p>
    <w:p w:rsidR="00EB26FD" w:rsidRPr="00EB26FD" w:rsidRDefault="00EB26FD" w:rsidP="00EB26FD">
      <w:pPr>
        <w:spacing w:after="0" w:line="240" w:lineRule="auto"/>
        <w:rPr>
          <w:rFonts w:ascii="Times New Roman" w:hAnsi="Times New Roman" w:cs="Times New Roman"/>
          <w:sz w:val="24"/>
          <w:szCs w:val="24"/>
        </w:rPr>
      </w:pPr>
      <w:r w:rsidRPr="00EB26FD">
        <w:rPr>
          <w:rFonts w:ascii="Times New Roman" w:hAnsi="Times New Roman" w:cs="Times New Roman"/>
          <w:iCs/>
          <w:color w:val="343333"/>
          <w:sz w:val="24"/>
          <w:szCs w:val="24"/>
        </w:rPr>
        <w:t>Мистецтво                –  </w:t>
      </w:r>
      <w:r w:rsidRPr="00EB26FD">
        <w:rPr>
          <w:rFonts w:ascii="Times New Roman" w:hAnsi="Times New Roman" w:cs="Times New Roman"/>
          <w:sz w:val="24"/>
          <w:szCs w:val="24"/>
        </w:rPr>
        <w:t>І семестр – 2 години,  ІІ семестр – 1 година</w:t>
      </w:r>
    </w:p>
    <w:p w:rsidR="00EB26FD" w:rsidRPr="00EB26FD" w:rsidRDefault="00EB26FD"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EB26FD" w:rsidRDefault="00EB26FD" w:rsidP="004A3B21">
      <w:pPr>
        <w:shd w:val="clear" w:color="auto" w:fill="FFFFFF"/>
        <w:spacing w:after="165" w:line="240" w:lineRule="auto"/>
        <w:jc w:val="center"/>
        <w:rPr>
          <w:rFonts w:ascii="Times New Roman" w:eastAsia="Times New Roman" w:hAnsi="Times New Roman" w:cs="Times New Roman"/>
          <w:b/>
          <w:bCs/>
          <w:color w:val="111111"/>
          <w:sz w:val="28"/>
          <w:szCs w:val="28"/>
          <w:lang w:eastAsia="uk-UA"/>
        </w:rPr>
      </w:pPr>
    </w:p>
    <w:p w:rsidR="0073011A" w:rsidRDefault="0073011A" w:rsidP="004A3B21">
      <w:pPr>
        <w:shd w:val="clear" w:color="auto" w:fill="FFFFFF"/>
        <w:spacing w:after="165" w:line="240" w:lineRule="auto"/>
        <w:jc w:val="center"/>
        <w:rPr>
          <w:rFonts w:ascii="Times New Roman" w:eastAsia="Times New Roman" w:hAnsi="Times New Roman" w:cs="Times New Roman"/>
          <w:b/>
          <w:bCs/>
          <w:color w:val="111111"/>
          <w:sz w:val="28"/>
          <w:szCs w:val="28"/>
          <w:lang w:eastAsia="uk-UA"/>
        </w:rPr>
      </w:pPr>
    </w:p>
    <w:p w:rsidR="0073011A" w:rsidRDefault="0073011A" w:rsidP="004A3B21">
      <w:pPr>
        <w:shd w:val="clear" w:color="auto" w:fill="FFFFFF"/>
        <w:spacing w:after="165" w:line="240" w:lineRule="auto"/>
        <w:jc w:val="center"/>
        <w:rPr>
          <w:rFonts w:ascii="Times New Roman" w:eastAsia="Times New Roman" w:hAnsi="Times New Roman" w:cs="Times New Roman"/>
          <w:b/>
          <w:bCs/>
          <w:color w:val="111111"/>
          <w:sz w:val="28"/>
          <w:szCs w:val="28"/>
          <w:lang w:eastAsia="uk-UA"/>
        </w:rPr>
      </w:pPr>
    </w:p>
    <w:p w:rsidR="004A3B21" w:rsidRPr="0073011A" w:rsidRDefault="0073011A" w:rsidP="004A3B21">
      <w:pPr>
        <w:shd w:val="clear" w:color="auto" w:fill="FFFFFF"/>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lang w:eastAsia="uk-UA"/>
        </w:rPr>
        <w:lastRenderedPageBreak/>
        <w:t>4.</w:t>
      </w:r>
      <w:r w:rsidR="004A3B21" w:rsidRPr="0073011A">
        <w:rPr>
          <w:rFonts w:ascii="Times New Roman" w:eastAsia="Times New Roman" w:hAnsi="Times New Roman" w:cs="Times New Roman"/>
          <w:b/>
          <w:bCs/>
          <w:color w:val="111111"/>
          <w:sz w:val="24"/>
          <w:szCs w:val="24"/>
          <w:lang w:val="ru-RU" w:eastAsia="uk-UA"/>
        </w:rPr>
        <w:t>Очікувані результати навчання здобувачів освіти.</w:t>
      </w:r>
    </w:p>
    <w:p w:rsidR="004A3B21" w:rsidRPr="0073011A" w:rsidRDefault="004A3B21" w:rsidP="004A3B21">
      <w:pPr>
        <w:shd w:val="clear" w:color="auto" w:fill="FFFFFF"/>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lang w:eastAsia="uk-UA"/>
        </w:rPr>
        <w:t>Ключові компетентності</w:t>
      </w:r>
    </w:p>
    <w:p w:rsidR="004A3B21" w:rsidRPr="0073011A" w:rsidRDefault="004A3B21" w:rsidP="004A3B21">
      <w:pPr>
        <w:shd w:val="clear" w:color="auto" w:fill="FFFFFF"/>
        <w:spacing w:after="165" w:line="240" w:lineRule="auto"/>
        <w:jc w:val="both"/>
        <w:rPr>
          <w:rFonts w:ascii="Tahoma" w:eastAsia="Times New Roman" w:hAnsi="Tahoma" w:cs="Tahoma"/>
          <w:sz w:val="24"/>
          <w:szCs w:val="24"/>
          <w:lang w:eastAsia="uk-UA"/>
        </w:rPr>
      </w:pPr>
      <w:bookmarkStart w:id="1" w:name="_Toc486538639"/>
      <w:r w:rsidRPr="0073011A">
        <w:rPr>
          <w:rFonts w:ascii="Times New Roman" w:eastAsia="Times New Roman" w:hAnsi="Times New Roman" w:cs="Times New Roman"/>
          <w:sz w:val="24"/>
          <w:szCs w:val="24"/>
          <w:lang w:val="ru-RU" w:eastAsia="uk-UA"/>
        </w:rPr>
        <w:t xml:space="preserve">Відповідно до мети та загальних цілей, окреслених у Державному стандарті, визначено завдання, які має реалізувати вчитель/вчителька </w:t>
      </w:r>
      <w:proofErr w:type="gramStart"/>
      <w:r w:rsidRPr="0073011A">
        <w:rPr>
          <w:rFonts w:ascii="Times New Roman" w:eastAsia="Times New Roman" w:hAnsi="Times New Roman" w:cs="Times New Roman"/>
          <w:sz w:val="24"/>
          <w:szCs w:val="24"/>
          <w:lang w:val="ru-RU" w:eastAsia="uk-UA"/>
        </w:rPr>
        <w:t>у рамках</w:t>
      </w:r>
      <w:proofErr w:type="gramEnd"/>
      <w:r w:rsidRPr="0073011A">
        <w:rPr>
          <w:rFonts w:ascii="Times New Roman" w:eastAsia="Times New Roman" w:hAnsi="Times New Roman" w:cs="Times New Roman"/>
          <w:sz w:val="24"/>
          <w:szCs w:val="24"/>
          <w:lang w:val="ru-RU" w:eastAsia="uk-UA"/>
        </w:rPr>
        <w:t xml:space="preserve"> кожної освітньої галузі. Результати навчання повинні</w:t>
      </w:r>
      <w:bookmarkEnd w:id="1"/>
      <w:r w:rsidRPr="0073011A">
        <w:rPr>
          <w:rFonts w:ascii="Times New Roman" w:eastAsia="Times New Roman" w:hAnsi="Times New Roman" w:cs="Times New Roman"/>
          <w:sz w:val="24"/>
          <w:szCs w:val="24"/>
          <w:shd w:val="clear" w:color="auto" w:fill="FFFFFF"/>
          <w:lang w:val="ru-RU" w:eastAsia="uk-UA"/>
        </w:rPr>
        <w:t> робити внесок у формування ключових компетентностей учнів.</w:t>
      </w:r>
    </w:p>
    <w:tbl>
      <w:tblPr>
        <w:tblW w:w="9780" w:type="dxa"/>
        <w:tblInd w:w="10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675"/>
        <w:gridCol w:w="2835"/>
        <w:gridCol w:w="6270"/>
      </w:tblGrid>
      <w:tr w:rsidR="004A3B21" w:rsidRPr="0073011A" w:rsidTr="004A3B21">
        <w:tc>
          <w:tcPr>
            <w:tcW w:w="6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 з/п</w:t>
            </w:r>
          </w:p>
        </w:tc>
        <w:tc>
          <w:tcPr>
            <w:tcW w:w="283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lang w:val="ru-RU" w:eastAsia="uk-UA"/>
              </w:rPr>
              <w:t>Ключові компетентності</w:t>
            </w:r>
          </w:p>
        </w:tc>
        <w:tc>
          <w:tcPr>
            <w:tcW w:w="627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shd w:val="clear" w:color="auto" w:fill="FFFFFF"/>
                <w:lang w:val="ru-RU" w:eastAsia="uk-UA"/>
              </w:rPr>
              <w:t>Компоненти</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1</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Спілкування державною  мовою</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shd w:val="clear" w:color="auto" w:fill="FFFFFF"/>
                <w:lang w:val="ru-RU" w:eastAsia="uk-UA"/>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3011A">
              <w:rPr>
                <w:rFonts w:ascii="Times New Roman" w:eastAsia="Times New Roman" w:hAnsi="Times New Roman" w:cs="Times New Roman"/>
                <w:color w:val="111111"/>
                <w:sz w:val="24"/>
                <w:szCs w:val="24"/>
                <w:lang w:val="ru-RU" w:eastAsia="uk-UA"/>
              </w:rPr>
              <w:t>уникнення невнормованих іншомовних запозичень у спілкуванні на тематику</w:t>
            </w:r>
            <w:r w:rsidRPr="0073011A">
              <w:rPr>
                <w:rFonts w:ascii="Times New Roman" w:eastAsia="Times New Roman" w:hAnsi="Times New Roman" w:cs="Times New Roman"/>
                <w:color w:val="111111"/>
                <w:sz w:val="24"/>
                <w:szCs w:val="24"/>
                <w:shd w:val="clear" w:color="auto" w:fill="FFFFFF"/>
                <w:lang w:val="ru-RU" w:eastAsia="uk-UA"/>
              </w:rPr>
              <w:t> окремого предмета; поповнювати свій словниковий запас.</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Times New Roman" w:eastAsia="Times New Roman" w:hAnsi="Times New Roman" w:cs="Times New Roman"/>
                <w:color w:val="111111"/>
                <w:sz w:val="24"/>
                <w:szCs w:val="24"/>
                <w:shd w:val="clear" w:color="auto" w:fill="FFFFFF"/>
                <w:lang w:val="ru-RU" w:eastAsia="uk-UA"/>
              </w:rPr>
              <w:t> розуміння важливості чітких та лаконічних формулювань.</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shd w:val="clear" w:color="auto" w:fill="FFFFFF"/>
                <w:lang w:val="ru-RU" w:eastAsia="uk-UA"/>
              </w:rPr>
              <w:t> означення понять, формулювання властивостей, доведення правил, теорем</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2</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Спілкування іноземною мовою</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lang w:val="ru-RU" w:eastAsia="uk-UA"/>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3011A">
              <w:rPr>
                <w:rFonts w:ascii="Times New Roman" w:eastAsia="Times New Roman" w:hAnsi="Times New Roman" w:cs="Times New Roman"/>
                <w:color w:val="111111"/>
                <w:sz w:val="24"/>
                <w:szCs w:val="24"/>
                <w:shd w:val="clear" w:color="auto" w:fill="FFFFFF"/>
                <w:lang w:val="ru-RU" w:eastAsia="uk-UA"/>
              </w:rPr>
              <w:t>.</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Times New Roman" w:eastAsia="Times New Roman" w:hAnsi="Times New Roman" w:cs="Times New Roman"/>
                <w:color w:val="111111"/>
                <w:sz w:val="24"/>
                <w:szCs w:val="24"/>
                <w:lang w:val="ru-RU" w:eastAsia="uk-UA"/>
              </w:rPr>
              <w:t>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3011A">
              <w:rPr>
                <w:rFonts w:ascii="Times New Roman" w:eastAsia="Times New Roman" w:hAnsi="Times New Roman" w:cs="Times New Roman"/>
                <w:color w:val="111111"/>
                <w:sz w:val="24"/>
                <w:szCs w:val="24"/>
                <w:shd w:val="clear" w:color="auto" w:fill="FFFFFF"/>
                <w:lang w:val="ru-RU" w:eastAsia="uk-UA"/>
              </w:rPr>
              <w:t>.</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Arial" w:eastAsia="Times New Roman" w:hAnsi="Arial" w:cs="Arial"/>
                <w:b/>
                <w:bCs/>
                <w:i/>
                <w:iCs/>
                <w:color w:val="111111"/>
                <w:sz w:val="24"/>
                <w:szCs w:val="24"/>
                <w:lang w:eastAsia="uk-UA"/>
              </w:rPr>
              <w:t> </w:t>
            </w:r>
            <w:r w:rsidRPr="0073011A">
              <w:rPr>
                <w:rFonts w:ascii="Times New Roman" w:eastAsia="Times New Roman" w:hAnsi="Times New Roman" w:cs="Times New Roman"/>
                <w:color w:val="111111"/>
                <w:sz w:val="24"/>
                <w:szCs w:val="24"/>
                <w:lang w:val="ru-RU" w:eastAsia="uk-UA"/>
              </w:rPr>
              <w:t>підручники, словники, довідкова література, мультимедійні засоби, адаптовані іншомовні тексти.</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lastRenderedPageBreak/>
              <w:t>3</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Математична компетентність</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shd w:val="clear" w:color="auto" w:fill="FFFFFF"/>
                <w:lang w:val="ru-RU" w:eastAsia="uk-UA"/>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Times New Roman" w:eastAsia="Times New Roman" w:hAnsi="Times New Roman" w:cs="Times New Roman"/>
                <w:color w:val="111111"/>
                <w:sz w:val="24"/>
                <w:szCs w:val="24"/>
                <w:shd w:val="clear" w:color="auto" w:fill="FFFFFF"/>
                <w:lang w:val="ru-RU" w:eastAsia="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shd w:val="clear" w:color="auto" w:fill="FFFFFF"/>
                <w:lang w:val="ru-RU" w:eastAsia="uk-UA"/>
              </w:rPr>
              <w:t> розв'язування математичних задач, і обов’язково таких, що моделюють реальні життєві ситуації</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4</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Основні компетентності у природничих науках і технологіях</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shd w:val="clear" w:color="auto" w:fill="FFFFFF"/>
                <w:lang w:val="ru-RU" w:eastAsia="uk-UA"/>
              </w:rPr>
              <w:t> розпізнавати проблеми, що виникають у довкіллі; будувати та досліджувати природні явища і процеси</w:t>
            </w:r>
            <w:r w:rsidRPr="0073011A">
              <w:rPr>
                <w:rFonts w:ascii="Times New Roman" w:eastAsia="Times New Roman" w:hAnsi="Times New Roman" w:cs="Times New Roman"/>
                <w:color w:val="111111"/>
                <w:sz w:val="24"/>
                <w:szCs w:val="24"/>
                <w:lang w:val="ru-RU" w:eastAsia="uk-UA"/>
              </w:rPr>
              <w:t>; послуговуватися технологічними пристроями</w:t>
            </w:r>
            <w:r w:rsidRPr="0073011A">
              <w:rPr>
                <w:rFonts w:ascii="Times New Roman" w:eastAsia="Times New Roman" w:hAnsi="Times New Roman" w:cs="Times New Roman"/>
                <w:color w:val="111111"/>
                <w:sz w:val="24"/>
                <w:szCs w:val="24"/>
                <w:shd w:val="clear" w:color="auto" w:fill="FFFFFF"/>
                <w:lang w:val="ru-RU" w:eastAsia="uk-UA"/>
              </w:rPr>
              <w:t>.</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Times New Roman" w:eastAsia="Times New Roman" w:hAnsi="Times New Roman" w:cs="Times New Roman"/>
                <w:color w:val="111111"/>
                <w:sz w:val="24"/>
                <w:szCs w:val="24"/>
                <w:shd w:val="clear" w:color="auto" w:fill="FFFFFF"/>
                <w:lang w:val="ru-RU" w:eastAsia="uk-UA"/>
              </w:rPr>
              <w:t> усвідомлення важливості природничих наук як універсальної мови науки, техніки та технологій.</w:t>
            </w:r>
            <w:r w:rsidRPr="0073011A">
              <w:rPr>
                <w:rFonts w:ascii="Times New Roman" w:eastAsia="Times New Roman" w:hAnsi="Times New Roman" w:cs="Times New Roman"/>
                <w:color w:val="111111"/>
                <w:sz w:val="24"/>
                <w:szCs w:val="24"/>
                <w:lang w:val="ru-RU" w:eastAsia="uk-UA"/>
              </w:rPr>
              <w:t> усвідомлення ролі наукових ідей в сучасних інформаційних технологіях</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shd w:val="clear" w:color="auto" w:fill="FFFFFF"/>
                <w:lang w:val="ru-RU" w:eastAsia="uk-UA"/>
              </w:rPr>
              <w:t> складання графіків та діаграм, які ілюструють функціональні залежності результатів впливу людської діяльності на природу</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5</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Інформаційно-цифрова компетентність</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shd w:val="clear" w:color="auto" w:fill="FFFFFF"/>
                <w:lang w:val="ru-RU" w:eastAsia="uk-U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Times New Roman" w:eastAsia="Times New Roman" w:hAnsi="Times New Roman" w:cs="Times New Roman"/>
                <w:color w:val="111111"/>
                <w:sz w:val="24"/>
                <w:szCs w:val="24"/>
                <w:shd w:val="clear" w:color="auto" w:fill="FFFFFF"/>
                <w:lang w:val="ru-RU" w:eastAsia="uk-UA"/>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shd w:val="clear" w:color="auto" w:fill="FFFFFF"/>
                <w:lang w:val="ru-RU" w:eastAsia="uk-UA"/>
              </w:rPr>
              <w:t> візуалізація даних, побудова графіків та діаграм за допомогою програмних засобів</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6</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Уміння вчитися впродовж життя</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shd w:val="clear" w:color="auto" w:fill="FFFFFF"/>
                <w:lang w:val="ru-RU" w:eastAsia="uk-U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lastRenderedPageBreak/>
              <w:t>Ставлення:</w:t>
            </w:r>
            <w:r w:rsidRPr="0073011A">
              <w:rPr>
                <w:rFonts w:ascii="Times New Roman" w:eastAsia="Times New Roman" w:hAnsi="Times New Roman" w:cs="Times New Roman"/>
                <w:color w:val="111111"/>
                <w:sz w:val="24"/>
                <w:szCs w:val="24"/>
                <w:shd w:val="clear" w:color="auto" w:fill="FFFFFF"/>
                <w:lang w:val="ru-RU" w:eastAsia="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shd w:val="clear" w:color="auto" w:fill="FFFFFF"/>
                <w:lang w:val="ru-RU" w:eastAsia="uk-UA"/>
              </w:rPr>
              <w:t> моделювання власної освітньої траєкторії</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lastRenderedPageBreak/>
              <w:t>7</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Ініціативність і підприємливість</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shd w:val="clear" w:color="auto" w:fill="FFFFFF"/>
                <w:lang w:val="ru-RU" w:eastAsia="uk-UA"/>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Times New Roman" w:eastAsia="Times New Roman" w:hAnsi="Times New Roman" w:cs="Times New Roman"/>
                <w:color w:val="111111"/>
                <w:sz w:val="24"/>
                <w:szCs w:val="24"/>
                <w:shd w:val="clear" w:color="auto" w:fill="FFFFFF"/>
                <w:lang w:val="ru-RU" w:eastAsia="uk-U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shd w:val="clear" w:color="auto" w:fill="FFFFFF"/>
                <w:lang w:val="ru-RU" w:eastAsia="uk-UA"/>
              </w:rPr>
              <w:t> завдання підприємницького змісту (оптимізаційні задачі)</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8</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Соціальна і громадянська компетентності</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shd w:val="clear" w:color="auto" w:fill="FFFFFF"/>
                <w:lang w:val="ru-RU" w:eastAsia="uk-U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Times New Roman" w:eastAsia="Times New Roman" w:hAnsi="Times New Roman" w:cs="Times New Roman"/>
                <w:color w:val="111111"/>
                <w:sz w:val="24"/>
                <w:szCs w:val="24"/>
                <w:shd w:val="clear" w:color="auto" w:fill="FFFFFF"/>
                <w:lang w:val="ru-RU" w:eastAsia="uk-U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shd w:val="clear" w:color="auto" w:fill="FFFFFF"/>
                <w:lang w:val="ru-RU" w:eastAsia="uk-UA"/>
              </w:rPr>
              <w:t> завдання соціального змісту</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9</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Обізнаність і самовираження у сфері культури</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 </w:t>
            </w:r>
            <w:r w:rsidRPr="0073011A">
              <w:rPr>
                <w:rFonts w:ascii="Times New Roman" w:eastAsia="Times New Roman" w:hAnsi="Times New Roman" w:cs="Times New Roman"/>
                <w:color w:val="111111"/>
                <w:sz w:val="24"/>
                <w:szCs w:val="24"/>
                <w:lang w:val="ru-RU"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Arial" w:eastAsia="Times New Roman" w:hAnsi="Arial" w:cs="Arial"/>
                <w:b/>
                <w:bCs/>
                <w:i/>
                <w:iCs/>
                <w:color w:val="111111"/>
                <w:sz w:val="24"/>
                <w:szCs w:val="24"/>
                <w:lang w:eastAsia="uk-UA"/>
              </w:rPr>
              <w:t> </w:t>
            </w:r>
            <w:r w:rsidRPr="0073011A">
              <w:rPr>
                <w:rFonts w:ascii="Times New Roman" w:eastAsia="Times New Roman" w:hAnsi="Times New Roman" w:cs="Times New Roman"/>
                <w:color w:val="111111"/>
                <w:sz w:val="24"/>
                <w:szCs w:val="24"/>
                <w:lang w:val="ru-RU" w:eastAsia="uk-UA"/>
              </w:rPr>
              <w:t xml:space="preserve">культурна самоідентифікація, повага до культурного розмаїття у глобальному суспільстві; </w:t>
            </w:r>
            <w:r w:rsidRPr="0073011A">
              <w:rPr>
                <w:rFonts w:ascii="Times New Roman" w:eastAsia="Times New Roman" w:hAnsi="Times New Roman" w:cs="Times New Roman"/>
                <w:color w:val="111111"/>
                <w:sz w:val="24"/>
                <w:szCs w:val="24"/>
                <w:lang w:val="ru-RU" w:eastAsia="uk-UA"/>
              </w:rPr>
              <w:lastRenderedPageBreak/>
              <w:t>усвідомлення впливу окремого предмета на людську культуру та розвиток суспільства</w:t>
            </w:r>
            <w:r w:rsidRPr="0073011A">
              <w:rPr>
                <w:rFonts w:ascii="Times New Roman" w:eastAsia="Times New Roman" w:hAnsi="Times New Roman" w:cs="Times New Roman"/>
                <w:color w:val="111111"/>
                <w:sz w:val="24"/>
                <w:szCs w:val="24"/>
                <w:shd w:val="clear" w:color="auto" w:fill="FFFFFF"/>
                <w:lang w:val="ru-RU" w:eastAsia="uk-UA"/>
              </w:rPr>
              <w:t>.</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lang w:val="ru-RU" w:eastAsia="uk-UA"/>
              </w:rPr>
              <w:t>математичні моделі в різних видах мистецтва</w:t>
            </w:r>
          </w:p>
        </w:tc>
      </w:tr>
      <w:tr w:rsidR="004A3B21" w:rsidRPr="0073011A"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lastRenderedPageBreak/>
              <w:t>10</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Екологічна грамотність і здорове життя</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Уміння:</w:t>
            </w:r>
            <w:r w:rsidRPr="0073011A">
              <w:rPr>
                <w:rFonts w:ascii="Times New Roman" w:eastAsia="Times New Roman" w:hAnsi="Times New Roman" w:cs="Times New Roman"/>
                <w:color w:val="111111"/>
                <w:sz w:val="24"/>
                <w:szCs w:val="24"/>
                <w:shd w:val="clear" w:color="auto" w:fill="FFFFFF"/>
                <w:lang w:val="ru-RU" w:eastAsia="uk-UA"/>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Ставлення:</w:t>
            </w:r>
            <w:r w:rsidRPr="0073011A">
              <w:rPr>
                <w:rFonts w:ascii="Arial" w:eastAsia="Times New Roman" w:hAnsi="Arial" w:cs="Arial"/>
                <w:b/>
                <w:bCs/>
                <w:i/>
                <w:iCs/>
                <w:color w:val="111111"/>
                <w:sz w:val="24"/>
                <w:szCs w:val="24"/>
                <w:lang w:eastAsia="uk-UA"/>
              </w:rPr>
              <w:t> </w:t>
            </w:r>
            <w:r w:rsidRPr="0073011A">
              <w:rPr>
                <w:rFonts w:ascii="Times New Roman" w:eastAsia="Times New Roman" w:hAnsi="Times New Roman" w:cs="Times New Roman"/>
                <w:color w:val="111111"/>
                <w:sz w:val="24"/>
                <w:szCs w:val="24"/>
                <w:shd w:val="clear" w:color="auto" w:fill="FFFFFF"/>
                <w:lang w:val="ru-RU" w:eastAsia="uk-UA"/>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73011A">
              <w:rPr>
                <w:rFonts w:ascii="Times New Roman" w:eastAsia="Times New Roman" w:hAnsi="Times New Roman" w:cs="Times New Roman"/>
                <w:color w:val="111111"/>
                <w:sz w:val="24"/>
                <w:szCs w:val="24"/>
                <w:shd w:val="clear" w:color="auto" w:fill="FFFFFF"/>
                <w:lang w:val="ru-RU" w:eastAsia="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4A3B21" w:rsidRPr="0073011A" w:rsidRDefault="0073011A" w:rsidP="004A3B21">
      <w:pPr>
        <w:shd w:val="clear" w:color="auto" w:fill="FFFFFF"/>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shd w:val="clear" w:color="auto" w:fill="FFFFFF"/>
          <w:lang w:eastAsia="uk-UA"/>
        </w:rPr>
        <w:t>5.</w:t>
      </w:r>
      <w:r w:rsidR="004A3B21" w:rsidRPr="0073011A">
        <w:rPr>
          <w:rFonts w:ascii="Times New Roman" w:eastAsia="Times New Roman" w:hAnsi="Times New Roman" w:cs="Times New Roman"/>
          <w:b/>
          <w:bCs/>
          <w:color w:val="111111"/>
          <w:sz w:val="24"/>
          <w:szCs w:val="24"/>
          <w:shd w:val="clear" w:color="auto" w:fill="FFFFFF"/>
          <w:lang w:eastAsia="uk-UA"/>
        </w:rPr>
        <w:t xml:space="preserve"> Наскрізні лінії та вміння здобувачів освіти 10-11 класів</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Навчання за наскрізними лініями реалізується насамперед через:</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eastAsia="uk-UA"/>
        </w:rPr>
        <w:t>- </w:t>
      </w:r>
      <w:r w:rsidRPr="0073011A">
        <w:rPr>
          <w:rFonts w:ascii="Times New Roman" w:eastAsia="Times New Roman" w:hAnsi="Times New Roman" w:cs="Times New Roman"/>
          <w:color w:val="111111"/>
          <w:sz w:val="24"/>
          <w:szCs w:val="24"/>
          <w:shd w:val="clear" w:color="auto" w:fill="FFFFFF"/>
          <w:lang w:val="ru-RU"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eastAsia="uk-UA"/>
        </w:rPr>
        <w:t>- </w:t>
      </w:r>
      <w:r w:rsidRPr="0073011A">
        <w:rPr>
          <w:rFonts w:ascii="Times New Roman" w:eastAsia="Times New Roman" w:hAnsi="Times New Roman" w:cs="Times New Roman"/>
          <w:color w:val="111111"/>
          <w:sz w:val="24"/>
          <w:szCs w:val="24"/>
          <w:shd w:val="clear" w:color="auto" w:fill="FFFFFF"/>
          <w:lang w:val="ru-RU"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eastAsia="uk-UA"/>
        </w:rPr>
        <w:t>- </w:t>
      </w:r>
      <w:r w:rsidRPr="0073011A">
        <w:rPr>
          <w:rFonts w:ascii="Times New Roman" w:eastAsia="Times New Roman" w:hAnsi="Times New Roman" w:cs="Times New Roman"/>
          <w:color w:val="111111"/>
          <w:sz w:val="24"/>
          <w:szCs w:val="24"/>
          <w:shd w:val="clear" w:color="auto" w:fill="FFFFFF"/>
          <w:lang w:val="ru-RU" w:eastAsia="uk-UA"/>
        </w:rPr>
        <w:t>предмет</w:t>
      </w:r>
      <w:r w:rsidRPr="0073011A">
        <w:rPr>
          <w:rFonts w:ascii="Times New Roman" w:eastAsia="Times New Roman" w:hAnsi="Times New Roman" w:cs="Times New Roman"/>
          <w:color w:val="111111"/>
          <w:sz w:val="24"/>
          <w:szCs w:val="24"/>
          <w:shd w:val="clear" w:color="auto" w:fill="FFFFFF"/>
          <w:lang w:eastAsia="uk-UA"/>
        </w:rPr>
        <w:t>ом</w:t>
      </w:r>
      <w:r w:rsidRPr="0073011A">
        <w:rPr>
          <w:rFonts w:ascii="Times New Roman" w:eastAsia="Times New Roman" w:hAnsi="Times New Roman" w:cs="Times New Roman"/>
          <w:color w:val="111111"/>
          <w:sz w:val="24"/>
          <w:szCs w:val="24"/>
          <w:shd w:val="clear" w:color="auto" w:fill="FFFFFF"/>
          <w:lang w:val="ru-RU" w:eastAsia="uk-UA"/>
        </w:rPr>
        <w:t> за вибором;</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eastAsia="uk-UA"/>
        </w:rPr>
        <w:t>- </w:t>
      </w:r>
      <w:r w:rsidRPr="0073011A">
        <w:rPr>
          <w:rFonts w:ascii="Times New Roman" w:eastAsia="Times New Roman" w:hAnsi="Times New Roman" w:cs="Times New Roman"/>
          <w:color w:val="111111"/>
          <w:sz w:val="24"/>
          <w:szCs w:val="24"/>
          <w:shd w:val="clear" w:color="auto" w:fill="FFFFFF"/>
          <w:lang w:val="ru-RU" w:eastAsia="uk-UA"/>
        </w:rPr>
        <w:t>робот</w:t>
      </w:r>
      <w:r w:rsidRPr="0073011A">
        <w:rPr>
          <w:rFonts w:ascii="Times New Roman" w:eastAsia="Times New Roman" w:hAnsi="Times New Roman" w:cs="Times New Roman"/>
          <w:color w:val="111111"/>
          <w:sz w:val="24"/>
          <w:szCs w:val="24"/>
          <w:shd w:val="clear" w:color="auto" w:fill="FFFFFF"/>
          <w:lang w:eastAsia="uk-UA"/>
        </w:rPr>
        <w:t>ою </w:t>
      </w:r>
      <w:r w:rsidRPr="0073011A">
        <w:rPr>
          <w:rFonts w:ascii="Times New Roman" w:eastAsia="Times New Roman" w:hAnsi="Times New Roman" w:cs="Times New Roman"/>
          <w:color w:val="111111"/>
          <w:sz w:val="24"/>
          <w:szCs w:val="24"/>
          <w:shd w:val="clear" w:color="auto" w:fill="FFFFFF"/>
          <w:lang w:val="ru-RU" w:eastAsia="uk-UA"/>
        </w:rPr>
        <w:t> в проектах;</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eastAsia="uk-UA"/>
        </w:rPr>
        <w:lastRenderedPageBreak/>
        <w:t>- </w:t>
      </w:r>
      <w:r w:rsidRPr="0073011A">
        <w:rPr>
          <w:rFonts w:ascii="Times New Roman" w:eastAsia="Times New Roman" w:hAnsi="Times New Roman" w:cs="Times New Roman"/>
          <w:color w:val="111111"/>
          <w:sz w:val="24"/>
          <w:szCs w:val="24"/>
          <w:shd w:val="clear" w:color="auto" w:fill="FFFFFF"/>
          <w:lang w:val="ru-RU" w:eastAsia="uk-UA"/>
        </w:rPr>
        <w:t>позакласну навчальну роботу і роботу гуртків.</w:t>
      </w:r>
    </w:p>
    <w:tbl>
      <w:tblPr>
        <w:tblW w:w="9645" w:type="dxa"/>
        <w:tblInd w:w="25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089"/>
        <w:gridCol w:w="7556"/>
      </w:tblGrid>
      <w:tr w:rsidR="004A3B21" w:rsidRPr="0073011A" w:rsidTr="004A3B21">
        <w:trPr>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lang w:val="ru-RU" w:eastAsia="uk-UA"/>
              </w:rPr>
              <w:t>Наскрізна лінія</w:t>
            </w:r>
          </w:p>
        </w:tc>
        <w:tc>
          <w:tcPr>
            <w:tcW w:w="79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shd w:val="clear" w:color="auto" w:fill="FFFFFF"/>
                <w:lang w:val="ru-RU" w:eastAsia="uk-UA"/>
              </w:rPr>
              <w:t>Коротка характеристика</w:t>
            </w:r>
          </w:p>
        </w:tc>
      </w:tr>
      <w:tr w:rsidR="004A3B21" w:rsidRPr="0073011A" w:rsidTr="004A3B21">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shd w:val="clear" w:color="auto" w:fill="FFFFFF"/>
                <w:lang w:val="ru-RU" w:eastAsia="uk-UA"/>
              </w:rPr>
              <w:t>Екологічна безпека й</w:t>
            </w:r>
          </w:p>
          <w:p w:rsidR="004A3B21" w:rsidRPr="0073011A" w:rsidRDefault="004A3B21" w:rsidP="004A3B21">
            <w:pPr>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shd w:val="clear" w:color="auto" w:fill="FFFFFF"/>
                <w:lang w:val="ru-RU" w:eastAsia="uk-UA"/>
              </w:rPr>
              <w:t>сталий розвиток</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A3B21" w:rsidRPr="0073011A" w:rsidTr="004A3B21">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shd w:val="clear" w:color="auto" w:fill="FFFFFF"/>
                <w:lang w:val="ru-RU" w:eastAsia="uk-UA"/>
              </w:rPr>
              <w:t>Громадянська відповідальність</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A3B21" w:rsidRPr="0073011A" w:rsidTr="004A3B21">
        <w:trPr>
          <w:trHeight w:val="325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shd w:val="clear" w:color="auto" w:fill="FFFFFF"/>
                <w:lang w:val="ru-RU" w:eastAsia="uk-UA"/>
              </w:rPr>
              <w:t>Здоров'я і безпека</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A3B21" w:rsidRPr="0073011A" w:rsidTr="004A3B21">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shd w:val="clear" w:color="auto" w:fill="FFFFFF"/>
                <w:lang w:val="ru-RU" w:eastAsia="uk-UA"/>
              </w:rPr>
              <w:t>Підприємливість і фінансова грамотність</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A3B21" w:rsidRPr="0073011A" w:rsidRDefault="004A3B21" w:rsidP="004A3B21">
            <w:pPr>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val="ru-RU"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shd w:val="clear" w:color="auto" w:fill="FFFFFF"/>
          <w:lang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w:t>
      </w:r>
      <w:r w:rsidRPr="0073011A">
        <w:rPr>
          <w:rFonts w:ascii="Times New Roman" w:eastAsia="Times New Roman" w:hAnsi="Times New Roman" w:cs="Times New Roman"/>
          <w:color w:val="111111"/>
          <w:sz w:val="24"/>
          <w:szCs w:val="24"/>
          <w:shd w:val="clear" w:color="auto" w:fill="FFFFFF"/>
          <w:lang w:eastAsia="uk-UA"/>
        </w:rPr>
        <w:lastRenderedPageBreak/>
        <w:t>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В освітньому процесі формуванню ключових компетентностей сприяють міжпредметніта внутрішньопредметні зв’язки,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Pr="0073011A">
        <w:rPr>
          <w:rFonts w:ascii="Times New Roman" w:eastAsia="Times New Roman" w:hAnsi="Times New Roman" w:cs="Times New Roman"/>
          <w:color w:val="111111"/>
          <w:sz w:val="24"/>
          <w:szCs w:val="24"/>
          <w:shd w:val="clear" w:color="auto" w:fill="FFFFFF"/>
          <w:lang w:val="ru-RU" w:eastAsia="uk-UA"/>
        </w:rPr>
        <w:t>Учні набувають досвіду застосування знань на практиці та перенесення їх в нові ситуації.</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i/>
          <w:iCs/>
          <w:color w:val="111111"/>
          <w:sz w:val="24"/>
          <w:szCs w:val="24"/>
          <w:lang w:val="ru-RU" w:eastAsia="uk-UA"/>
        </w:rPr>
        <w:t>Вимоги до осіб, які можуть розпочинати здобуття профільної середньої освіти.</w:t>
      </w:r>
      <w:r w:rsidRPr="0073011A">
        <w:rPr>
          <w:rFonts w:ascii="Times New Roman" w:eastAsia="Times New Roman" w:hAnsi="Times New Roman" w:cs="Times New Roman"/>
          <w:color w:val="111111"/>
          <w:sz w:val="24"/>
          <w:szCs w:val="24"/>
          <w:lang w:val="ru-RU" w:eastAsia="uk-UA"/>
        </w:rPr>
        <w:t>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lang w:val="ru-RU" w:eastAsia="uk-UA"/>
        </w:rPr>
        <w:t>Особи з особливими освітніми потребами можуть розпочинати здобуття профільної середньої освіти за інших умов.</w:t>
      </w:r>
    </w:p>
    <w:p w:rsidR="004A3B21" w:rsidRPr="0073011A" w:rsidRDefault="0073011A" w:rsidP="004A3B21">
      <w:pPr>
        <w:shd w:val="clear" w:color="auto" w:fill="FFFFFF"/>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b/>
          <w:bCs/>
          <w:color w:val="111111"/>
          <w:sz w:val="24"/>
          <w:szCs w:val="24"/>
          <w:lang w:eastAsia="uk-UA"/>
        </w:rPr>
        <w:t>6</w:t>
      </w:r>
      <w:r w:rsidR="004A3B21" w:rsidRPr="0073011A">
        <w:rPr>
          <w:rFonts w:ascii="Times New Roman" w:eastAsia="Times New Roman" w:hAnsi="Times New Roman" w:cs="Times New Roman"/>
          <w:b/>
          <w:bCs/>
          <w:color w:val="111111"/>
          <w:sz w:val="24"/>
          <w:szCs w:val="24"/>
          <w:lang w:eastAsia="uk-UA"/>
        </w:rPr>
        <w:t>. Перелік освітніх галузей</w:t>
      </w:r>
    </w:p>
    <w:p w:rsidR="004A3B21" w:rsidRPr="0073011A" w:rsidRDefault="004A3B21" w:rsidP="004A3B21">
      <w:pPr>
        <w:shd w:val="clear" w:color="auto" w:fill="FFFFFF"/>
        <w:spacing w:after="165" w:line="240" w:lineRule="auto"/>
        <w:jc w:val="center"/>
        <w:rPr>
          <w:rFonts w:ascii="Tahoma" w:eastAsia="Times New Roman" w:hAnsi="Tahoma" w:cs="Tahoma"/>
          <w:color w:val="111111"/>
          <w:sz w:val="24"/>
          <w:szCs w:val="24"/>
          <w:lang w:eastAsia="uk-UA"/>
        </w:rPr>
      </w:pPr>
      <w:r w:rsidRPr="0073011A">
        <w:rPr>
          <w:rFonts w:ascii="Times New Roman" w:eastAsia="Times New Roman" w:hAnsi="Times New Roman" w:cs="Times New Roman"/>
          <w:i/>
          <w:iCs/>
          <w:color w:val="111111"/>
          <w:sz w:val="24"/>
          <w:szCs w:val="24"/>
          <w:lang w:eastAsia="uk-UA"/>
        </w:rPr>
        <w:t>Перелік освітніх галузей.</w:t>
      </w:r>
      <w:r w:rsidRPr="0073011A">
        <w:rPr>
          <w:rFonts w:ascii="Times New Roman" w:eastAsia="Times New Roman" w:hAnsi="Times New Roman" w:cs="Times New Roman"/>
          <w:color w:val="111111"/>
          <w:sz w:val="24"/>
          <w:szCs w:val="24"/>
          <w:lang w:eastAsia="uk-UA"/>
        </w:rPr>
        <w:t>О</w:t>
      </w:r>
      <w:r w:rsidRPr="0073011A">
        <w:rPr>
          <w:rFonts w:ascii="Times New Roman" w:eastAsia="Times New Roman" w:hAnsi="Times New Roman" w:cs="Times New Roman"/>
          <w:color w:val="111111"/>
          <w:sz w:val="24"/>
          <w:szCs w:val="24"/>
          <w:lang w:val="ru-RU" w:eastAsia="uk-UA"/>
        </w:rPr>
        <w:t>світню програму укладено за такими освітніми галузями:</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lang w:val="ru-RU" w:eastAsia="uk-UA"/>
        </w:rPr>
        <w:t>Мови і літератури</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lang w:val="ru-RU" w:eastAsia="uk-UA"/>
        </w:rPr>
        <w:t>Суспільствознавство</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lang w:val="ru-RU" w:eastAsia="uk-UA"/>
        </w:rPr>
        <w:t>Мистецтво</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lang w:val="ru-RU" w:eastAsia="uk-UA"/>
        </w:rPr>
        <w:t>Математика</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lang w:val="ru-RU" w:eastAsia="uk-UA"/>
        </w:rPr>
        <w:t>Природознавство</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lang w:val="ru-RU" w:eastAsia="uk-UA"/>
        </w:rPr>
        <w:t>Технології</w:t>
      </w:r>
    </w:p>
    <w:p w:rsidR="004A3B21" w:rsidRPr="0073011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73011A">
        <w:rPr>
          <w:rFonts w:ascii="Times New Roman" w:eastAsia="Times New Roman" w:hAnsi="Times New Roman" w:cs="Times New Roman"/>
          <w:color w:val="111111"/>
          <w:sz w:val="24"/>
          <w:szCs w:val="24"/>
          <w:lang w:val="ru-RU" w:eastAsia="uk-UA"/>
        </w:rPr>
        <w:t>Здоров’я і фізична культура</w:t>
      </w:r>
    </w:p>
    <w:p w:rsidR="004A3B21" w:rsidRPr="0073011A"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73011A">
        <w:rPr>
          <w:rFonts w:ascii="Times New Roman" w:eastAsia="Times New Roman" w:hAnsi="Times New Roman" w:cs="Times New Roman"/>
          <w:iCs/>
          <w:color w:val="111111"/>
          <w:sz w:val="24"/>
          <w:szCs w:val="24"/>
          <w:lang w:val="ru-RU" w:eastAsia="uk-UA"/>
        </w:rPr>
        <w:t>Логічна послідовність вивчення предметів</w:t>
      </w:r>
      <w:r w:rsidRPr="0073011A">
        <w:rPr>
          <w:rFonts w:ascii="Times New Roman" w:eastAsia="Times New Roman" w:hAnsi="Times New Roman" w:cs="Times New Roman"/>
          <w:color w:val="111111"/>
          <w:sz w:val="24"/>
          <w:szCs w:val="24"/>
          <w:lang w:val="ru-RU" w:eastAsia="uk-UA"/>
        </w:rPr>
        <w:t> розкривається у відповідних </w:t>
      </w:r>
      <w:r w:rsidRPr="0073011A">
        <w:rPr>
          <w:rFonts w:ascii="Times New Roman" w:eastAsia="Times New Roman" w:hAnsi="Times New Roman" w:cs="Times New Roman"/>
          <w:iCs/>
          <w:color w:val="111111"/>
          <w:sz w:val="24"/>
          <w:szCs w:val="24"/>
          <w:lang w:val="ru-RU" w:eastAsia="uk-UA"/>
        </w:rPr>
        <w:t>навчальних програмах</w:t>
      </w:r>
      <w:r w:rsidRPr="0073011A">
        <w:rPr>
          <w:rFonts w:ascii="Times New Roman" w:eastAsia="Times New Roman" w:hAnsi="Times New Roman" w:cs="Times New Roman"/>
          <w:color w:val="111111"/>
          <w:sz w:val="24"/>
          <w:szCs w:val="24"/>
          <w:lang w:val="ru-RU" w:eastAsia="uk-UA"/>
        </w:rPr>
        <w:t>.</w:t>
      </w:r>
    </w:p>
    <w:p w:rsidR="004A3B21" w:rsidRPr="005F7CEB" w:rsidRDefault="0073011A" w:rsidP="004A3B21">
      <w:pPr>
        <w:shd w:val="clear" w:color="auto" w:fill="FFFFFF"/>
        <w:spacing w:after="165" w:line="240" w:lineRule="auto"/>
        <w:jc w:val="center"/>
        <w:rPr>
          <w:rFonts w:ascii="Tahoma" w:eastAsia="Times New Roman" w:hAnsi="Tahoma" w:cs="Tahoma"/>
          <w:color w:val="111111"/>
          <w:sz w:val="24"/>
          <w:szCs w:val="24"/>
          <w:lang w:eastAsia="uk-UA"/>
        </w:rPr>
      </w:pPr>
      <w:r w:rsidRPr="005F7CEB">
        <w:rPr>
          <w:rFonts w:ascii="Times New Roman" w:eastAsia="Times New Roman" w:hAnsi="Times New Roman" w:cs="Times New Roman"/>
          <w:b/>
          <w:bCs/>
          <w:color w:val="111111"/>
          <w:sz w:val="24"/>
          <w:szCs w:val="24"/>
          <w:lang w:val="en-US" w:eastAsia="uk-UA"/>
        </w:rPr>
        <w:t>7.</w:t>
      </w:r>
      <w:r w:rsidR="004A3B21" w:rsidRPr="005F7CEB">
        <w:rPr>
          <w:rFonts w:ascii="Times New Roman" w:eastAsia="Times New Roman" w:hAnsi="Times New Roman" w:cs="Times New Roman"/>
          <w:b/>
          <w:bCs/>
          <w:color w:val="111111"/>
          <w:sz w:val="24"/>
          <w:szCs w:val="24"/>
          <w:lang w:eastAsia="uk-UA"/>
        </w:rPr>
        <w:t xml:space="preserve"> Форми</w:t>
      </w:r>
      <w:r w:rsidR="004A3B21" w:rsidRPr="005F7CEB">
        <w:rPr>
          <w:rFonts w:ascii="Times New Roman" w:eastAsia="Times New Roman" w:hAnsi="Times New Roman" w:cs="Times New Roman"/>
          <w:b/>
          <w:bCs/>
          <w:color w:val="111111"/>
          <w:sz w:val="24"/>
          <w:szCs w:val="24"/>
          <w:lang w:val="ru-RU" w:eastAsia="uk-UA"/>
        </w:rPr>
        <w:t> організації освітнього процесу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Основними формами організації освітнього процесу є різні типи уроку: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формування компетентностей;</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розвит</w:t>
      </w:r>
      <w:r w:rsidRPr="005F7CEB">
        <w:rPr>
          <w:rFonts w:ascii="Times New Roman" w:eastAsia="Times New Roman" w:hAnsi="Times New Roman" w:cs="Times New Roman"/>
          <w:color w:val="111111"/>
          <w:sz w:val="24"/>
          <w:szCs w:val="24"/>
          <w:lang w:eastAsia="uk-UA"/>
        </w:rPr>
        <w:t>о</w:t>
      </w:r>
      <w:r w:rsidRPr="005F7CEB">
        <w:rPr>
          <w:rFonts w:ascii="Times New Roman" w:eastAsia="Times New Roman" w:hAnsi="Times New Roman" w:cs="Times New Roman"/>
          <w:color w:val="111111"/>
          <w:sz w:val="24"/>
          <w:szCs w:val="24"/>
          <w:lang w:val="ru-RU" w:eastAsia="uk-UA"/>
        </w:rPr>
        <w:t>к компетентностей;</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перевірк</w:t>
      </w:r>
      <w:r w:rsidRPr="005F7CEB">
        <w:rPr>
          <w:rFonts w:ascii="Times New Roman" w:eastAsia="Times New Roman" w:hAnsi="Times New Roman" w:cs="Times New Roman"/>
          <w:color w:val="111111"/>
          <w:sz w:val="24"/>
          <w:szCs w:val="24"/>
          <w:lang w:eastAsia="uk-UA"/>
        </w:rPr>
        <w:t>а</w:t>
      </w:r>
      <w:r w:rsidRPr="005F7CEB">
        <w:rPr>
          <w:rFonts w:ascii="Times New Roman" w:eastAsia="Times New Roman" w:hAnsi="Times New Roman" w:cs="Times New Roman"/>
          <w:color w:val="111111"/>
          <w:sz w:val="24"/>
          <w:szCs w:val="24"/>
          <w:lang w:val="ru-RU" w:eastAsia="uk-UA"/>
        </w:rPr>
        <w:t> та оцінювання досягнен</w:t>
      </w:r>
      <w:r w:rsidRPr="005F7CEB">
        <w:rPr>
          <w:rFonts w:ascii="Times New Roman" w:eastAsia="Times New Roman" w:hAnsi="Times New Roman" w:cs="Times New Roman"/>
          <w:color w:val="111111"/>
          <w:sz w:val="24"/>
          <w:szCs w:val="24"/>
          <w:lang w:eastAsia="uk-UA"/>
        </w:rPr>
        <w:t>ь</w:t>
      </w:r>
      <w:r w:rsidRPr="005F7CEB">
        <w:rPr>
          <w:rFonts w:ascii="Times New Roman" w:eastAsia="Times New Roman" w:hAnsi="Times New Roman" w:cs="Times New Roman"/>
          <w:color w:val="111111"/>
          <w:sz w:val="24"/>
          <w:szCs w:val="24"/>
          <w:lang w:val="ru-RU" w:eastAsia="uk-UA"/>
        </w:rPr>
        <w:t> компетентностей;</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корекці</w:t>
      </w:r>
      <w:r w:rsidRPr="005F7CEB">
        <w:rPr>
          <w:rFonts w:ascii="Times New Roman" w:eastAsia="Times New Roman" w:hAnsi="Times New Roman" w:cs="Times New Roman"/>
          <w:color w:val="111111"/>
          <w:sz w:val="24"/>
          <w:szCs w:val="24"/>
          <w:lang w:eastAsia="uk-UA"/>
        </w:rPr>
        <w:t>я</w:t>
      </w:r>
      <w:r w:rsidRPr="005F7CEB">
        <w:rPr>
          <w:rFonts w:ascii="Times New Roman" w:eastAsia="Times New Roman" w:hAnsi="Times New Roman" w:cs="Times New Roman"/>
          <w:color w:val="111111"/>
          <w:sz w:val="24"/>
          <w:szCs w:val="24"/>
          <w:lang w:val="ru-RU" w:eastAsia="uk-UA"/>
        </w:rPr>
        <w:t> основних компетентностей;</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комбінований урок.</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eastAsia="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таінтегровані уроки,відео-уроки, прес-конференції, ділові ігри тощо.</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спостерігаючи за різноманітними процесами, що відбуваються у природі</w:t>
      </w:r>
      <w:r w:rsidRPr="005F7CEB">
        <w:rPr>
          <w:rFonts w:ascii="Times New Roman" w:eastAsia="Times New Roman" w:hAnsi="Times New Roman" w:cs="Times New Roman"/>
          <w:color w:val="111111"/>
          <w:sz w:val="24"/>
          <w:szCs w:val="24"/>
          <w:lang w:eastAsia="uk-UA"/>
        </w:rPr>
        <w:t> тощо</w:t>
      </w:r>
      <w:r w:rsidRPr="005F7CEB">
        <w:rPr>
          <w:rFonts w:ascii="Times New Roman" w:eastAsia="Times New Roman" w:hAnsi="Times New Roman" w:cs="Times New Roman"/>
          <w:color w:val="111111"/>
          <w:sz w:val="24"/>
          <w:szCs w:val="24"/>
          <w:lang w:val="ru-RU" w:eastAsia="uk-UA"/>
        </w:rPr>
        <w:t xml:space="preserve">. Консультації проводяться з </w:t>
      </w:r>
      <w:r w:rsidRPr="005F7CEB">
        <w:rPr>
          <w:rFonts w:ascii="Times New Roman" w:eastAsia="Times New Roman" w:hAnsi="Times New Roman" w:cs="Times New Roman"/>
          <w:color w:val="111111"/>
          <w:sz w:val="24"/>
          <w:szCs w:val="24"/>
          <w:lang w:val="ru-RU" w:eastAsia="uk-UA"/>
        </w:rPr>
        <w:lastRenderedPageBreak/>
        <w:t>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w:t>
      </w:r>
      <w:r w:rsidRPr="005F7CEB">
        <w:rPr>
          <w:rFonts w:ascii="Times New Roman" w:eastAsia="Times New Roman" w:hAnsi="Times New Roman" w:cs="Times New Roman"/>
          <w:color w:val="111111"/>
          <w:sz w:val="24"/>
          <w:szCs w:val="24"/>
          <w:lang w:eastAsia="uk-UA"/>
        </w:rPr>
        <w:t>є </w:t>
      </w:r>
      <w:r w:rsidRPr="005F7CEB">
        <w:rPr>
          <w:rFonts w:ascii="Times New Roman" w:eastAsia="Times New Roman" w:hAnsi="Times New Roman" w:cs="Times New Roman"/>
          <w:color w:val="111111"/>
          <w:sz w:val="24"/>
          <w:szCs w:val="24"/>
          <w:lang w:val="ru-RU" w:eastAsia="uk-UA"/>
        </w:rPr>
        <w:t>обговорення ключових положень вивченого матеріалу, учнем розкриваються нові узагальнюючі підходи до його аналізу.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Консультація будується за принципом питань і відповідей.</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Перевірка та оцінювання досягнення компетентностей крім уроку може здійснюватися у формі співбесіди, контрольного навчально-практичного заняття.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eastAsia="uk-UA"/>
        </w:rPr>
        <w:t>Співбесіда тільки у формі індивідуальної бесіди, проводиться з метою з'ясувати рівень досягнення компетентностей.</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Функцію перевірки та оцінювання досягнення компетентностей виконує навчально-практичне заняття. Учні одержують конкретні завдання, з виконання яких звітують перед </w:t>
      </w:r>
      <w:r w:rsidRPr="005F7CEB">
        <w:rPr>
          <w:rFonts w:ascii="Times New Roman" w:eastAsia="Times New Roman" w:hAnsi="Times New Roman" w:cs="Times New Roman"/>
          <w:color w:val="111111"/>
          <w:sz w:val="24"/>
          <w:szCs w:val="24"/>
          <w:lang w:eastAsia="uk-UA"/>
        </w:rPr>
        <w:t>у</w:t>
      </w:r>
      <w:r w:rsidRPr="005F7CEB">
        <w:rPr>
          <w:rFonts w:ascii="Times New Roman" w:eastAsia="Times New Roman" w:hAnsi="Times New Roman" w:cs="Times New Roman"/>
          <w:color w:val="111111"/>
          <w:sz w:val="24"/>
          <w:szCs w:val="24"/>
          <w:lang w:val="ru-RU" w:eastAsia="uk-UA"/>
        </w:rPr>
        <w:t>чителем.</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xml:space="preserve">Можливо проводити заняття в малих </w:t>
      </w:r>
      <w:proofErr w:type="gramStart"/>
      <w:r w:rsidRPr="005F7CEB">
        <w:rPr>
          <w:rFonts w:ascii="Times New Roman" w:eastAsia="Times New Roman" w:hAnsi="Times New Roman" w:cs="Times New Roman"/>
          <w:color w:val="111111"/>
          <w:sz w:val="24"/>
          <w:szCs w:val="24"/>
          <w:lang w:val="ru-RU" w:eastAsia="uk-UA"/>
        </w:rPr>
        <w:t>группах(</w:t>
      </w:r>
      <w:proofErr w:type="gramEnd"/>
      <w:r w:rsidRPr="005F7CEB">
        <w:rPr>
          <w:rFonts w:ascii="Times New Roman" w:eastAsia="Times New Roman" w:hAnsi="Times New Roman" w:cs="Times New Roman"/>
          <w:color w:val="111111"/>
          <w:sz w:val="24"/>
          <w:szCs w:val="24"/>
          <w:lang w:val="ru-RU" w:eastAsia="uk-UA"/>
        </w:rPr>
        <w:t>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Екскурсії </w:t>
      </w:r>
      <w:proofErr w:type="gramStart"/>
      <w:r w:rsidRPr="005F7CEB">
        <w:rPr>
          <w:rFonts w:ascii="Times New Roman" w:eastAsia="Times New Roman" w:hAnsi="Times New Roman" w:cs="Times New Roman"/>
          <w:color w:val="111111"/>
          <w:sz w:val="24"/>
          <w:szCs w:val="24"/>
          <w:lang w:val="ru-RU" w:eastAsia="uk-UA"/>
        </w:rPr>
        <w:t>в першу</w:t>
      </w:r>
      <w:proofErr w:type="gramEnd"/>
      <w:r w:rsidRPr="005F7CEB">
        <w:rPr>
          <w:rFonts w:ascii="Times New Roman" w:eastAsia="Times New Roman" w:hAnsi="Times New Roman" w:cs="Times New Roman"/>
          <w:color w:val="111111"/>
          <w:sz w:val="24"/>
          <w:szCs w:val="24"/>
          <w:lang w:val="ru-RU"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w:t>
      </w:r>
      <w:r w:rsidRPr="005F7CEB">
        <w:rPr>
          <w:rFonts w:ascii="Times New Roman" w:eastAsia="Times New Roman" w:hAnsi="Times New Roman" w:cs="Times New Roman"/>
          <w:color w:val="111111"/>
          <w:sz w:val="24"/>
          <w:szCs w:val="24"/>
          <w:lang w:eastAsia="uk-UA"/>
        </w:rPr>
        <w:t>упродовж</w:t>
      </w:r>
      <w:r w:rsidRPr="005F7CEB">
        <w:rPr>
          <w:rFonts w:ascii="Times New Roman" w:eastAsia="Times New Roman" w:hAnsi="Times New Roman" w:cs="Times New Roman"/>
          <w:color w:val="111111"/>
          <w:sz w:val="24"/>
          <w:szCs w:val="24"/>
          <w:lang w:val="ru-RU" w:eastAsia="uk-UA"/>
        </w:rPr>
        <w:t> навчального року.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A3B21" w:rsidRPr="005F7CEB" w:rsidRDefault="005F7CEB" w:rsidP="004A3B21">
      <w:pPr>
        <w:shd w:val="clear" w:color="auto" w:fill="FFFFFF"/>
        <w:spacing w:after="165" w:line="240" w:lineRule="auto"/>
        <w:jc w:val="center"/>
        <w:rPr>
          <w:rFonts w:ascii="Tahoma" w:eastAsia="Times New Roman" w:hAnsi="Tahoma" w:cs="Tahoma"/>
          <w:color w:val="111111"/>
          <w:sz w:val="24"/>
          <w:szCs w:val="24"/>
          <w:lang w:eastAsia="uk-UA"/>
        </w:rPr>
      </w:pPr>
      <w:r w:rsidRPr="005F7CEB">
        <w:rPr>
          <w:rFonts w:ascii="Times New Roman" w:eastAsia="Times New Roman" w:hAnsi="Times New Roman" w:cs="Times New Roman"/>
          <w:b/>
          <w:bCs/>
          <w:color w:val="111111"/>
          <w:sz w:val="24"/>
          <w:szCs w:val="24"/>
          <w:lang w:val="en-US" w:eastAsia="uk-UA"/>
        </w:rPr>
        <w:t>8</w:t>
      </w:r>
      <w:r w:rsidR="004A3B21" w:rsidRPr="005F7CEB">
        <w:rPr>
          <w:rFonts w:ascii="Times New Roman" w:eastAsia="Times New Roman" w:hAnsi="Times New Roman" w:cs="Times New Roman"/>
          <w:b/>
          <w:bCs/>
          <w:color w:val="111111"/>
          <w:sz w:val="24"/>
          <w:szCs w:val="24"/>
          <w:lang w:val="ru-RU" w:eastAsia="uk-UA"/>
        </w:rPr>
        <w:t>. Опис та інструменти системи внутрішнього забезпечення якості освіти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eastAsia="uk-UA"/>
        </w:rPr>
        <w:t>Система внутрішнього забезпечення якості освітньої діяльності  закладу формується у таких напрямках: освітнє середовище, система оцінювання освітньої діяльності, педагогічна діяльність, управлінська діяльність.</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xml:space="preserve">Внутрішня система забезпечення якості освіти спрямована на забезпечення сприятливих умов для фізичного, інтелектуального, полікультурного становлення особистості кожного учня, досягнення ним рівня освідченості, відповідного ступеня </w:t>
      </w:r>
      <w:proofErr w:type="gramStart"/>
      <w:r w:rsidRPr="005F7CEB">
        <w:rPr>
          <w:rFonts w:ascii="Times New Roman" w:eastAsia="Times New Roman" w:hAnsi="Times New Roman" w:cs="Times New Roman"/>
          <w:color w:val="111111"/>
          <w:sz w:val="24"/>
          <w:szCs w:val="24"/>
          <w:lang w:val="ru-RU" w:eastAsia="uk-UA"/>
        </w:rPr>
        <w:t>навчання  в</w:t>
      </w:r>
      <w:proofErr w:type="gramEnd"/>
      <w:r w:rsidRPr="005F7CEB">
        <w:rPr>
          <w:rFonts w:ascii="Times New Roman" w:eastAsia="Times New Roman" w:hAnsi="Times New Roman" w:cs="Times New Roman"/>
          <w:color w:val="111111"/>
          <w:sz w:val="24"/>
          <w:szCs w:val="24"/>
          <w:lang w:val="ru-RU" w:eastAsia="uk-UA"/>
        </w:rPr>
        <w:t xml:space="preserve"> контексті переходу до нової української школи.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xml:space="preserve">Самооцінювання якості освітньої діяльності та якості освіти здійснюється щорічно за основними критеріями </w:t>
      </w:r>
      <w:proofErr w:type="gramStart"/>
      <w:r w:rsidRPr="005F7CEB">
        <w:rPr>
          <w:rFonts w:ascii="Times New Roman" w:eastAsia="Times New Roman" w:hAnsi="Times New Roman" w:cs="Times New Roman"/>
          <w:color w:val="111111"/>
          <w:sz w:val="24"/>
          <w:szCs w:val="24"/>
          <w:lang w:val="ru-RU" w:eastAsia="uk-UA"/>
        </w:rPr>
        <w:t>діяльності .</w:t>
      </w:r>
      <w:proofErr w:type="gramEnd"/>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xml:space="preserve">До оцінювання залучаються адміністрація, психологічна служба закладу, окремі педагогічні працівники, батьки, </w:t>
      </w:r>
      <w:proofErr w:type="gramStart"/>
      <w:r w:rsidRPr="005F7CEB">
        <w:rPr>
          <w:rFonts w:ascii="Times New Roman" w:eastAsia="Times New Roman" w:hAnsi="Times New Roman" w:cs="Times New Roman"/>
          <w:color w:val="111111"/>
          <w:sz w:val="24"/>
          <w:szCs w:val="24"/>
          <w:lang w:val="ru-RU" w:eastAsia="uk-UA"/>
        </w:rPr>
        <w:t>експерти,  тощо</w:t>
      </w:r>
      <w:proofErr w:type="gramEnd"/>
      <w:r w:rsidRPr="005F7CEB">
        <w:rPr>
          <w:rFonts w:ascii="Times New Roman" w:eastAsia="Times New Roman" w:hAnsi="Times New Roman" w:cs="Times New Roman"/>
          <w:color w:val="111111"/>
          <w:sz w:val="24"/>
          <w:szCs w:val="24"/>
          <w:lang w:val="ru-RU" w:eastAsia="uk-UA"/>
        </w:rPr>
        <w:t>.</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b/>
          <w:bCs/>
          <w:i/>
          <w:iCs/>
          <w:color w:val="111111"/>
          <w:sz w:val="24"/>
          <w:szCs w:val="24"/>
          <w:lang w:val="ru-RU" w:eastAsia="uk-UA"/>
        </w:rPr>
        <w:t>Завдання системи внутрішнього забезпечення якості освіти:</w:t>
      </w:r>
    </w:p>
    <w:p w:rsidR="004A3B21" w:rsidRPr="005F7CEB" w:rsidRDefault="004A3B21" w:rsidP="004A3B21">
      <w:pPr>
        <w:numPr>
          <w:ilvl w:val="0"/>
          <w:numId w:val="1"/>
        </w:numPr>
        <w:shd w:val="clear" w:color="auto" w:fill="FFFFFF"/>
        <w:spacing w:after="165" w:line="240" w:lineRule="auto"/>
        <w:ind w:left="450"/>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вдосконалення матеріально-технічних умов закладу, забезпечення безпеки перебування у закладі усіх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rsidR="004A3B21" w:rsidRPr="005F7CEB" w:rsidRDefault="004A3B21" w:rsidP="004A3B21">
      <w:pPr>
        <w:numPr>
          <w:ilvl w:val="0"/>
          <w:numId w:val="1"/>
        </w:numPr>
        <w:shd w:val="clear" w:color="auto" w:fill="FFFFFF"/>
        <w:spacing w:after="165" w:line="240" w:lineRule="auto"/>
        <w:ind w:left="450"/>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контроль якості знань, умінь і навичок учнів, розробка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rsidR="004A3B21" w:rsidRPr="005F7CEB" w:rsidRDefault="004A3B21" w:rsidP="004A3B21">
      <w:pPr>
        <w:numPr>
          <w:ilvl w:val="0"/>
          <w:numId w:val="1"/>
        </w:numPr>
        <w:shd w:val="clear" w:color="auto" w:fill="FFFFFF"/>
        <w:spacing w:after="165" w:line="240" w:lineRule="auto"/>
        <w:ind w:left="450"/>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rsidR="004A3B21" w:rsidRPr="005F7CEB" w:rsidRDefault="004A3B21" w:rsidP="004A3B21">
      <w:pPr>
        <w:numPr>
          <w:ilvl w:val="0"/>
          <w:numId w:val="1"/>
        </w:numPr>
        <w:shd w:val="clear" w:color="auto" w:fill="FFFFFF"/>
        <w:spacing w:after="165" w:line="240" w:lineRule="auto"/>
        <w:ind w:left="450"/>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вдосконалення управлінських процесів в закладі на основі принципів людиноцентризму, партнерства, лідерства та інноваційності.</w:t>
      </w:r>
    </w:p>
    <w:p w:rsidR="004A3B21" w:rsidRPr="008926FA"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8926FA">
        <w:rPr>
          <w:rFonts w:ascii="Times New Roman" w:eastAsia="Times New Roman" w:hAnsi="Times New Roman" w:cs="Times New Roman"/>
          <w:b/>
          <w:bCs/>
          <w:color w:val="111111"/>
          <w:sz w:val="24"/>
          <w:szCs w:val="24"/>
          <w:lang w:val="ru-RU" w:eastAsia="uk-UA"/>
        </w:rPr>
        <w:t>Якість </w:t>
      </w:r>
      <w:r w:rsidRPr="008926FA">
        <w:rPr>
          <w:rFonts w:ascii="Times New Roman" w:eastAsia="Times New Roman" w:hAnsi="Times New Roman" w:cs="Times New Roman"/>
          <w:b/>
          <w:bCs/>
          <w:iCs/>
          <w:color w:val="111111"/>
          <w:sz w:val="24"/>
          <w:szCs w:val="24"/>
          <w:lang w:val="ru-RU" w:eastAsia="uk-UA"/>
        </w:rPr>
        <w:t>освітнього середовища</w:t>
      </w:r>
      <w:r w:rsidRPr="008926FA">
        <w:rPr>
          <w:rFonts w:ascii="Times New Roman" w:eastAsia="Times New Roman" w:hAnsi="Times New Roman" w:cs="Times New Roman"/>
          <w:b/>
          <w:bCs/>
          <w:color w:val="111111"/>
          <w:sz w:val="24"/>
          <w:szCs w:val="24"/>
          <w:lang w:val="ru-RU" w:eastAsia="uk-UA"/>
        </w:rPr>
        <w:t> аналізується за такими критеріями: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 Забезпечення комфортних і безпечних умов навчання та праці (</w:t>
      </w:r>
      <w:proofErr w:type="gramStart"/>
      <w:r w:rsidRPr="005F7CEB">
        <w:rPr>
          <w:rFonts w:ascii="Times New Roman" w:eastAsia="Times New Roman" w:hAnsi="Times New Roman" w:cs="Times New Roman"/>
          <w:color w:val="111111"/>
          <w:sz w:val="24"/>
          <w:szCs w:val="24"/>
          <w:lang w:val="ru-RU" w:eastAsia="uk-UA"/>
        </w:rPr>
        <w:t>облаштування  приміщень</w:t>
      </w:r>
      <w:proofErr w:type="gramEnd"/>
      <w:r w:rsidRPr="005F7CEB">
        <w:rPr>
          <w:rFonts w:ascii="Times New Roman" w:eastAsia="Times New Roman" w:hAnsi="Times New Roman" w:cs="Times New Roman"/>
          <w:color w:val="111111"/>
          <w:sz w:val="24"/>
          <w:szCs w:val="24"/>
          <w:lang w:val="ru-RU" w:eastAsia="uk-UA"/>
        </w:rPr>
        <w:t xml:space="preserve"> та території закладу).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2. Забезпечення навчальними та іншими приміщеннями з відповідним обладнанням, що необхідні для реалізації освітньої програми.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3. Обізнаність здобувачів освіти та працівників закладу освіти з вимогами охорони праці, безпеки життєдіяльності, пожежної безпеки, правилами поведінки в умовах надзвичайних ситуацій.</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4. Обізнаність працівників з правилами поведінки в разі нещасного випадку зі здобувачами освіти та працівниками закладу освіти чи раптового погіршення їх стану здоров’я.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5. Створення умов для харчування здобува</w:t>
      </w:r>
      <w:r w:rsidR="000B1328" w:rsidRPr="005F7CEB">
        <w:rPr>
          <w:rFonts w:ascii="Times New Roman" w:eastAsia="Times New Roman" w:hAnsi="Times New Roman" w:cs="Times New Roman"/>
          <w:color w:val="111111"/>
          <w:sz w:val="24"/>
          <w:szCs w:val="24"/>
          <w:lang w:val="ru-RU" w:eastAsia="uk-UA"/>
        </w:rPr>
        <w:t>чів освіти</w:t>
      </w:r>
      <w:r w:rsidRPr="005F7CEB">
        <w:rPr>
          <w:rFonts w:ascii="Times New Roman" w:eastAsia="Times New Roman" w:hAnsi="Times New Roman" w:cs="Times New Roman"/>
          <w:color w:val="111111"/>
          <w:sz w:val="24"/>
          <w:szCs w:val="24"/>
          <w:lang w:val="ru-RU" w:eastAsia="uk-UA"/>
        </w:rPr>
        <w:t>.</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xml:space="preserve">6. Створення умов для безпечного використання мережі Інтернет, </w:t>
      </w:r>
      <w:proofErr w:type="gramStart"/>
      <w:r w:rsidRPr="005F7CEB">
        <w:rPr>
          <w:rFonts w:ascii="Times New Roman" w:eastAsia="Times New Roman" w:hAnsi="Times New Roman" w:cs="Times New Roman"/>
          <w:color w:val="111111"/>
          <w:sz w:val="24"/>
          <w:szCs w:val="24"/>
          <w:lang w:val="ru-RU" w:eastAsia="uk-UA"/>
        </w:rPr>
        <w:t>формування  в</w:t>
      </w:r>
      <w:proofErr w:type="gramEnd"/>
      <w:r w:rsidRPr="005F7CEB">
        <w:rPr>
          <w:rFonts w:ascii="Times New Roman" w:eastAsia="Times New Roman" w:hAnsi="Times New Roman" w:cs="Times New Roman"/>
          <w:color w:val="111111"/>
          <w:sz w:val="24"/>
          <w:szCs w:val="24"/>
          <w:lang w:val="ru-RU" w:eastAsia="uk-UA"/>
        </w:rPr>
        <w:t xml:space="preserve"> учасників освітнього процесу навичок безпечної поведінки в Інтернеті.</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7. Адаптація та інтеграція здобувачів освіти до освітнього процесу, професійна адаптація працівників.</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lastRenderedPageBreak/>
        <w:t>8. Запобігання будь-яким проявам дискримінації, булінгу в закладі.</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9. Забезпечення етичних норм, повагу до гідності, прав і свобод людини через дотримання правил поведінки учасників освітнього процесу в закладі освіти.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10. Здатність освітнього середовища мотивувати здобувачів освіти до оволодіння ключовими компетентностями та наскрізними уміннями, ведення здорового способу життя.</w:t>
      </w:r>
    </w:p>
    <w:p w:rsidR="004A3B21" w:rsidRPr="008926F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8926FA">
        <w:rPr>
          <w:rFonts w:ascii="Times New Roman" w:eastAsia="Times New Roman" w:hAnsi="Times New Roman" w:cs="Times New Roman"/>
          <w:b/>
          <w:bCs/>
          <w:iCs/>
          <w:color w:val="111111"/>
          <w:sz w:val="24"/>
          <w:szCs w:val="24"/>
          <w:lang w:val="ru-RU" w:eastAsia="uk-UA"/>
        </w:rPr>
        <w:t>Система оцінювання здобувачів освіти</w:t>
      </w:r>
      <w:r w:rsidRPr="008926FA">
        <w:rPr>
          <w:rFonts w:ascii="Times New Roman" w:eastAsia="Times New Roman" w:hAnsi="Times New Roman" w:cs="Times New Roman"/>
          <w:b/>
          <w:bCs/>
          <w:color w:val="111111"/>
          <w:sz w:val="24"/>
          <w:szCs w:val="24"/>
          <w:lang w:val="ru-RU" w:eastAsia="uk-UA"/>
        </w:rPr>
        <w:t> аналізується за такими критеріями: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 Надання педагогічними працівниками інформації про критерії, правила та процедури оцінювання навчальних досягнень учнів.</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2. Сприяння системи оцінювання в закладі освіти реалізації компетентнісного підходу до навчання.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3. Сприйняття здобувачами освіти оцінювання результатів навчання як справедливого і об’єктивного.</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4.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5. Упровадження системи формувального оцінювання.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6. Формування у здобувачів освіти відповідального ставлення до результатів навчання.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7. Забезпечення самооцінювання та взаємооцінювання здобувачів освіти.</w:t>
      </w:r>
    </w:p>
    <w:p w:rsidR="004A3B21" w:rsidRPr="008926F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8926FA">
        <w:rPr>
          <w:rFonts w:ascii="Times New Roman" w:eastAsia="Times New Roman" w:hAnsi="Times New Roman" w:cs="Times New Roman"/>
          <w:b/>
          <w:bCs/>
          <w:iCs/>
          <w:color w:val="111111"/>
          <w:sz w:val="24"/>
          <w:szCs w:val="24"/>
          <w:lang w:val="ru-RU" w:eastAsia="uk-UA"/>
        </w:rPr>
        <w:t>Якість педагогічної діяльності</w:t>
      </w:r>
      <w:r w:rsidRPr="008926FA">
        <w:rPr>
          <w:rFonts w:ascii="Times New Roman" w:eastAsia="Times New Roman" w:hAnsi="Times New Roman" w:cs="Times New Roman"/>
          <w:b/>
          <w:bCs/>
          <w:color w:val="111111"/>
          <w:sz w:val="24"/>
          <w:szCs w:val="24"/>
          <w:lang w:val="ru-RU" w:eastAsia="uk-UA"/>
        </w:rPr>
        <w:t> працівників аналізується за такими критеріями: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 Планування власної діяльність, аналіз її результативності.</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2. Застосування освітніх технологій, які спрямовані на формування ключових компетентностей і наскрізних умінь здобувачів освіти.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3. Формування та реалізація індивідуальних освітніх траєкторій для здобувачів освіти (за потреби).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4. Створення та/або використання освітніх ресурсів (електронних презентацій, відеоматеріалів, методичних розробок, веб-сайтів, блогів тощо).</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5. Формування суспільних цінностей у здобувачів освіти у процесі їх навчання, виховання та розвитку.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6. Використання інформаційно-комунікаційних технологій в освітньому процесі.</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xml:space="preserve">7. </w:t>
      </w:r>
      <w:proofErr w:type="gramStart"/>
      <w:r w:rsidRPr="005F7CEB">
        <w:rPr>
          <w:rFonts w:ascii="Times New Roman" w:eastAsia="Times New Roman" w:hAnsi="Times New Roman" w:cs="Times New Roman"/>
          <w:color w:val="111111"/>
          <w:sz w:val="24"/>
          <w:szCs w:val="24"/>
          <w:lang w:val="ru-RU" w:eastAsia="uk-UA"/>
        </w:rPr>
        <w:t>Формування  та</w:t>
      </w:r>
      <w:proofErr w:type="gramEnd"/>
      <w:r w:rsidRPr="005F7CEB">
        <w:rPr>
          <w:rFonts w:ascii="Times New Roman" w:eastAsia="Times New Roman" w:hAnsi="Times New Roman" w:cs="Times New Roman"/>
          <w:color w:val="111111"/>
          <w:sz w:val="24"/>
          <w:szCs w:val="24"/>
          <w:lang w:val="ru-RU" w:eastAsia="uk-UA"/>
        </w:rPr>
        <w:t xml:space="preserve"> забезпечення власного професійного розвитку і підвищення кваліфікації, у тому числі щодо методик роботи з дітьми з особливими освітніми потребами.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8. Здійснення інноваційної освітньої діяльності, участь в освітніх проектах, залучення до роботи у ролі освітніх експертів.</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9. Співпраця з батьками здобувачів освіти з питань організації освітнього процесу, забезпечення постійного зворотнього зв’язку.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10. Застосування практики педагогічного наставництва, взаємонавчання та інших форм професійної співпраці.</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11. Дотримання педагогічними працівниками академічної доброчесності під час провадження педагогічної та наукової (творчої) діяльності та сприяння дотриманню академічної доброчесності здобувачами освіти.</w:t>
      </w:r>
    </w:p>
    <w:p w:rsidR="004A3B21" w:rsidRPr="008926F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8926FA">
        <w:rPr>
          <w:rFonts w:ascii="Times New Roman" w:eastAsia="Times New Roman" w:hAnsi="Times New Roman" w:cs="Times New Roman"/>
          <w:b/>
          <w:bCs/>
          <w:iCs/>
          <w:color w:val="111111"/>
          <w:sz w:val="24"/>
          <w:szCs w:val="24"/>
          <w:lang w:val="ru-RU" w:eastAsia="uk-UA"/>
        </w:rPr>
        <w:t>Якість управлінських процесів</w:t>
      </w:r>
      <w:r w:rsidRPr="008926FA">
        <w:rPr>
          <w:rFonts w:ascii="Times New Roman" w:eastAsia="Times New Roman" w:hAnsi="Times New Roman" w:cs="Times New Roman"/>
          <w:b/>
          <w:bCs/>
          <w:color w:val="111111"/>
          <w:sz w:val="24"/>
          <w:szCs w:val="24"/>
          <w:lang w:val="ru-RU" w:eastAsia="uk-UA"/>
        </w:rPr>
        <w:t> аналізується за такими критеріями: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lastRenderedPageBreak/>
        <w:t>1. Затвердження стратегії розвитку, спрямованої на підвищення якості освітньої діяльності.</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2. Здійснення річного планування та відстеження його результативності відповідно до стратегії розвитку та з урахуванням освітньої програми.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3. Здійснення самооцінювання якості освітньої діяльності на основі стратегії і процедур забезпечення якості освіти.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4. Реалізація заходів щодо утримання у належному стані будівель, приміщень, обладнання.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5. Створення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6. Оприлюднення інформації про свою діяльність на сайті закладу.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7. Формування штату закладу шляхом залучення кваліфікованих педагогічних та інших працівників відповідно до штатного розпису та освітньої програми.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8. Мотивування педагогічних працівників за допомогою системи матеріального та морального заохочення до підвищення якості освітньої діяльності, саморозвитку, здійснення інноваційної освітньої діяльності.</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9. Сприяння підвищенню кваліфікації педагогічних працівників.</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10. Створення умов для реалізації прав і обов’язків учасників освітнього процесу.</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11. Урахування пропозицій учасників освітнього процесу при прийнятті управлінських рішень.</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12. Створення умов для розвитку громадського самоврядування.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13. Сприяння виявленню громадської активності та ініціативи учасників освітнього процесу, їх участі в житті місцевої громади.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14. Врахування вікових особливостей здобувачів освіти при розробці режиму роботи закладу освіти та розкладу занять.</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15. Створення умов для реалізації індивідуальних освітніх траєкторій здобувачів освіти.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16. Упровадження політики академічної доброчесності у педагогічному та учнівському колективах.</w:t>
      </w:r>
    </w:p>
    <w:p w:rsidR="004A3B21" w:rsidRPr="008926FA"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8926FA">
        <w:rPr>
          <w:rFonts w:ascii="Times New Roman" w:eastAsia="Times New Roman" w:hAnsi="Times New Roman" w:cs="Times New Roman"/>
          <w:b/>
          <w:bCs/>
          <w:iCs/>
          <w:color w:val="111111"/>
          <w:sz w:val="24"/>
          <w:szCs w:val="24"/>
          <w:lang w:val="ru-RU" w:eastAsia="uk-UA"/>
        </w:rPr>
        <w:t>Інструментами оцінювання внутрішньої системи забезпечення якості освіти є наступні процедури.</w:t>
      </w:r>
      <w:bookmarkStart w:id="2" w:name="_GoBack"/>
      <w:bookmarkEnd w:id="2"/>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Опитування: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анкетування учасників освітнього процесу (педагогів, учнів, батьків);</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інтерв’ю (з педагогічними працівниками, представниками учнівського самоврядування);</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фокус-групи (з батьками, учнями, представниками учнівського самоврядування, педагогами).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Вивчення документації:</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річний план роботи, протоколи засідань педагогічної ради, класні журнали тощо.</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Моніторинг:</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навчальних досягнень здобувачів освіти;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педагогічної діяльності (спостереження за проведенням навчальних занять);</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lastRenderedPageBreak/>
        <w:t>• освітнього середовища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Аналіз даних та показників, які впливають на освітню діяльність:</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система оцінювання навчальних досягнень учнів;</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підсумкове оцінювання учнів;</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фінансування закладу освіти;</w:t>
      </w:r>
    </w:p>
    <w:p w:rsidR="004A3B21" w:rsidRPr="005F7CEB"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5F7CEB">
        <w:rPr>
          <w:rFonts w:ascii="Times New Roman" w:eastAsia="Times New Roman" w:hAnsi="Times New Roman" w:cs="Times New Roman"/>
          <w:color w:val="111111"/>
          <w:sz w:val="24"/>
          <w:szCs w:val="24"/>
          <w:lang w:val="ru-RU" w:eastAsia="uk-UA"/>
        </w:rPr>
        <w:t>• кількісно-якісний кваліфікаційний склад педагогічних працівників тощо.</w:t>
      </w:r>
    </w:p>
    <w:p w:rsidR="004A3B21"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val="ru-RU" w:eastAsia="uk-UA"/>
        </w:rPr>
      </w:pPr>
      <w:r w:rsidRPr="005F7CEB">
        <w:rPr>
          <w:rFonts w:ascii="Times New Roman" w:eastAsia="Times New Roman" w:hAnsi="Times New Roman" w:cs="Times New Roman"/>
          <w:color w:val="111111"/>
          <w:sz w:val="24"/>
          <w:szCs w:val="24"/>
          <w:lang w:val="ru-RU" w:eastAsia="uk-UA"/>
        </w:rPr>
        <w:t>На основі цієї освітньої програми складено та затверджено навчальний план закладу освіти, що конкретизує організацію освітнього процесу.</w:t>
      </w:r>
    </w:p>
    <w:p w:rsidR="005F7CEB" w:rsidRPr="005F7CEB" w:rsidRDefault="005F7CEB" w:rsidP="005F7CEB">
      <w:pPr>
        <w:shd w:val="clear" w:color="auto" w:fill="FFFFFF"/>
        <w:spacing w:after="360" w:line="240" w:lineRule="auto"/>
        <w:jc w:val="center"/>
        <w:rPr>
          <w:rFonts w:ascii="Arial" w:eastAsia="Times New Roman" w:hAnsi="Arial" w:cs="Arial"/>
          <w:color w:val="343333"/>
          <w:sz w:val="24"/>
          <w:szCs w:val="24"/>
          <w:lang w:eastAsia="uk-UA"/>
        </w:rPr>
      </w:pPr>
      <w:r w:rsidRPr="005F7CEB">
        <w:rPr>
          <w:rFonts w:ascii="Arial" w:eastAsiaTheme="majorEastAsia" w:hAnsi="Arial" w:cs="Arial"/>
          <w:b/>
          <w:bCs/>
          <w:color w:val="343333"/>
          <w:sz w:val="24"/>
          <w:szCs w:val="24"/>
          <w:lang w:eastAsia="uk-UA"/>
        </w:rPr>
        <w:t>9.Структура навчального року</w:t>
      </w:r>
    </w:p>
    <w:p w:rsidR="005F7CEB" w:rsidRPr="005F7CEB" w:rsidRDefault="005F7CEB"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5F7CEB">
        <w:rPr>
          <w:rFonts w:ascii="Times New Roman" w:eastAsia="Times New Roman" w:hAnsi="Times New Roman" w:cs="Times New Roman"/>
          <w:color w:val="343333"/>
          <w:sz w:val="24"/>
          <w:szCs w:val="24"/>
          <w:lang w:eastAsia="uk-UA"/>
        </w:rPr>
        <w:t>У 2022-2023 навчальному році в 1-11 класах передбачено п’ятиденний навчальний тиждень.</w:t>
      </w:r>
    </w:p>
    <w:p w:rsidR="005F7CEB" w:rsidRPr="005F7CEB" w:rsidRDefault="005F7CEB" w:rsidP="005F7CEB">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5F7CEB">
        <w:rPr>
          <w:rFonts w:ascii="Times New Roman" w:eastAsia="Times New Roman" w:hAnsi="Times New Roman" w:cs="Times New Roman"/>
          <w:color w:val="545454"/>
          <w:sz w:val="24"/>
          <w:szCs w:val="24"/>
          <w:lang w:eastAsia="uk-UA"/>
        </w:rPr>
        <w:t>Освітній процес у 2022/2023 навчальному році 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розпочнеться 1 вересня  2022 року і триватиме до 30 червня 2023 року.</w:t>
      </w:r>
    </w:p>
    <w:p w:rsidR="005F7CEB" w:rsidRPr="005F7CEB" w:rsidRDefault="005F7CEB" w:rsidP="005F7CEB">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5F7CEB">
        <w:rPr>
          <w:rFonts w:ascii="Times New Roman" w:eastAsia="Times New Roman" w:hAnsi="Times New Roman" w:cs="Times New Roman"/>
          <w:color w:val="545454"/>
          <w:sz w:val="24"/>
          <w:szCs w:val="24"/>
          <w:lang w:eastAsia="uk-UA"/>
        </w:rPr>
        <w:t>Зазначаємо, що тривалість навчального року визначається з урахуванням проведення навчальних екскурсій та навчальної практики, додаткових консультацій для усунення прогалин у навчанні здобувачів освіти та інших форм організації освітнього процесу, що визначені освітньою програмою закладу.</w:t>
      </w:r>
    </w:p>
    <w:p w:rsidR="005F7CEB" w:rsidRPr="005F7CEB" w:rsidRDefault="005F7CEB" w:rsidP="005F7CEB">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5F7CEB">
        <w:rPr>
          <w:rFonts w:ascii="Times New Roman" w:eastAsia="Times New Roman" w:hAnsi="Times New Roman" w:cs="Times New Roman"/>
          <w:color w:val="545454"/>
          <w:sz w:val="24"/>
          <w:szCs w:val="24"/>
          <w:lang w:eastAsia="uk-UA"/>
        </w:rPr>
        <w:t>Звертаємо увагу, що згідно з Законом України «Про внесення змін до деяких законів України в сфері освіти щодо врегулювання окремих питань освітньої діяльності в умовах воєнного стану» 2022/2023 навчальний рік може тривати більше або менше 175 днів.</w:t>
      </w:r>
    </w:p>
    <w:p w:rsidR="005F7CEB" w:rsidRPr="005F7CEB" w:rsidRDefault="005F7CEB"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5F7CEB">
        <w:rPr>
          <w:rFonts w:ascii="Times New Roman" w:eastAsia="Times New Roman" w:hAnsi="Times New Roman" w:cs="Times New Roman"/>
          <w:color w:val="343333"/>
          <w:sz w:val="24"/>
          <w:szCs w:val="24"/>
          <w:lang w:eastAsia="uk-UA"/>
        </w:rPr>
        <w:t>Навчальні заняття організовуються за семестровою системою:</w:t>
      </w:r>
    </w:p>
    <w:p w:rsidR="005F7CEB" w:rsidRPr="005F7CEB" w:rsidRDefault="005F7CEB"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5F7CEB">
        <w:rPr>
          <w:rFonts w:ascii="Times New Roman" w:eastAsia="Times New Roman" w:hAnsi="Times New Roman" w:cs="Times New Roman"/>
          <w:color w:val="343333"/>
          <w:sz w:val="24"/>
          <w:szCs w:val="24"/>
          <w:lang w:eastAsia="uk-UA"/>
        </w:rPr>
        <w:t>І семестр – з 01 вересня по 30 грудня 2022року,</w:t>
      </w:r>
    </w:p>
    <w:p w:rsidR="005F7CEB" w:rsidRPr="005F7CEB" w:rsidRDefault="005F7CEB"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5F7CEB">
        <w:rPr>
          <w:rFonts w:ascii="Times New Roman" w:eastAsia="Times New Roman" w:hAnsi="Times New Roman" w:cs="Times New Roman"/>
          <w:color w:val="343333"/>
          <w:sz w:val="24"/>
          <w:szCs w:val="24"/>
          <w:lang w:eastAsia="uk-UA"/>
        </w:rPr>
        <w:t>ІІ семестр – з 16 січня по 2 червня 2023 року.</w:t>
      </w:r>
    </w:p>
    <w:p w:rsidR="005F7CEB" w:rsidRPr="005F7CEB" w:rsidRDefault="005F7CEB"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5F7CEB">
        <w:rPr>
          <w:rFonts w:ascii="Times New Roman" w:eastAsia="Times New Roman" w:hAnsi="Times New Roman" w:cs="Times New Roman"/>
          <w:color w:val="343333"/>
          <w:sz w:val="24"/>
          <w:szCs w:val="24"/>
          <w:lang w:eastAsia="uk-UA"/>
        </w:rPr>
        <w:t>Впродовж навчального року для учнів проводяться канікули:</w:t>
      </w:r>
    </w:p>
    <w:p w:rsidR="005F7CEB" w:rsidRPr="005F7CEB" w:rsidRDefault="005F7CEB"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5F7CEB">
        <w:rPr>
          <w:rFonts w:ascii="Times New Roman" w:eastAsia="Times New Roman" w:hAnsi="Times New Roman" w:cs="Times New Roman"/>
          <w:color w:val="343333"/>
          <w:sz w:val="24"/>
          <w:szCs w:val="24"/>
          <w:lang w:eastAsia="uk-UA"/>
        </w:rPr>
        <w:t>осінні   з 24 по 30 жовтня 2022 року,</w:t>
      </w:r>
    </w:p>
    <w:p w:rsidR="005F7CEB" w:rsidRPr="005F7CEB" w:rsidRDefault="005F7CEB"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5F7CEB">
        <w:rPr>
          <w:rFonts w:ascii="Times New Roman" w:eastAsia="Times New Roman" w:hAnsi="Times New Roman" w:cs="Times New Roman"/>
          <w:color w:val="343333"/>
          <w:sz w:val="24"/>
          <w:szCs w:val="24"/>
          <w:lang w:eastAsia="uk-UA"/>
        </w:rPr>
        <w:t>зимові  з 31 грудня  2021 року  по 15 січня 2023року,</w:t>
      </w:r>
    </w:p>
    <w:p w:rsidR="005F7CEB" w:rsidRPr="005F7CEB" w:rsidRDefault="005F7CEB"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5F7CEB">
        <w:rPr>
          <w:rFonts w:ascii="Times New Roman" w:eastAsia="Times New Roman" w:hAnsi="Times New Roman" w:cs="Times New Roman"/>
          <w:color w:val="343333"/>
          <w:sz w:val="24"/>
          <w:szCs w:val="24"/>
          <w:lang w:eastAsia="uk-UA"/>
        </w:rPr>
        <w:t>весняні з 27 березня по 2 квітня  2022 року.</w:t>
      </w:r>
      <w:r w:rsidRPr="005F7CEB">
        <w:rPr>
          <w:rFonts w:ascii="Times New Roman" w:eastAsiaTheme="majorEastAsia" w:hAnsi="Times New Roman" w:cs="Times New Roman"/>
          <w:b/>
          <w:bCs/>
          <w:color w:val="343333"/>
          <w:sz w:val="24"/>
          <w:szCs w:val="24"/>
          <w:lang w:eastAsia="uk-UA"/>
        </w:rPr>
        <w:t> </w:t>
      </w:r>
    </w:p>
    <w:p w:rsidR="005F7CEB" w:rsidRPr="005F7CEB" w:rsidRDefault="005F7CEB" w:rsidP="005F7CEB">
      <w:pPr>
        <w:shd w:val="clear" w:color="auto" w:fill="FFFFFF"/>
        <w:spacing w:after="360" w:line="240" w:lineRule="auto"/>
        <w:jc w:val="center"/>
        <w:rPr>
          <w:rFonts w:ascii="Times New Roman" w:eastAsiaTheme="majorEastAsia" w:hAnsi="Times New Roman" w:cs="Times New Roman"/>
          <w:b/>
          <w:bCs/>
          <w:color w:val="343333"/>
          <w:sz w:val="24"/>
          <w:szCs w:val="24"/>
          <w:lang w:eastAsia="uk-UA"/>
        </w:rPr>
      </w:pPr>
    </w:p>
    <w:p w:rsidR="005F7CEB" w:rsidRDefault="005F7CEB" w:rsidP="005F7CEB">
      <w:pPr>
        <w:shd w:val="clear" w:color="auto" w:fill="FFFFFF"/>
        <w:spacing w:after="360" w:line="240" w:lineRule="auto"/>
        <w:jc w:val="center"/>
        <w:rPr>
          <w:rFonts w:ascii="Times New Roman" w:eastAsiaTheme="majorEastAsia" w:hAnsi="Times New Roman" w:cs="Times New Roman"/>
          <w:b/>
          <w:bCs/>
          <w:color w:val="343333"/>
          <w:sz w:val="28"/>
          <w:szCs w:val="28"/>
          <w:lang w:eastAsia="uk-UA"/>
        </w:rPr>
      </w:pPr>
    </w:p>
    <w:p w:rsidR="005F7CEB" w:rsidRDefault="005F7CEB" w:rsidP="005F7CEB">
      <w:pPr>
        <w:shd w:val="clear" w:color="auto" w:fill="FFFFFF"/>
        <w:spacing w:after="360" w:line="240" w:lineRule="auto"/>
        <w:jc w:val="center"/>
        <w:rPr>
          <w:rFonts w:ascii="Times New Roman" w:eastAsiaTheme="majorEastAsia" w:hAnsi="Times New Roman" w:cs="Times New Roman"/>
          <w:b/>
          <w:bCs/>
          <w:color w:val="343333"/>
          <w:sz w:val="28"/>
          <w:szCs w:val="28"/>
          <w:lang w:eastAsia="uk-UA"/>
        </w:rPr>
      </w:pPr>
    </w:p>
    <w:p w:rsidR="005F7CEB" w:rsidRPr="005F7CEB" w:rsidRDefault="005F7CEB" w:rsidP="005F7CEB">
      <w:pPr>
        <w:shd w:val="clear" w:color="auto" w:fill="FFFFFF"/>
        <w:spacing w:after="360" w:line="240" w:lineRule="auto"/>
        <w:jc w:val="center"/>
        <w:rPr>
          <w:rFonts w:ascii="Times New Roman" w:eastAsia="Times New Roman" w:hAnsi="Times New Roman" w:cs="Times New Roman"/>
          <w:color w:val="343333"/>
          <w:sz w:val="28"/>
          <w:szCs w:val="28"/>
          <w:lang w:eastAsia="uk-UA"/>
        </w:rPr>
      </w:pPr>
      <w:r w:rsidRPr="005F7CEB">
        <w:rPr>
          <w:rFonts w:ascii="Times New Roman" w:eastAsiaTheme="majorEastAsia" w:hAnsi="Times New Roman" w:cs="Times New Roman"/>
          <w:b/>
          <w:bCs/>
          <w:color w:val="343333"/>
          <w:sz w:val="28"/>
          <w:szCs w:val="28"/>
          <w:lang w:eastAsia="uk-UA"/>
        </w:rPr>
        <w:lastRenderedPageBreak/>
        <w:t>10.Режим роботи</w:t>
      </w:r>
    </w:p>
    <w:p w:rsidR="005F7CEB" w:rsidRPr="005F7CEB" w:rsidRDefault="005F7CEB" w:rsidP="005F7CEB">
      <w:pPr>
        <w:spacing w:after="0" w:line="240" w:lineRule="auto"/>
        <w:jc w:val="center"/>
        <w:rPr>
          <w:rFonts w:ascii="Times New Roman" w:hAnsi="Times New Roman" w:cs="Times New Roman"/>
          <w:sz w:val="28"/>
          <w:szCs w:val="28"/>
        </w:rPr>
      </w:pPr>
      <w:r w:rsidRPr="005F7CEB">
        <w:rPr>
          <w:rFonts w:ascii="Times New Roman" w:hAnsi="Times New Roman" w:cs="Times New Roman"/>
          <w:sz w:val="28"/>
          <w:szCs w:val="28"/>
        </w:rPr>
        <w:t>І урок                               9.00-9.45.</w:t>
      </w:r>
    </w:p>
    <w:p w:rsidR="005F7CEB" w:rsidRPr="005F7CEB" w:rsidRDefault="005F7CEB" w:rsidP="005F7CEB">
      <w:pPr>
        <w:spacing w:after="0" w:line="240" w:lineRule="auto"/>
        <w:jc w:val="center"/>
        <w:rPr>
          <w:rFonts w:ascii="Times New Roman" w:hAnsi="Times New Roman" w:cs="Times New Roman"/>
          <w:sz w:val="28"/>
          <w:szCs w:val="28"/>
        </w:rPr>
      </w:pPr>
      <w:r w:rsidRPr="005F7CEB">
        <w:rPr>
          <w:rFonts w:ascii="Times New Roman" w:hAnsi="Times New Roman" w:cs="Times New Roman"/>
          <w:sz w:val="28"/>
          <w:szCs w:val="28"/>
        </w:rPr>
        <w:t>ІІ урок                             9.55.-10.40.</w:t>
      </w:r>
    </w:p>
    <w:p w:rsidR="005F7CEB" w:rsidRPr="005F7CEB" w:rsidRDefault="005F7CEB" w:rsidP="005F7CEB">
      <w:pPr>
        <w:spacing w:after="0" w:line="240" w:lineRule="auto"/>
        <w:jc w:val="center"/>
        <w:rPr>
          <w:rFonts w:ascii="Times New Roman" w:hAnsi="Times New Roman" w:cs="Times New Roman"/>
          <w:sz w:val="28"/>
          <w:szCs w:val="28"/>
        </w:rPr>
      </w:pPr>
      <w:r w:rsidRPr="005F7CEB">
        <w:rPr>
          <w:rFonts w:ascii="Times New Roman" w:hAnsi="Times New Roman" w:cs="Times New Roman"/>
          <w:sz w:val="28"/>
          <w:szCs w:val="28"/>
        </w:rPr>
        <w:t>ІІІ урок                            11.00.-11.45.</w:t>
      </w:r>
    </w:p>
    <w:p w:rsidR="005F7CEB" w:rsidRPr="005F7CEB" w:rsidRDefault="005F7CEB" w:rsidP="005F7CEB">
      <w:pPr>
        <w:spacing w:after="0" w:line="240" w:lineRule="auto"/>
        <w:jc w:val="center"/>
        <w:rPr>
          <w:rFonts w:ascii="Times New Roman" w:hAnsi="Times New Roman" w:cs="Times New Roman"/>
          <w:sz w:val="28"/>
          <w:szCs w:val="28"/>
        </w:rPr>
      </w:pPr>
      <w:r w:rsidRPr="005F7CEB">
        <w:rPr>
          <w:rFonts w:ascii="Times New Roman" w:hAnsi="Times New Roman" w:cs="Times New Roman"/>
          <w:sz w:val="28"/>
          <w:szCs w:val="28"/>
        </w:rPr>
        <w:t>ІV урок                            12.05.-12.50.</w:t>
      </w:r>
    </w:p>
    <w:p w:rsidR="005F7CEB" w:rsidRPr="005F7CEB" w:rsidRDefault="005F7CEB" w:rsidP="005F7CEB">
      <w:pPr>
        <w:spacing w:after="0" w:line="240" w:lineRule="auto"/>
        <w:jc w:val="center"/>
        <w:rPr>
          <w:rFonts w:ascii="Times New Roman" w:hAnsi="Times New Roman" w:cs="Times New Roman"/>
          <w:sz w:val="28"/>
          <w:szCs w:val="28"/>
        </w:rPr>
      </w:pPr>
      <w:r w:rsidRPr="005F7CEB">
        <w:rPr>
          <w:rFonts w:ascii="Times New Roman" w:hAnsi="Times New Roman" w:cs="Times New Roman"/>
          <w:sz w:val="28"/>
          <w:szCs w:val="28"/>
        </w:rPr>
        <w:t>Vурок                              13.00.-13.45.</w:t>
      </w:r>
    </w:p>
    <w:p w:rsidR="005F7CEB" w:rsidRPr="005F7CEB" w:rsidRDefault="005F7CEB" w:rsidP="005F7CEB">
      <w:pPr>
        <w:spacing w:after="0" w:line="240" w:lineRule="auto"/>
        <w:jc w:val="center"/>
        <w:rPr>
          <w:rFonts w:ascii="Times New Roman" w:hAnsi="Times New Roman" w:cs="Times New Roman"/>
          <w:sz w:val="28"/>
          <w:szCs w:val="28"/>
        </w:rPr>
      </w:pPr>
      <w:r w:rsidRPr="005F7CEB">
        <w:rPr>
          <w:rFonts w:ascii="Times New Roman" w:hAnsi="Times New Roman" w:cs="Times New Roman"/>
          <w:sz w:val="28"/>
          <w:szCs w:val="28"/>
        </w:rPr>
        <w:t>VІ урок                            13.55.-14.40.</w:t>
      </w:r>
    </w:p>
    <w:p w:rsidR="005F7CEB" w:rsidRPr="005F7CEB" w:rsidRDefault="005F7CEB" w:rsidP="005F7CEB">
      <w:pPr>
        <w:spacing w:after="0" w:line="240" w:lineRule="auto"/>
        <w:jc w:val="center"/>
        <w:rPr>
          <w:rFonts w:ascii="Times New Roman" w:hAnsi="Times New Roman" w:cs="Times New Roman"/>
          <w:sz w:val="28"/>
          <w:szCs w:val="28"/>
        </w:rPr>
      </w:pPr>
      <w:r w:rsidRPr="005F7CEB">
        <w:rPr>
          <w:rFonts w:ascii="Times New Roman" w:hAnsi="Times New Roman" w:cs="Times New Roman"/>
          <w:sz w:val="28"/>
          <w:szCs w:val="28"/>
        </w:rPr>
        <w:t>VІІурок                            14.50.-15.35.</w:t>
      </w:r>
    </w:p>
    <w:p w:rsidR="005F7CEB" w:rsidRPr="005F7CEB" w:rsidRDefault="005F7CEB" w:rsidP="005F7CEB">
      <w:pPr>
        <w:spacing w:after="0" w:line="240" w:lineRule="auto"/>
        <w:jc w:val="center"/>
        <w:rPr>
          <w:rFonts w:ascii="Times New Roman" w:hAnsi="Times New Roman" w:cs="Times New Roman"/>
          <w:sz w:val="28"/>
          <w:szCs w:val="28"/>
        </w:rPr>
      </w:pPr>
    </w:p>
    <w:p w:rsidR="005F7CEB" w:rsidRPr="005F7CEB" w:rsidRDefault="005F7CEB" w:rsidP="005F7CEB">
      <w:pPr>
        <w:shd w:val="clear" w:color="auto" w:fill="FFFFFF"/>
        <w:spacing w:after="360" w:line="240" w:lineRule="auto"/>
        <w:jc w:val="both"/>
        <w:rPr>
          <w:rFonts w:ascii="Arial" w:eastAsia="Times New Roman" w:hAnsi="Arial" w:cs="Arial"/>
          <w:color w:val="343333"/>
          <w:sz w:val="28"/>
          <w:szCs w:val="28"/>
          <w:lang w:eastAsia="uk-UA"/>
        </w:rPr>
      </w:pPr>
    </w:p>
    <w:p w:rsidR="005F7CEB" w:rsidRPr="005F7CEB" w:rsidRDefault="005F7CEB" w:rsidP="005F7CEB">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5F7CEB" w:rsidRPr="005F7CEB" w:rsidRDefault="005F7CEB" w:rsidP="005F7CEB">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5F7CEB" w:rsidRPr="005F7CEB" w:rsidRDefault="005F7CEB" w:rsidP="005F7CEB">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5F7CEB" w:rsidRPr="005F7CEB" w:rsidRDefault="005F7CEB" w:rsidP="005F7CEB">
      <w:pPr>
        <w:shd w:val="clear" w:color="auto" w:fill="FFFFFF"/>
        <w:spacing w:after="0" w:line="240" w:lineRule="auto"/>
        <w:jc w:val="both"/>
        <w:rPr>
          <w:rFonts w:ascii="Tahoma" w:eastAsia="Times New Roman" w:hAnsi="Tahoma" w:cs="Tahoma"/>
          <w:color w:val="111111"/>
          <w:sz w:val="18"/>
          <w:szCs w:val="18"/>
          <w:lang w:eastAsia="uk-UA"/>
        </w:rPr>
      </w:pPr>
    </w:p>
    <w:p w:rsidR="005F7CEB" w:rsidRPr="005F7CEB" w:rsidRDefault="005F7CEB" w:rsidP="004A3B21">
      <w:pPr>
        <w:shd w:val="clear" w:color="auto" w:fill="FFFFFF"/>
        <w:spacing w:after="165" w:line="240" w:lineRule="auto"/>
        <w:jc w:val="both"/>
        <w:rPr>
          <w:rFonts w:ascii="Tahoma" w:eastAsia="Times New Roman" w:hAnsi="Tahoma" w:cs="Tahoma"/>
          <w:color w:val="111111"/>
          <w:sz w:val="24"/>
          <w:szCs w:val="24"/>
          <w:lang w:eastAsia="uk-UA"/>
        </w:rPr>
      </w:pPr>
    </w:p>
    <w:sectPr w:rsidR="005F7CEB" w:rsidRPr="005F7C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0D9"/>
    <w:multiLevelType w:val="multilevel"/>
    <w:tmpl w:val="06F8C9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66E12"/>
    <w:multiLevelType w:val="multilevel"/>
    <w:tmpl w:val="F31A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E3098"/>
    <w:multiLevelType w:val="multilevel"/>
    <w:tmpl w:val="E61A1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D7A33"/>
    <w:multiLevelType w:val="multilevel"/>
    <w:tmpl w:val="992CB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009F8"/>
    <w:multiLevelType w:val="multilevel"/>
    <w:tmpl w:val="33B4CB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B0C9D"/>
    <w:multiLevelType w:val="multilevel"/>
    <w:tmpl w:val="13A4D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462EB"/>
    <w:multiLevelType w:val="multilevel"/>
    <w:tmpl w:val="29D2AF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C2D35"/>
    <w:multiLevelType w:val="multilevel"/>
    <w:tmpl w:val="1CE4B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24A9B"/>
    <w:multiLevelType w:val="multilevel"/>
    <w:tmpl w:val="D1FC6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C2D49"/>
    <w:multiLevelType w:val="multilevel"/>
    <w:tmpl w:val="1E7869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67A09"/>
    <w:multiLevelType w:val="multilevel"/>
    <w:tmpl w:val="F1A297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6704F"/>
    <w:multiLevelType w:val="multilevel"/>
    <w:tmpl w:val="C10ECE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63F02"/>
    <w:multiLevelType w:val="multilevel"/>
    <w:tmpl w:val="FCE6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D64D7"/>
    <w:multiLevelType w:val="multilevel"/>
    <w:tmpl w:val="C9A8F0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C3166C"/>
    <w:multiLevelType w:val="multilevel"/>
    <w:tmpl w:val="D9AEA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363353"/>
    <w:multiLevelType w:val="multilevel"/>
    <w:tmpl w:val="5426A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17778"/>
    <w:multiLevelType w:val="multilevel"/>
    <w:tmpl w:val="05D623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5B4DB6"/>
    <w:multiLevelType w:val="multilevel"/>
    <w:tmpl w:val="1610B5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1A0B9A"/>
    <w:multiLevelType w:val="multilevel"/>
    <w:tmpl w:val="AC3C0F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3D46A5"/>
    <w:multiLevelType w:val="multilevel"/>
    <w:tmpl w:val="CC9AB4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8F61C1"/>
    <w:multiLevelType w:val="multilevel"/>
    <w:tmpl w:val="E2D8F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E766E"/>
    <w:multiLevelType w:val="multilevel"/>
    <w:tmpl w:val="7C88D8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0632AC"/>
    <w:multiLevelType w:val="multilevel"/>
    <w:tmpl w:val="760652E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F3E19"/>
    <w:multiLevelType w:val="multilevel"/>
    <w:tmpl w:val="2AB003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CF27A1"/>
    <w:multiLevelType w:val="multilevel"/>
    <w:tmpl w:val="04CC74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F610FE"/>
    <w:multiLevelType w:val="multilevel"/>
    <w:tmpl w:val="2B665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3B35FC"/>
    <w:multiLevelType w:val="multilevel"/>
    <w:tmpl w:val="6A7C8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5A4B6D"/>
    <w:multiLevelType w:val="multilevel"/>
    <w:tmpl w:val="CFDEF6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9A639D"/>
    <w:multiLevelType w:val="multilevel"/>
    <w:tmpl w:val="AF34E5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9F2460"/>
    <w:multiLevelType w:val="multilevel"/>
    <w:tmpl w:val="56241F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745F15"/>
    <w:multiLevelType w:val="multilevel"/>
    <w:tmpl w:val="0B5E51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6E5140"/>
    <w:multiLevelType w:val="multilevel"/>
    <w:tmpl w:val="80187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C3633"/>
    <w:multiLevelType w:val="multilevel"/>
    <w:tmpl w:val="0A8E6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071046"/>
    <w:multiLevelType w:val="multilevel"/>
    <w:tmpl w:val="DC88C7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212ED6"/>
    <w:multiLevelType w:val="multilevel"/>
    <w:tmpl w:val="116E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7D5892"/>
    <w:multiLevelType w:val="multilevel"/>
    <w:tmpl w:val="53A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025A8"/>
    <w:multiLevelType w:val="multilevel"/>
    <w:tmpl w:val="BB762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D13CC2"/>
    <w:multiLevelType w:val="multilevel"/>
    <w:tmpl w:val="5D448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67884"/>
    <w:multiLevelType w:val="multilevel"/>
    <w:tmpl w:val="7EBC55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F7DB1"/>
    <w:multiLevelType w:val="multilevel"/>
    <w:tmpl w:val="7F60F8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D01D6"/>
    <w:multiLevelType w:val="multilevel"/>
    <w:tmpl w:val="388262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3F1F54"/>
    <w:multiLevelType w:val="multilevel"/>
    <w:tmpl w:val="40C415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9C7CDB"/>
    <w:multiLevelType w:val="multilevel"/>
    <w:tmpl w:val="48E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CF2736"/>
    <w:multiLevelType w:val="multilevel"/>
    <w:tmpl w:val="03088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AB0081"/>
    <w:multiLevelType w:val="multilevel"/>
    <w:tmpl w:val="06843E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2500EC"/>
    <w:multiLevelType w:val="multilevel"/>
    <w:tmpl w:val="239A1D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F24CE7"/>
    <w:multiLevelType w:val="multilevel"/>
    <w:tmpl w:val="D8C475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34"/>
  </w:num>
  <w:num w:numId="3">
    <w:abstractNumId w:val="3"/>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35"/>
  </w:num>
  <w:num w:numId="6">
    <w:abstractNumId w:val="12"/>
  </w:num>
  <w:num w:numId="7">
    <w:abstractNumId w:val="5"/>
    <w:lvlOverride w:ilvl="0">
      <w:lvl w:ilvl="0">
        <w:numFmt w:val="decimal"/>
        <w:lvlText w:val="%1."/>
        <w:lvlJc w:val="left"/>
      </w:lvl>
    </w:lvlOverride>
  </w:num>
  <w:num w:numId="8">
    <w:abstractNumId w:val="25"/>
    <w:lvlOverride w:ilvl="0">
      <w:lvl w:ilvl="0">
        <w:numFmt w:val="decimal"/>
        <w:lvlText w:val="%1."/>
        <w:lvlJc w:val="left"/>
      </w:lvl>
    </w:lvlOverride>
  </w:num>
  <w:num w:numId="9">
    <w:abstractNumId w:val="43"/>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37"/>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32"/>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27"/>
    <w:lvlOverride w:ilvl="0">
      <w:lvl w:ilvl="0">
        <w:numFmt w:val="decimal"/>
        <w:lvlText w:val="%1."/>
        <w:lvlJc w:val="left"/>
      </w:lvl>
    </w:lvlOverride>
  </w:num>
  <w:num w:numId="21">
    <w:abstractNumId w:val="41"/>
    <w:lvlOverride w:ilvl="0">
      <w:lvl w:ilvl="0">
        <w:numFmt w:val="decimal"/>
        <w:lvlText w:val="%1."/>
        <w:lvlJc w:val="left"/>
      </w:lvl>
    </w:lvlOverride>
  </w:num>
  <w:num w:numId="22">
    <w:abstractNumId w:val="39"/>
    <w:lvlOverride w:ilvl="0">
      <w:lvl w:ilvl="0">
        <w:numFmt w:val="decimal"/>
        <w:lvlText w:val="%1."/>
        <w:lvlJc w:val="left"/>
      </w:lvl>
    </w:lvlOverride>
  </w:num>
  <w:num w:numId="23">
    <w:abstractNumId w:val="38"/>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17"/>
    <w:lvlOverride w:ilvl="0">
      <w:lvl w:ilvl="0">
        <w:numFmt w:val="decimal"/>
        <w:lvlText w:val="%1."/>
        <w:lvlJc w:val="left"/>
      </w:lvl>
    </w:lvlOverride>
  </w:num>
  <w:num w:numId="26">
    <w:abstractNumId w:val="1"/>
  </w:num>
  <w:num w:numId="27">
    <w:abstractNumId w:val="36"/>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2"/>
    <w:lvlOverride w:ilvl="0">
      <w:lvl w:ilvl="0">
        <w:numFmt w:val="decimal"/>
        <w:lvlText w:val="%1."/>
        <w:lvlJc w:val="left"/>
      </w:lvl>
    </w:lvlOverride>
  </w:num>
  <w:num w:numId="32">
    <w:abstractNumId w:val="40"/>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45"/>
    <w:lvlOverride w:ilvl="0">
      <w:lvl w:ilvl="0">
        <w:numFmt w:val="decimal"/>
        <w:lvlText w:val="%1."/>
        <w:lvlJc w:val="left"/>
      </w:lvl>
    </w:lvlOverride>
  </w:num>
  <w:num w:numId="35">
    <w:abstractNumId w:val="30"/>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6"/>
    <w:lvlOverride w:ilvl="0">
      <w:lvl w:ilvl="0">
        <w:numFmt w:val="decimal"/>
        <w:lvlText w:val="%1."/>
        <w:lvlJc w:val="left"/>
      </w:lvl>
    </w:lvlOverride>
  </w:num>
  <w:num w:numId="38">
    <w:abstractNumId w:val="23"/>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4"/>
    <w:lvlOverride w:ilvl="0">
      <w:lvl w:ilvl="0">
        <w:numFmt w:val="decimal"/>
        <w:lvlText w:val="%1."/>
        <w:lvlJc w:val="left"/>
      </w:lvl>
    </w:lvlOverride>
  </w:num>
  <w:num w:numId="41">
    <w:abstractNumId w:val="10"/>
    <w:lvlOverride w:ilvl="0">
      <w:lvl w:ilvl="0">
        <w:numFmt w:val="decimal"/>
        <w:lvlText w:val="%1."/>
        <w:lvlJc w:val="left"/>
      </w:lvl>
    </w:lvlOverride>
  </w:num>
  <w:num w:numId="42">
    <w:abstractNumId w:val="18"/>
    <w:lvlOverride w:ilvl="0">
      <w:lvl w:ilvl="0">
        <w:numFmt w:val="decimal"/>
        <w:lvlText w:val="%1."/>
        <w:lvlJc w:val="left"/>
      </w:lvl>
    </w:lvlOverride>
  </w:num>
  <w:num w:numId="43">
    <w:abstractNumId w:val="22"/>
    <w:lvlOverride w:ilvl="0">
      <w:lvl w:ilvl="0">
        <w:numFmt w:val="decimal"/>
        <w:lvlText w:val="%1."/>
        <w:lvlJc w:val="left"/>
      </w:lvl>
    </w:lvlOverride>
  </w:num>
  <w:num w:numId="44">
    <w:abstractNumId w:val="21"/>
    <w:lvlOverride w:ilvl="0">
      <w:lvl w:ilvl="0">
        <w:numFmt w:val="decimal"/>
        <w:lvlText w:val="%1."/>
        <w:lvlJc w:val="left"/>
      </w:lvl>
    </w:lvlOverride>
  </w:num>
  <w:num w:numId="45">
    <w:abstractNumId w:val="33"/>
    <w:lvlOverride w:ilvl="0">
      <w:lvl w:ilvl="0">
        <w:numFmt w:val="decimal"/>
        <w:lvlText w:val="%1."/>
        <w:lvlJc w:val="left"/>
      </w:lvl>
    </w:lvlOverride>
  </w:num>
  <w:num w:numId="46">
    <w:abstractNumId w:val="46"/>
    <w:lvlOverride w:ilvl="0">
      <w:lvl w:ilvl="0">
        <w:numFmt w:val="decimal"/>
        <w:lvlText w:val="%1."/>
        <w:lvlJc w:val="left"/>
      </w:lvl>
    </w:lvlOverride>
  </w:num>
  <w:num w:numId="47">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F2"/>
    <w:rsid w:val="000B1328"/>
    <w:rsid w:val="004A3B21"/>
    <w:rsid w:val="004D041A"/>
    <w:rsid w:val="005F73CC"/>
    <w:rsid w:val="005F7CEB"/>
    <w:rsid w:val="00701CBE"/>
    <w:rsid w:val="0073011A"/>
    <w:rsid w:val="007D5CD9"/>
    <w:rsid w:val="008926FA"/>
    <w:rsid w:val="008A3690"/>
    <w:rsid w:val="008F2FF5"/>
    <w:rsid w:val="00B5229D"/>
    <w:rsid w:val="00D054F2"/>
    <w:rsid w:val="00EB26FD"/>
    <w:rsid w:val="00F51D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30B7"/>
  <w15:chartTrackingRefBased/>
  <w15:docId w15:val="{2CD4A0D7-E782-4F19-B367-40093167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A36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B1328"/>
    <w:rPr>
      <w:b/>
      <w:bCs/>
    </w:rPr>
  </w:style>
  <w:style w:type="paragraph" w:styleId="a5">
    <w:name w:val="Normal (Web)"/>
    <w:basedOn w:val="a"/>
    <w:uiPriority w:val="99"/>
    <w:unhideWhenUsed/>
    <w:rsid w:val="000B132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8926F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9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5891">
      <w:bodyDiv w:val="1"/>
      <w:marLeft w:val="0"/>
      <w:marRight w:val="0"/>
      <w:marTop w:val="0"/>
      <w:marBottom w:val="0"/>
      <w:divBdr>
        <w:top w:val="none" w:sz="0" w:space="0" w:color="auto"/>
        <w:left w:val="none" w:sz="0" w:space="0" w:color="auto"/>
        <w:bottom w:val="none" w:sz="0" w:space="0" w:color="auto"/>
        <w:right w:val="none" w:sz="0" w:space="0" w:color="auto"/>
      </w:divBdr>
    </w:div>
    <w:div w:id="1618103651">
      <w:bodyDiv w:val="1"/>
      <w:marLeft w:val="0"/>
      <w:marRight w:val="0"/>
      <w:marTop w:val="0"/>
      <w:marBottom w:val="0"/>
      <w:divBdr>
        <w:top w:val="none" w:sz="0" w:space="0" w:color="auto"/>
        <w:left w:val="none" w:sz="0" w:space="0" w:color="auto"/>
        <w:bottom w:val="none" w:sz="0" w:space="0" w:color="auto"/>
        <w:right w:val="none" w:sz="0" w:space="0" w:color="auto"/>
      </w:divBdr>
      <w:divsChild>
        <w:div w:id="14429892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22906</Words>
  <Characters>13057</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6</cp:revision>
  <cp:lastPrinted>2022-09-20T10:20:00Z</cp:lastPrinted>
  <dcterms:created xsi:type="dcterms:W3CDTF">2022-09-19T10:36:00Z</dcterms:created>
  <dcterms:modified xsi:type="dcterms:W3CDTF">2022-09-20T10:20:00Z</dcterms:modified>
</cp:coreProperties>
</file>