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D4" w:rsidRDefault="003B76D4" w:rsidP="003B76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Рекомендації МОЗ</w:t>
      </w:r>
    </w:p>
    <w:p w:rsidR="003B76D4" w:rsidRDefault="003B76D4" w:rsidP="003B76D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5 основних речей, які мають знати батьки про коронавірусну інфекцію COVID-19 та про те, як реагувати, щоб убезпечити свою родину від хвороби. Про це розповідають Міністерство освіти і науки України разом з Міністерством охорони здоров’я.</w:t>
      </w:r>
    </w:p>
    <w:p w:rsidR="003B76D4" w:rsidRDefault="003B76D4" w:rsidP="003B76D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“Уряд оголосив загальнонаціональний карантин до 3 квітня. Однак ми розуміємо, що просто не ходити до школи чи іншого закладу освіти – недостатньо. Важливо, щоб батьки знали, як діяти в ситуації карантину та від чого берегти дітей. Тому така інформація зараз дуже потрібна”, – розповіла заступниця Міністра освіти і науки України Любомира Мандзій.</w:t>
      </w:r>
    </w:p>
    <w:p w:rsidR="003B76D4" w:rsidRDefault="003B76D4" w:rsidP="003B76D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ПЕРШЕ. Інфекція передається переважно повітряно-крапельним шляхом від зараженої людини або через дотик до забруднених поверхонь.</w:t>
      </w:r>
    </w:p>
    <w:p w:rsidR="003B76D4" w:rsidRDefault="003B76D4" w:rsidP="003B76D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ЩО РОБИТИ:</w:t>
      </w:r>
    </w:p>
    <w:p w:rsidR="003B76D4" w:rsidRDefault="003B76D4" w:rsidP="003B76D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попросити дітей не підходити ближче ніж на 1 метр до людей, що кашляють, чхають або мають жар</w:t>
      </w:r>
      <w:r>
        <w:rPr>
          <w:rFonts w:ascii="Tahoma" w:hAnsi="Tahoma" w:cs="Tahoma"/>
          <w:color w:val="111111"/>
          <w:sz w:val="18"/>
          <w:szCs w:val="18"/>
        </w:rPr>
        <w:br/>
        <w:t>нагадувати дітям про обов’язкове миття рук перед прийомом їжі та після відвідування вбиральні (мити руки потрібно щонайменше 20 секунд або використовувати дезінфекційні засоби для рук)</w:t>
      </w:r>
      <w:r>
        <w:rPr>
          <w:rFonts w:ascii="Tahoma" w:hAnsi="Tahoma" w:cs="Tahoma"/>
          <w:color w:val="111111"/>
          <w:sz w:val="18"/>
          <w:szCs w:val="18"/>
        </w:rPr>
        <w:br/>
        <w:t>попросити дітей утриматися від прийому їжі з загальних упаковок або посуду (горішки, чіпси, печиво та інші снеки), куди багато людей занурюють руки</w:t>
      </w:r>
      <w:r>
        <w:rPr>
          <w:rFonts w:ascii="Tahoma" w:hAnsi="Tahoma" w:cs="Tahoma"/>
          <w:color w:val="111111"/>
          <w:sz w:val="18"/>
          <w:szCs w:val="18"/>
        </w:rPr>
        <w:br/>
        <w:t>просити дітей уникати привітальних обіймів і рукостискань, поки епідеміологічна ситуація не стабілізується</w:t>
      </w:r>
      <w:r>
        <w:rPr>
          <w:rFonts w:ascii="Tahoma" w:hAnsi="Tahoma" w:cs="Tahoma"/>
          <w:color w:val="111111"/>
          <w:sz w:val="18"/>
          <w:szCs w:val="18"/>
        </w:rPr>
        <w:br/>
        <w:t>посилити вимоги до вологого прибирання приміщень, очищення та дезінфекції об’єктів, яких торкається велика кількість людей, провітрювати приміщення</w:t>
      </w:r>
      <w:r>
        <w:rPr>
          <w:rFonts w:ascii="Tahoma" w:hAnsi="Tahoma" w:cs="Tahoma"/>
          <w:color w:val="111111"/>
          <w:sz w:val="18"/>
          <w:szCs w:val="18"/>
        </w:rPr>
        <w:br/>
        <w:t>важливо уникати місць масового скупчення людей</w:t>
      </w:r>
      <w:r>
        <w:rPr>
          <w:rFonts w:ascii="Tahoma" w:hAnsi="Tahoma" w:cs="Tahoma"/>
          <w:color w:val="111111"/>
          <w:sz w:val="18"/>
          <w:szCs w:val="18"/>
        </w:rPr>
        <w:br/>
        <w:t>ДРУГЕ. Симптоми інфекції: кашель, біль у горлі, риніт, лихоманка, утруднене дихання, сухий кашель, чхання, біль у грудині; у деяких випадках – діарея або кон'юнктивіт. У складних випадках інфекція може викликати пневмонію. У деяких випадках ця хвороба може бути смертельною, однак переважно це відбувається з людьми середнього чи похилого віку, що мають супутні захворювання.</w:t>
      </w:r>
    </w:p>
    <w:p w:rsidR="003B76D4" w:rsidRDefault="003B76D4" w:rsidP="003B76D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ЩО РОБИТИ:</w:t>
      </w:r>
    </w:p>
    <w:p w:rsidR="003B76D4" w:rsidRDefault="003B76D4" w:rsidP="003B76D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у разі підвищеної температури дитина має залишитися вдома до повного одужання та одразу отримати консультацію сімейного лікаря.</w:t>
      </w:r>
    </w:p>
    <w:p w:rsidR="003B76D4" w:rsidRDefault="003B76D4" w:rsidP="003B76D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ТРЕТЄ. Як правильно поводити себе в умовах поширення вірусу?</w:t>
      </w:r>
    </w:p>
    <w:p w:rsidR="003B76D4" w:rsidRDefault="003B76D4" w:rsidP="003B76D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мити руки щонайменше 20 секунд або використовувати дезінфекційні засоби для рук</w:t>
      </w:r>
      <w:r>
        <w:rPr>
          <w:rFonts w:ascii="Tahoma" w:hAnsi="Tahoma" w:cs="Tahoma"/>
          <w:color w:val="111111"/>
          <w:sz w:val="18"/>
          <w:szCs w:val="18"/>
        </w:rPr>
        <w:br/>
        <w:t>під час кашлю або чхання прикривати рот і ніс паперовою хустинкою, яку потім необхідно викинути; чхати також правильно у згин ліктя</w:t>
      </w:r>
      <w:r>
        <w:rPr>
          <w:rFonts w:ascii="Tahoma" w:hAnsi="Tahoma" w:cs="Tahoma"/>
          <w:color w:val="111111"/>
          <w:sz w:val="18"/>
          <w:szCs w:val="18"/>
        </w:rPr>
        <w:br/>
        <w:t>не підходити ближче ніж на 1 метр до людей, що кашляють, чхають або мають жар, уникати будь-якого тісного контакту з ними</w:t>
      </w:r>
      <w:r>
        <w:rPr>
          <w:rFonts w:ascii="Tahoma" w:hAnsi="Tahoma" w:cs="Tahoma"/>
          <w:color w:val="111111"/>
          <w:sz w:val="18"/>
          <w:szCs w:val="18"/>
        </w:rPr>
        <w:br/>
        <w:t>не споживати сирих чи недостатньо термічно оброблених продуктів тваринного походження</w:t>
      </w:r>
      <w:r>
        <w:rPr>
          <w:rFonts w:ascii="Tahoma" w:hAnsi="Tahoma" w:cs="Tahoma"/>
          <w:color w:val="111111"/>
          <w:sz w:val="18"/>
          <w:szCs w:val="18"/>
        </w:rPr>
        <w:br/>
        <w:t>ЧЕТВЕРТЕ. Маски не допомагають убезпечити себе від вірусу, вони допомагають лише в тому разі, коли маску носить хвора людина.</w:t>
      </w:r>
    </w:p>
    <w:p w:rsidR="003B76D4" w:rsidRDefault="003B76D4" w:rsidP="003B76D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П’ЯТЕ. Наразі не існує жодних ліків для лікування чи запобігання коронавірусу. Будь-які пропозиції в Інтернеті про вакцини чи ліки – неправда.</w:t>
      </w:r>
    </w:p>
    <w:p w:rsidR="000D575B" w:rsidRDefault="000D575B"/>
    <w:sectPr w:rsidR="000D575B" w:rsidSect="000D57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76D4"/>
    <w:rsid w:val="000D575B"/>
    <w:rsid w:val="003B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1743</Words>
  <Characters>994</Characters>
  <Application>Microsoft Office Word</Application>
  <DocSecurity>0</DocSecurity>
  <Lines>8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Іра</cp:lastModifiedBy>
  <cp:revision>1</cp:revision>
  <dcterms:created xsi:type="dcterms:W3CDTF">2020-03-19T10:57:00Z</dcterms:created>
  <dcterms:modified xsi:type="dcterms:W3CDTF">2020-03-19T10:58:00Z</dcterms:modified>
</cp:coreProperties>
</file>