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F6" w:rsidRPr="00D37D14" w:rsidRDefault="0096706C" w:rsidP="00D37D1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Звіт про результати анкетування самооцінки вчителів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15. Психологічний клімат закладу освіти сприяє співпраці педагогів?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86,4% - так, у закладі створені усі умови для співпраці;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13,6% - в цілому так, але співпраця переважно є ситуативною.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03490"/>
            <wp:effectExtent l="0" t="0" r="0" b="0"/>
            <wp:docPr id="7" name="image8.png" descr="Діаграма відповідей у Формах. Назва запитання: 17. Психологічний клімат закладу освіти сприяє співпраці педагогів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7. Психологічний клімат закладу освіти сприяє співпраці педагогів?. Кількість відповідей: 22 відповіді."/>
                    <pic:cNvPicPr preferRelativeResize="0"/>
                  </pic:nvPicPr>
                  <pic:blipFill>
                    <a:blip r:embed="rId4"/>
                    <a:srcRect t="2101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Roboto" w:eastAsia="Roboto" w:hAnsi="Roboto" w:cs="Roboto"/>
          <w:b/>
          <w:color w:val="202124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color w:val="202124"/>
          <w:sz w:val="24"/>
          <w:szCs w:val="24"/>
          <w:highlight w:val="white"/>
        </w:rPr>
        <w:t>16.Наскільки Ви погоджуєтесь із твердженнями: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керівництво відкрите для спілкування (16 вчителів(72,7% ) - так,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6 вчителів (27,3%) - переважно так);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керівництво та педагогічні працівники співпрацюють і забезпечують зворотній зв'язок щодо їхньої праці (60,9% - так,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39,1 - переважно так);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керівництво враховує пропозиції, надані педагогічними працівниками щодо підвищення якості освітнього процесу (65,2% - так,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44,8% - переважно так); педагогічні працівники можуть без побоювань висловлювати власну думку, навіть якщо вона не співпадає з позицією керівництва (56,5% - так, 45,5% - переважно так); розбіжності, які виникли між педагогічними працівниками та керівництвом школи, вирішуються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конструктивно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(60,9% - так, 39,1% - переважно так); у закладі освіти застосовуються заходи, що допомагають педагогічним працівникам адаптуватись до змін умов праці (54,3% - так, 45,7% - переважно так); права педагогічних працівників дотримуються у закладі (78,3% - так, 21,7% - переважно так); керівництво підтримує ініціативи педагогічних працівників щодо розвитку закладу і місцевої громади (80,4% - так, 19,6% - переважно так).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highlight w:val="white"/>
          <w:lang w:val="uk-UA"/>
        </w:rPr>
        <w:lastRenderedPageBreak/>
        <w:drawing>
          <wp:inline distT="114300" distB="114300" distL="114300" distR="114300">
            <wp:extent cx="6129338" cy="2336911"/>
            <wp:effectExtent l="0" t="0" r="0" b="0"/>
            <wp:docPr id="20" name="image18.png" descr="Діаграма відповідей у Формах. Назва запитання: 18. Наскільки Ви погоджуєтесь із твердженнями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8. Наскільки Ви погоджуєтесь із твердженнями. Кількість відповідей: ."/>
                    <pic:cNvPicPr preferRelativeResize="0"/>
                  </pic:nvPicPr>
                  <pic:blipFill>
                    <a:blip r:embed="rId5"/>
                    <a:srcRect l="3730" t="12435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2336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17. Вас задовольняють умови організації харчування у закладі: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13,6% - переважно так,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40,9% - так,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45,5 % - я не харчуюся в закладі.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0%-ні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976938" cy="1943100"/>
            <wp:effectExtent l="0" t="0" r="0" b="0"/>
            <wp:docPr id="8" name="image2.png" descr="Діаграма відповідей у Формах. Назва запитання: 19. Вас задовольняють умови організації харчування у закладі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9. Вас задовольняють умови організації харчування у закладі?. Кількість відповідей: 22 відповіді."/>
                    <pic:cNvPicPr preferRelativeResize="0"/>
                  </pic:nvPicPr>
                  <pic:blipFill>
                    <a:blip r:embed="rId6"/>
                    <a:srcRect l="4406" t="18632"/>
                    <a:stretch>
                      <a:fillRect/>
                    </a:stretch>
                  </pic:blipFill>
                  <pic:spPr>
                    <a:xfrm>
                      <a:off x="0" y="0"/>
                      <a:ext cx="5976938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18. У закладі розроблені правила поведінки та учасники освітнього процесу дотримуються їх?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81,8% - правила поведінки у закладі розроблені, учасники освітнього процесу ознайомлені з ними та дотримуються їх,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18,2% - правила поведінки у закладі освіти розроблені, учасники освітнього процесу ознайомлені з ними але не завжди дотримуються їх,</w:t>
      </w: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353050" cy="1903019"/>
            <wp:effectExtent l="0" t="0" r="0" b="0"/>
            <wp:docPr id="21" name="image20.png" descr="Діаграма відповідей у Формах. Назва запитання: 20. У закладі освіти розроблені правила поведінки та учасники освітнього процесу дотримуються їх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20. У закладі освіти розроблені правила поведінки та учасники освітнього процесу дотримуються їх?. Кількість відповідей: 22 відповіді."/>
                    <pic:cNvPicPr preferRelativeResize="0"/>
                  </pic:nvPicPr>
                  <pic:blipFill>
                    <a:blip r:embed="rId7"/>
                    <a:srcRect l="6644" t="2681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903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lastRenderedPageBreak/>
        <w:t xml:space="preserve">19. У закладі освіти реагують на Ваші звернення про випадки </w:t>
      </w:r>
      <w:proofErr w:type="spellStart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булінгу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54,5% - так, завжди;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18,2% - переважно так,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22,7%- таких випадків не було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0% - переважно ні.</w:t>
      </w:r>
    </w:p>
    <w:p w:rsidR="003456F6" w:rsidRDefault="003456F6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05471"/>
            <wp:effectExtent l="0" t="0" r="0" b="0"/>
            <wp:docPr id="2" name="image9.png" descr="Діаграма відповідей у Формах. Назва запитання: 22. У закладі освіти реагують на Ваші звернення про випадки булінгу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2. У закладі освіти реагують на Ваші звернення про випадки булінгу?. Кількість відповідей: 22 відповіді."/>
                    <pic:cNvPicPr preferRelativeResize="0"/>
                  </pic:nvPicPr>
                  <pic:blipFill>
                    <a:blip r:embed="rId8"/>
                    <a:srcRect t="209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20. У закладі проводиться навчання, просвітницька робота за участі відповідних служб/органів/організацій для учасників освітнього процесу з метою виявлення ознак </w:t>
      </w:r>
      <w:proofErr w:type="spellStart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булінгу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(цькування) та запобігання його прояву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72,7% - так, регулярно проводиться навчання з усіма учасниками освітнього процесу,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18,2% - так, проводиться регулярно, але тільки для учнів, 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9,1% - так, проводяться, але не більше 1-2 разів на рік.</w:t>
      </w: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1905000"/>
            <wp:effectExtent l="0" t="0" r="0" b="0"/>
            <wp:docPr id="6" name="image21.png" descr="Діаграма відповідей у Формах. Назва запитання: 23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у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23. 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булінгу (цькування) та запобігання його прояву?. Кількість відповідей: 22 відповіді."/>
                    <pic:cNvPicPr preferRelativeResize="0"/>
                  </pic:nvPicPr>
                  <pic:blipFill>
                    <a:blip r:embed="rId9"/>
                    <a:srcRect t="267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21. Зазначте в розробці яких документів Ви брали участь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7 вчителів (31,8%) - в розроблені жодного документу участі не брав,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9 вчителів (40,9%) - правилах внутрішнього розпорядку,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7 вчителів (31,8%) - стратегія розвитку закладу,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3 вчителя (13,6%) - процедури внутрішньої системи забезпечення якості освіти,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8 вчителів (36,4%) - річний план роботи закладу,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5 вчителів (22,7%) - освітня програма закладу,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4 вчителя (18,2%) -положення про академічну доброчесність,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lastRenderedPageBreak/>
        <w:t xml:space="preserve">4 вчителя (18,2%)-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антибулінгова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система,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734050" cy="2772039"/>
            <wp:effectExtent l="0" t="0" r="0" b="0"/>
            <wp:docPr id="12" name="image5.png" descr="Діаграма відповідей у Формах. Назва запитання: 24. Зазначте в розробленні яких документів Ви брали участь:(можливо обрати декілька варіантів відповідей)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24. Зазначте в розробленні яких документів Ви брали участь:(можливо обрати декілька варіантів відповідей). Кількість відповідей: 22 відповіді."/>
                    <pic:cNvPicPr preferRelativeResize="0"/>
                  </pic:nvPicPr>
                  <pic:blipFill>
                    <a:blip r:embed="rId10"/>
                    <a:srcRect t="240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7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22. Оцініть діяльність педагогічної ради закладу освіти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6153392" cy="2901386"/>
            <wp:effectExtent l="0" t="0" r="0" b="0"/>
            <wp:docPr id="9" name="image22.png" descr="Діаграма відповідей у Формах. Назва запитання: 25. Оцініть діяльність педагогічної ради закладу освіти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5. Оцініть діяльність педагогічної ради закладу освіти. Кількість відповідей: ."/>
                    <pic:cNvPicPr preferRelativeResize="0"/>
                  </pic:nvPicPr>
                  <pic:blipFill>
                    <a:blip r:embed="rId11"/>
                    <a:srcRect t="16786"/>
                    <a:stretch>
                      <a:fillRect/>
                    </a:stretch>
                  </pic:blipFill>
                  <pic:spPr>
                    <a:xfrm>
                      <a:off x="0" y="0"/>
                      <a:ext cx="6153392" cy="2901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23. У закладі  проводяться навчання/інструктажі з охорони праці, безпеки життєдіяльності, пожежної безпеки, правил поведінки в умовах надзвичайних ситуацій, інструктажі з </w:t>
      </w:r>
      <w:proofErr w:type="spellStart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домедичної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допомоги: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81,8% - так, регулярно проводяться навчання та інструктажі,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0% - все зводиться до підпису в журналах, 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18,2% - проводяться виключно інструктажі.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lastRenderedPageBreak/>
        <w:drawing>
          <wp:inline distT="114300" distB="114300" distL="114300" distR="114300">
            <wp:extent cx="5734050" cy="1892942"/>
            <wp:effectExtent l="0" t="0" r="0" b="0"/>
            <wp:docPr id="14" name="image10.png" descr="Діаграма відповідей у Формах. Назва запитання: 26. У закладі освіти проводяться навчання/інструктажі з охорони праці, безпекижиттєдіяльності, пожежної безпеки, правил поведінки в умовах надзвичайних ситуацій, інструктажі з домедичної допомоги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26. У закладі освіти проводяться навчання/інструктажі з охорони праці, безпекижиттєдіяльності, пожежної безпеки, правил поведінки в умовах надзвичайних ситуацій, інструктажі з домедичної допомоги. Кількість відповідей: 22 відповіді."/>
                    <pic:cNvPicPr preferRelativeResize="0"/>
                  </pic:nvPicPr>
                  <pic:blipFill>
                    <a:blip r:embed="rId12"/>
                    <a:srcRect t="2720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92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24. У закладі розроблений алгоритм дій у разі нещасного випадку із учасниками освітнього процесу ? Ви дотримуєтесь його?:</w:t>
      </w: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95,5% - алгоритм дій розроблений, усі працівники дотримуються його у разі нещасного випадку, 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305425" cy="1877160"/>
            <wp:effectExtent l="0" t="0" r="0" b="0"/>
            <wp:docPr id="10" name="image3.png" descr="Діаграма відповідей у Формах. Назва запитання: 27. У закладі освіти розроблений алгоритм дій уразі нещасного випадку із учасниками освітнього процесу? Ви дотримуєтесь його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7. У закладі освіти розроблений алгоритм дій уразі нещасного випадку із учасниками освітнього процесу? Ви дотримуєтесь його?. Кількість відповідей: 22 відповіді."/>
                    <pic:cNvPicPr preferRelativeResize="0"/>
                  </pic:nvPicPr>
                  <pic:blipFill>
                    <a:blip r:embed="rId13"/>
                    <a:srcRect l="7475" t="2783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7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25. У закладі освіти проводиться інформаційні </w:t>
      </w:r>
      <w:proofErr w:type="spellStart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заходи,освітні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>заходи,спрямовані</w:t>
      </w:r>
      <w:proofErr w:type="spellEnd"/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  <w:t xml:space="preserve"> на формування негативного ставлення до корупції?</w:t>
      </w:r>
    </w:p>
    <w:p w:rsidR="003456F6" w:rsidRDefault="003456F6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</w:p>
    <w:p w:rsidR="003456F6" w:rsidRDefault="0096706C">
      <w:pP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86,6% - так, проводяться з усіма учасниками освітнього процесу.</w:t>
      </w:r>
    </w:p>
    <w:p w:rsidR="003456F6" w:rsidRDefault="0096706C">
      <w:pPr>
        <w:rPr>
          <w:rFonts w:ascii="Times New Roman" w:eastAsia="Times New Roman" w:hAnsi="Times New Roman" w:cs="Times New Roman"/>
          <w:b/>
          <w:color w:val="202124"/>
          <w:sz w:val="28"/>
          <w:szCs w:val="28"/>
          <w:highlight w:val="white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02124"/>
          <w:sz w:val="28"/>
          <w:szCs w:val="28"/>
          <w:highlight w:val="white"/>
          <w:lang w:val="uk-UA"/>
        </w:rPr>
        <w:drawing>
          <wp:inline distT="114300" distB="114300" distL="114300" distR="114300">
            <wp:extent cx="5400675" cy="1902978"/>
            <wp:effectExtent l="0" t="0" r="0" b="0"/>
            <wp:docPr id="17" name="image17.png" descr="Діаграма відповідей у Формах. Назва запитання: 28. У закладі освіти проводиться інформаційні,освітні заходи, спрямовані на формування негативного ставлення до корупції?. Кількість відповідей: 22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28. У закладі освіти проводиться інформаційні,освітні заходи, спрямовані на формування негативного ставлення до корупції?. Кількість відповідей: 22 відповіді."/>
                    <pic:cNvPicPr preferRelativeResize="0"/>
                  </pic:nvPicPr>
                  <pic:blipFill>
                    <a:blip r:embed="rId14"/>
                    <a:srcRect l="5813" t="268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02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3456F6" w:rsidSect="00D37D14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F6"/>
    <w:rsid w:val="003456F6"/>
    <w:rsid w:val="00507BED"/>
    <w:rsid w:val="0096706C"/>
    <w:rsid w:val="00D37D14"/>
    <w:rsid w:val="00E3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1259"/>
  <w15:docId w15:val="{6D669804-3569-473A-B51E-1DF6B817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2393</Words>
  <Characters>1365</Characters>
  <Application>Microsoft Office Word</Application>
  <DocSecurity>0</DocSecurity>
  <Lines>11</Lines>
  <Paragraphs>7</Paragraphs>
  <ScaleCrop>false</ScaleCrop>
  <Company>Інститут Модернізації та Змісту освіти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9</cp:revision>
  <dcterms:created xsi:type="dcterms:W3CDTF">2023-04-28T09:58:00Z</dcterms:created>
  <dcterms:modified xsi:type="dcterms:W3CDTF">2023-05-22T06:26:00Z</dcterms:modified>
</cp:coreProperties>
</file>