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7A4552" w:rsidRPr="00BC7309" w:rsidRDefault="003623F0" w:rsidP="007A4552">
      <w:pPr>
        <w:shd w:val="clear" w:color="auto" w:fill="FFFFFF"/>
        <w:spacing w:after="0" w:line="240" w:lineRule="auto"/>
        <w:jc w:val="center"/>
        <w:rPr>
          <w:rFonts w:ascii="Tahoma" w:eastAsia="Times New Roman" w:hAnsi="Tahoma" w:cs="Tahoma"/>
          <w:color w:val="111111"/>
          <w:sz w:val="28"/>
          <w:szCs w:val="28"/>
          <w:lang w:eastAsia="uk-UA"/>
        </w:rPr>
      </w:pPr>
      <w:proofErr w:type="spellStart"/>
      <w:r>
        <w:rPr>
          <w:rFonts w:ascii="Times New Roman" w:eastAsia="Times New Roman" w:hAnsi="Times New Roman" w:cs="Times New Roman"/>
          <w:color w:val="111111"/>
          <w:sz w:val="28"/>
          <w:szCs w:val="28"/>
          <w:lang w:eastAsia="uk-UA"/>
        </w:rPr>
        <w:t>Монастири</w:t>
      </w:r>
      <w:r w:rsidR="007A4552" w:rsidRPr="00BC7309">
        <w:rPr>
          <w:rFonts w:ascii="Times New Roman" w:eastAsia="Times New Roman" w:hAnsi="Times New Roman" w:cs="Times New Roman"/>
          <w:color w:val="111111"/>
          <w:sz w:val="28"/>
          <w:szCs w:val="28"/>
          <w:lang w:eastAsia="uk-UA"/>
        </w:rPr>
        <w:t>ської</w:t>
      </w:r>
      <w:proofErr w:type="spellEnd"/>
      <w:r w:rsidR="007A4552" w:rsidRPr="00BC7309">
        <w:rPr>
          <w:rFonts w:ascii="Times New Roman" w:eastAsia="Times New Roman" w:hAnsi="Times New Roman" w:cs="Times New Roman"/>
          <w:color w:val="111111"/>
          <w:sz w:val="28"/>
          <w:szCs w:val="28"/>
          <w:lang w:eastAsia="uk-UA"/>
        </w:rPr>
        <w:t xml:space="preserve"> ОТГ     </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для  базової загальної середньої школи</w:t>
      </w:r>
    </w:p>
    <w:p w:rsidR="007A4552" w:rsidRPr="005A203E"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5A203E">
        <w:rPr>
          <w:rFonts w:ascii="Times New Roman" w:eastAsia="Times New Roman" w:hAnsi="Times New Roman" w:cs="Times New Roman"/>
          <w:iCs/>
          <w:color w:val="111111"/>
          <w:sz w:val="28"/>
          <w:szCs w:val="28"/>
          <w:lang w:val="ru-RU" w:eastAsia="uk-UA"/>
        </w:rPr>
        <w:t>на 202</w:t>
      </w:r>
      <w:r w:rsidR="005A203E">
        <w:rPr>
          <w:rFonts w:ascii="Times New Roman" w:eastAsia="Times New Roman" w:hAnsi="Times New Roman" w:cs="Times New Roman"/>
          <w:iCs/>
          <w:color w:val="111111"/>
          <w:sz w:val="28"/>
          <w:szCs w:val="28"/>
          <w:lang w:eastAsia="uk-UA"/>
        </w:rPr>
        <w:t>3</w:t>
      </w:r>
      <w:r w:rsidRPr="005A203E">
        <w:rPr>
          <w:rFonts w:ascii="Times New Roman" w:eastAsia="Times New Roman" w:hAnsi="Times New Roman" w:cs="Times New Roman"/>
          <w:iCs/>
          <w:color w:val="111111"/>
          <w:sz w:val="28"/>
          <w:szCs w:val="28"/>
          <w:lang w:val="ru-RU" w:eastAsia="uk-UA"/>
        </w:rPr>
        <w:t>/202</w:t>
      </w:r>
      <w:r w:rsidR="005A203E">
        <w:rPr>
          <w:rFonts w:ascii="Times New Roman" w:eastAsia="Times New Roman" w:hAnsi="Times New Roman" w:cs="Times New Roman"/>
          <w:iCs/>
          <w:color w:val="111111"/>
          <w:sz w:val="28"/>
          <w:szCs w:val="28"/>
          <w:lang w:eastAsia="uk-UA"/>
        </w:rPr>
        <w:t>4</w:t>
      </w:r>
      <w:r w:rsidRPr="005A203E">
        <w:rPr>
          <w:rFonts w:ascii="Times New Roman" w:eastAsia="Times New Roman" w:hAnsi="Times New Roman" w:cs="Times New Roman"/>
          <w:iCs/>
          <w:color w:val="111111"/>
          <w:sz w:val="28"/>
          <w:szCs w:val="28"/>
          <w:lang w:val="ru-RU" w:eastAsia="uk-UA"/>
        </w:rPr>
        <w:t> </w:t>
      </w:r>
      <w:proofErr w:type="spellStart"/>
      <w:r w:rsidRPr="005A203E">
        <w:rPr>
          <w:rFonts w:ascii="Times New Roman" w:eastAsia="Times New Roman" w:hAnsi="Times New Roman" w:cs="Times New Roman"/>
          <w:iCs/>
          <w:color w:val="111111"/>
          <w:sz w:val="28"/>
          <w:szCs w:val="28"/>
          <w:lang w:val="ru-RU" w:eastAsia="uk-UA"/>
        </w:rPr>
        <w:t>навчальний</w:t>
      </w:r>
      <w:proofErr w:type="spellEnd"/>
      <w:r w:rsidRPr="005A203E">
        <w:rPr>
          <w:rFonts w:ascii="Times New Roman" w:eastAsia="Times New Roman" w:hAnsi="Times New Roman" w:cs="Times New Roman"/>
          <w:iCs/>
          <w:color w:val="111111"/>
          <w:sz w:val="28"/>
          <w:szCs w:val="28"/>
          <w:lang w:val="ru-RU" w:eastAsia="uk-UA"/>
        </w:rPr>
        <w:t xml:space="preserve"> </w:t>
      </w:r>
      <w:proofErr w:type="spellStart"/>
      <w:r w:rsidRPr="005A203E">
        <w:rPr>
          <w:rFonts w:ascii="Times New Roman" w:eastAsia="Times New Roman" w:hAnsi="Times New Roman" w:cs="Times New Roman"/>
          <w:iCs/>
          <w:color w:val="111111"/>
          <w:sz w:val="28"/>
          <w:szCs w:val="28"/>
          <w:lang w:val="ru-RU" w:eastAsia="uk-UA"/>
        </w:rPr>
        <w:t>рік</w:t>
      </w:r>
      <w:proofErr w:type="spellEnd"/>
    </w:p>
    <w:p w:rsidR="007A4552" w:rsidRPr="005A203E" w:rsidRDefault="007751CA" w:rsidP="007A4552">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iCs/>
          <w:color w:val="111111"/>
          <w:sz w:val="28"/>
          <w:szCs w:val="28"/>
          <w:lang w:eastAsia="uk-UA"/>
        </w:rPr>
        <w:t>7</w:t>
      </w:r>
      <w:r w:rsidR="007A4552" w:rsidRPr="005A203E">
        <w:rPr>
          <w:rFonts w:ascii="Times New Roman" w:eastAsia="Times New Roman" w:hAnsi="Times New Roman" w:cs="Times New Roman"/>
          <w:iCs/>
          <w:color w:val="111111"/>
          <w:sz w:val="28"/>
          <w:szCs w:val="28"/>
          <w:lang w:eastAsia="uk-UA"/>
        </w:rPr>
        <w:t>-9</w:t>
      </w:r>
      <w:r w:rsidR="007A4552" w:rsidRPr="005A203E">
        <w:rPr>
          <w:rFonts w:ascii="Times New Roman" w:eastAsia="Times New Roman" w:hAnsi="Times New Roman" w:cs="Times New Roman"/>
          <w:iCs/>
          <w:color w:val="111111"/>
          <w:sz w:val="28"/>
          <w:szCs w:val="28"/>
          <w:lang w:val="ru-RU" w:eastAsia="uk-UA"/>
        </w:rPr>
        <w:t> </w:t>
      </w:r>
      <w:proofErr w:type="spellStart"/>
      <w:r w:rsidR="007A4552" w:rsidRPr="005A203E">
        <w:rPr>
          <w:rFonts w:ascii="Times New Roman" w:eastAsia="Times New Roman" w:hAnsi="Times New Roman" w:cs="Times New Roman"/>
          <w:iCs/>
          <w:color w:val="111111"/>
          <w:sz w:val="28"/>
          <w:szCs w:val="28"/>
          <w:lang w:val="ru-RU" w:eastAsia="uk-UA"/>
        </w:rPr>
        <w:t>класи</w:t>
      </w:r>
      <w:proofErr w:type="spellEnd"/>
    </w:p>
    <w:p w:rsidR="007A4552" w:rsidRPr="005A203E"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A203E">
        <w:rPr>
          <w:rFonts w:ascii="Times New Roman" w:eastAsia="Times New Roman" w:hAnsi="Times New Roman" w:cs="Times New Roman"/>
          <w:color w:val="111111"/>
          <w:sz w:val="18"/>
          <w:szCs w:val="18"/>
          <w:lang w:val="ru-RU" w:eastAsia="uk-UA"/>
        </w:rPr>
        <w:t xml:space="preserve">СХВАЛЕНО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proofErr w:type="spellStart"/>
      <w:r w:rsidRPr="00591071">
        <w:rPr>
          <w:rFonts w:ascii="Times New Roman" w:eastAsia="Times New Roman" w:hAnsi="Times New Roman" w:cs="Times New Roman"/>
          <w:color w:val="111111"/>
          <w:sz w:val="18"/>
          <w:szCs w:val="18"/>
          <w:lang w:val="ru-RU" w:eastAsia="uk-UA"/>
        </w:rPr>
        <w:t>педагогічною</w:t>
      </w:r>
      <w:proofErr w:type="spellEnd"/>
      <w:r w:rsidRPr="00591071">
        <w:rPr>
          <w:rFonts w:ascii="Times New Roman" w:eastAsia="Times New Roman" w:hAnsi="Times New Roman" w:cs="Times New Roman"/>
          <w:color w:val="111111"/>
          <w:sz w:val="18"/>
          <w:szCs w:val="18"/>
          <w:lang w:val="ru-RU" w:eastAsia="uk-UA"/>
        </w:rPr>
        <w:t xml:space="preserve"> радою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00472F8A">
        <w:rPr>
          <w:rFonts w:ascii="Times New Roman" w:eastAsia="Times New Roman" w:hAnsi="Times New Roman" w:cs="Times New Roman"/>
          <w:color w:val="111111"/>
          <w:sz w:val="18"/>
          <w:szCs w:val="18"/>
          <w:lang w:eastAsia="uk-UA"/>
        </w:rPr>
        <w:t>1</w:t>
      </w:r>
      <w:bookmarkStart w:id="0" w:name="_GoBack"/>
      <w:bookmarkEnd w:id="0"/>
      <w:r w:rsidRPr="00591071">
        <w:rPr>
          <w:rFonts w:ascii="Times New Roman" w:eastAsia="Times New Roman" w:hAnsi="Times New Roman" w:cs="Times New Roman"/>
          <w:color w:val="111111"/>
          <w:sz w:val="18"/>
          <w:szCs w:val="18"/>
          <w:lang w:eastAsia="uk-UA"/>
        </w:rPr>
        <w:t> </w:t>
      </w:r>
      <w:proofErr w:type="spellStart"/>
      <w:r w:rsidR="005A203E">
        <w:rPr>
          <w:rFonts w:ascii="Times New Roman" w:eastAsia="Times New Roman" w:hAnsi="Times New Roman" w:cs="Times New Roman"/>
          <w:color w:val="111111"/>
          <w:sz w:val="18"/>
          <w:szCs w:val="18"/>
          <w:lang w:val="ru-RU" w:eastAsia="uk-UA"/>
        </w:rPr>
        <w:t>від</w:t>
      </w:r>
      <w:proofErr w:type="spellEnd"/>
      <w:r w:rsidR="005A203E">
        <w:rPr>
          <w:rFonts w:ascii="Times New Roman" w:eastAsia="Times New Roman" w:hAnsi="Times New Roman" w:cs="Times New Roman"/>
          <w:color w:val="111111"/>
          <w:sz w:val="18"/>
          <w:szCs w:val="18"/>
          <w:lang w:val="ru-RU" w:eastAsia="uk-UA"/>
        </w:rPr>
        <w:t xml:space="preserve"> 01.09.</w:t>
      </w:r>
      <w:r w:rsidRPr="00591071">
        <w:rPr>
          <w:rFonts w:ascii="Times New Roman" w:eastAsia="Times New Roman" w:hAnsi="Times New Roman" w:cs="Times New Roman"/>
          <w:color w:val="111111"/>
          <w:sz w:val="18"/>
          <w:szCs w:val="18"/>
          <w:lang w:val="ru-RU" w:eastAsia="uk-UA"/>
        </w:rPr>
        <w:t xml:space="preserve"> 202</w:t>
      </w:r>
      <w:r w:rsidR="005A203E">
        <w:rPr>
          <w:rFonts w:ascii="Times New Roman" w:eastAsia="Times New Roman" w:hAnsi="Times New Roman" w:cs="Times New Roman"/>
          <w:color w:val="111111"/>
          <w:sz w:val="18"/>
          <w:szCs w:val="18"/>
          <w:lang w:eastAsia="uk-UA"/>
        </w:rPr>
        <w:t>3</w:t>
      </w:r>
      <w:r w:rsidRPr="00591071">
        <w:rPr>
          <w:rFonts w:ascii="Times New Roman" w:eastAsia="Times New Roman" w:hAnsi="Times New Roman" w:cs="Times New Roman"/>
          <w:color w:val="111111"/>
          <w:sz w:val="18"/>
          <w:szCs w:val="18"/>
          <w:lang w:eastAsia="uk-UA"/>
        </w:rPr>
        <w:t> р.</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Голова </w:t>
      </w:r>
      <w:proofErr w:type="spellStart"/>
      <w:r w:rsidRPr="00591071">
        <w:rPr>
          <w:rFonts w:ascii="Times New Roman" w:eastAsia="Times New Roman" w:hAnsi="Times New Roman" w:cs="Times New Roman"/>
          <w:color w:val="111111"/>
          <w:sz w:val="18"/>
          <w:szCs w:val="18"/>
          <w:lang w:val="ru-RU" w:eastAsia="uk-UA"/>
        </w:rPr>
        <w:t>педагогічної</w:t>
      </w:r>
      <w:proofErr w:type="spellEnd"/>
      <w:r w:rsidRPr="00591071">
        <w:rPr>
          <w:rFonts w:ascii="Times New Roman" w:eastAsia="Times New Roman" w:hAnsi="Times New Roman" w:cs="Times New Roman"/>
          <w:color w:val="111111"/>
          <w:sz w:val="18"/>
          <w:szCs w:val="18"/>
          <w:lang w:val="ru-RU" w:eastAsia="uk-UA"/>
        </w:rPr>
        <w:t xml:space="preserve"> ради</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proofErr w:type="spellStart"/>
      <w:r w:rsidRPr="00591071">
        <w:rPr>
          <w:rFonts w:ascii="Times New Roman" w:eastAsia="Times New Roman" w:hAnsi="Times New Roman" w:cs="Times New Roman"/>
          <w:color w:val="111111"/>
          <w:sz w:val="18"/>
          <w:szCs w:val="18"/>
          <w:lang w:val="ru-RU" w:eastAsia="uk-UA"/>
        </w:rPr>
        <w:t>Митник</w:t>
      </w:r>
      <w:proofErr w:type="spellEnd"/>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xml:space="preserve">                        </w:t>
      </w:r>
      <w:r w:rsidR="005A203E">
        <w:rPr>
          <w:rFonts w:ascii="Times New Roman" w:eastAsia="Times New Roman" w:hAnsi="Times New Roman" w:cs="Times New Roman"/>
          <w:color w:val="111111"/>
          <w:sz w:val="28"/>
          <w:szCs w:val="28"/>
          <w:lang w:eastAsia="uk-UA"/>
        </w:rPr>
        <w:t xml:space="preserve">                        Керівник</w:t>
      </w:r>
      <w:r>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lang w:eastAsia="uk-UA"/>
        </w:rPr>
        <w:t xml:space="preserve"> закладу</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Pr>
          <w:rFonts w:ascii="Times New Roman" w:eastAsia="Times New Roman" w:hAnsi="Times New Roman" w:cs="Times New Roman"/>
          <w:color w:val="111111"/>
          <w:sz w:val="28"/>
          <w:szCs w:val="28"/>
          <w:lang w:eastAsia="uk-UA"/>
        </w:rPr>
        <w:t> ГалинаМитник</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A4552" w:rsidRPr="00FB763D" w:rsidRDefault="007A4552" w:rsidP="007A4552">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111111"/>
          <w:sz w:val="24"/>
          <w:szCs w:val="24"/>
          <w:lang w:val="ru-RU" w:eastAsia="uk-UA"/>
        </w:rPr>
        <w:t xml:space="preserve">Структура </w:t>
      </w:r>
      <w:proofErr w:type="spellStart"/>
      <w:r w:rsidRPr="00FB763D">
        <w:rPr>
          <w:rFonts w:ascii="Times New Roman" w:eastAsia="Times New Roman" w:hAnsi="Times New Roman" w:cs="Times New Roman"/>
          <w:b/>
          <w:bCs/>
          <w:color w:val="111111"/>
          <w:sz w:val="24"/>
          <w:szCs w:val="24"/>
          <w:lang w:val="ru-RU" w:eastAsia="uk-UA"/>
        </w:rPr>
        <w:t>освітньої</w:t>
      </w:r>
      <w:proofErr w:type="spellEnd"/>
      <w:r w:rsidRPr="00FB763D">
        <w:rPr>
          <w:rFonts w:ascii="Times New Roman" w:eastAsia="Times New Roman" w:hAnsi="Times New Roman" w:cs="Times New Roman"/>
          <w:b/>
          <w:bCs/>
          <w:color w:val="111111"/>
          <w:sz w:val="24"/>
          <w:szCs w:val="24"/>
          <w:lang w:val="ru-RU" w:eastAsia="uk-UA"/>
        </w:rPr>
        <w:t xml:space="preserve"> </w:t>
      </w:r>
      <w:proofErr w:type="spellStart"/>
      <w:r w:rsidRPr="00FB763D">
        <w:rPr>
          <w:rFonts w:ascii="Times New Roman" w:eastAsia="Times New Roman" w:hAnsi="Times New Roman" w:cs="Times New Roman"/>
          <w:b/>
          <w:bCs/>
          <w:color w:val="111111"/>
          <w:sz w:val="24"/>
          <w:szCs w:val="24"/>
          <w:lang w:val="ru-RU" w:eastAsia="uk-UA"/>
        </w:rPr>
        <w:t>програми</w:t>
      </w:r>
      <w:proofErr w:type="spellEnd"/>
    </w:p>
    <w:p w:rsidR="007A4552" w:rsidRPr="00FB763D" w:rsidRDefault="007A4552" w:rsidP="007A4552">
      <w:pPr>
        <w:shd w:val="clear" w:color="auto" w:fill="FFFFFF"/>
        <w:spacing w:after="360" w:line="240" w:lineRule="auto"/>
        <w:jc w:val="both"/>
        <w:rPr>
          <w:rFonts w:ascii="Times New Roman" w:eastAsia="Times New Roman" w:hAnsi="Times New Roman" w:cs="Times New Roman"/>
          <w:color w:val="111111"/>
          <w:sz w:val="24"/>
          <w:szCs w:val="24"/>
          <w:lang w:eastAsia="uk-UA"/>
        </w:rPr>
      </w:pPr>
    </w:p>
    <w:p w:rsidR="007A4552" w:rsidRPr="00FB763D" w:rsidRDefault="007A4552" w:rsidP="007A4552">
      <w:pPr>
        <w:shd w:val="clear" w:color="auto" w:fill="FFFFFF"/>
        <w:spacing w:after="0" w:line="240" w:lineRule="auto"/>
        <w:ind w:left="360"/>
        <w:rPr>
          <w:rFonts w:ascii="Times New Roman" w:eastAsia="Times New Roman" w:hAnsi="Times New Roman" w:cs="Times New Roman"/>
          <w:b/>
          <w:bCs/>
          <w:color w:val="000000"/>
          <w:sz w:val="24"/>
          <w:szCs w:val="24"/>
          <w:lang w:eastAsia="uk-UA"/>
        </w:rPr>
      </w:pPr>
      <w:r w:rsidRPr="00FB763D">
        <w:rPr>
          <w:rFonts w:ascii="Times New Roman" w:eastAsia="Times New Roman" w:hAnsi="Times New Roman" w:cs="Times New Roman"/>
          <w:bCs/>
          <w:color w:val="343333"/>
          <w:sz w:val="24"/>
          <w:szCs w:val="24"/>
          <w:lang w:eastAsia="uk-UA"/>
        </w:rPr>
        <w:t>1.Тип навчального закладу, кількість класів та учнів, що навчаються.</w:t>
      </w:r>
    </w:p>
    <w:p w:rsidR="007A4552" w:rsidRPr="00FB763D" w:rsidRDefault="007A4552" w:rsidP="007A4552">
      <w:pPr>
        <w:shd w:val="clear" w:color="auto" w:fill="FFFFFF"/>
        <w:spacing w:after="0" w:line="240" w:lineRule="auto"/>
        <w:ind w:left="360"/>
        <w:rPr>
          <w:rFonts w:ascii="Times New Roman" w:eastAsia="Times New Roman" w:hAnsi="Times New Roman" w:cs="Times New Roman"/>
          <w:color w:val="000000"/>
          <w:sz w:val="24"/>
          <w:szCs w:val="24"/>
          <w:lang w:eastAsia="uk-UA"/>
        </w:rPr>
      </w:pPr>
    </w:p>
    <w:p w:rsidR="00FB5392" w:rsidRPr="00FB763D" w:rsidRDefault="007A4552" w:rsidP="00FB5392">
      <w:pPr>
        <w:shd w:val="clear" w:color="auto" w:fill="FFFFFF"/>
        <w:spacing w:after="0" w:line="240" w:lineRule="auto"/>
        <w:ind w:left="360"/>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2.</w:t>
      </w:r>
      <w:r w:rsidR="00F138F8" w:rsidRPr="00FB763D">
        <w:rPr>
          <w:rFonts w:ascii="Times New Roman" w:eastAsia="Times New Roman" w:hAnsi="Times New Roman" w:cs="Times New Roman"/>
          <w:color w:val="000000"/>
          <w:sz w:val="24"/>
          <w:szCs w:val="24"/>
          <w:lang w:eastAsia="uk-UA"/>
        </w:rPr>
        <w:t>Загальні положе</w:t>
      </w:r>
      <w:r w:rsidRPr="00FB763D">
        <w:rPr>
          <w:rFonts w:ascii="Times New Roman" w:eastAsia="Times New Roman" w:hAnsi="Times New Roman" w:cs="Times New Roman"/>
          <w:color w:val="000000"/>
          <w:sz w:val="24"/>
          <w:szCs w:val="24"/>
          <w:lang w:eastAsia="uk-UA"/>
        </w:rPr>
        <w:t>ння.</w:t>
      </w:r>
      <w:r w:rsidR="00FB5392" w:rsidRPr="00FB763D">
        <w:rPr>
          <w:rFonts w:ascii="Times New Roman" w:eastAsia="Times New Roman" w:hAnsi="Times New Roman" w:cs="Times New Roman"/>
          <w:color w:val="000000"/>
          <w:sz w:val="24"/>
          <w:szCs w:val="24"/>
          <w:lang w:eastAsia="uk-UA"/>
        </w:rPr>
        <w:t xml:space="preserve"> </w:t>
      </w:r>
    </w:p>
    <w:p w:rsidR="003623F0" w:rsidRPr="00FB763D" w:rsidRDefault="003623F0" w:rsidP="00FB5392">
      <w:pPr>
        <w:shd w:val="clear" w:color="auto" w:fill="FFFFFF"/>
        <w:spacing w:after="0" w:line="240" w:lineRule="auto"/>
        <w:ind w:left="360"/>
        <w:rPr>
          <w:rFonts w:ascii="Times New Roman" w:eastAsia="Times New Roman" w:hAnsi="Times New Roman" w:cs="Times New Roman"/>
          <w:color w:val="000000"/>
          <w:sz w:val="24"/>
          <w:szCs w:val="24"/>
          <w:lang w:eastAsia="uk-UA"/>
        </w:rPr>
      </w:pPr>
    </w:p>
    <w:p w:rsidR="003623F0" w:rsidRPr="00FB763D" w:rsidRDefault="003623F0" w:rsidP="00FB5392">
      <w:pPr>
        <w:shd w:val="clear" w:color="auto" w:fill="FFFFFF"/>
        <w:spacing w:after="0" w:line="240" w:lineRule="auto"/>
        <w:ind w:left="360"/>
        <w:rPr>
          <w:rFonts w:ascii="Times New Roman" w:eastAsia="Times New Roman" w:hAnsi="Times New Roman" w:cs="Times New Roman"/>
          <w:b/>
          <w:bCs/>
          <w:color w:val="000000"/>
          <w:sz w:val="24"/>
          <w:szCs w:val="24"/>
          <w:lang w:eastAsia="uk-UA"/>
        </w:rPr>
      </w:pPr>
      <w:r w:rsidRPr="00FB763D">
        <w:rPr>
          <w:rFonts w:ascii="Times New Roman" w:eastAsia="Times New Roman" w:hAnsi="Times New Roman" w:cs="Times New Roman"/>
          <w:color w:val="000000"/>
          <w:sz w:val="24"/>
          <w:szCs w:val="24"/>
          <w:lang w:eastAsia="uk-UA"/>
        </w:rPr>
        <w:t>3.Навчальний план.</w:t>
      </w:r>
    </w:p>
    <w:p w:rsidR="003623F0" w:rsidRPr="00FB763D" w:rsidRDefault="003623F0" w:rsidP="00F138F8">
      <w:pPr>
        <w:shd w:val="clear" w:color="auto" w:fill="FFFFFF"/>
        <w:spacing w:after="0" w:line="240" w:lineRule="auto"/>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 xml:space="preserve">    </w:t>
      </w:r>
    </w:p>
    <w:p w:rsidR="00F138F8" w:rsidRPr="00FB763D" w:rsidRDefault="003623F0"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4. </w:t>
      </w:r>
      <w:r w:rsidR="00F138F8" w:rsidRPr="00FB763D">
        <w:rPr>
          <w:rFonts w:ascii="Times New Roman" w:eastAsia="Times New Roman" w:hAnsi="Times New Roman" w:cs="Times New Roman"/>
          <w:color w:val="000000"/>
          <w:sz w:val="24"/>
          <w:szCs w:val="24"/>
          <w:lang w:eastAsia="uk-UA"/>
        </w:rPr>
        <w:t>Очікувані результати навчання здобувачів осві</w:t>
      </w:r>
      <w:r w:rsidR="00FB5392" w:rsidRPr="00FB763D">
        <w:rPr>
          <w:rFonts w:ascii="Times New Roman" w:eastAsia="Times New Roman" w:hAnsi="Times New Roman" w:cs="Times New Roman"/>
          <w:color w:val="000000"/>
          <w:sz w:val="24"/>
          <w:szCs w:val="24"/>
          <w:lang w:eastAsia="uk-UA"/>
        </w:rPr>
        <w:t>ти . Ключові компетентності</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 xml:space="preserve">     </w:t>
      </w:r>
    </w:p>
    <w:p w:rsidR="00F138F8" w:rsidRPr="00FB763D" w:rsidRDefault="00FB5392"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w:t>
      </w:r>
      <w:r w:rsidR="003623F0" w:rsidRPr="00FB763D">
        <w:rPr>
          <w:rFonts w:ascii="Times New Roman" w:eastAsia="Times New Roman" w:hAnsi="Times New Roman" w:cs="Times New Roman"/>
          <w:color w:val="000000"/>
          <w:sz w:val="24"/>
          <w:szCs w:val="24"/>
          <w:lang w:eastAsia="uk-UA"/>
        </w:rPr>
        <w:t>5</w:t>
      </w:r>
      <w:r w:rsidRPr="00FB763D">
        <w:rPr>
          <w:rFonts w:ascii="Times New Roman" w:eastAsia="Times New Roman" w:hAnsi="Times New Roman" w:cs="Times New Roman"/>
          <w:color w:val="000000"/>
          <w:sz w:val="24"/>
          <w:szCs w:val="24"/>
          <w:lang w:eastAsia="uk-UA"/>
        </w:rPr>
        <w:t xml:space="preserve">. </w:t>
      </w:r>
      <w:r w:rsidR="00F138F8" w:rsidRPr="00FB763D">
        <w:rPr>
          <w:rFonts w:ascii="Times New Roman" w:eastAsia="Times New Roman" w:hAnsi="Times New Roman" w:cs="Times New Roman"/>
          <w:color w:val="000000"/>
          <w:sz w:val="24"/>
          <w:szCs w:val="24"/>
          <w:lang w:eastAsia="uk-UA"/>
        </w:rPr>
        <w:t>Наскрізні лін</w:t>
      </w:r>
      <w:r w:rsidR="007751CA" w:rsidRPr="00FB763D">
        <w:rPr>
          <w:rFonts w:ascii="Times New Roman" w:eastAsia="Times New Roman" w:hAnsi="Times New Roman" w:cs="Times New Roman"/>
          <w:color w:val="000000"/>
          <w:sz w:val="24"/>
          <w:szCs w:val="24"/>
          <w:lang w:eastAsia="uk-UA"/>
        </w:rPr>
        <w:t>ії та вміння здобувачів освіти 7</w:t>
      </w:r>
      <w:r w:rsidR="00F138F8" w:rsidRPr="00FB763D">
        <w:rPr>
          <w:rFonts w:ascii="Times New Roman" w:eastAsia="Times New Roman" w:hAnsi="Times New Roman" w:cs="Times New Roman"/>
          <w:color w:val="000000"/>
          <w:sz w:val="24"/>
          <w:szCs w:val="24"/>
          <w:lang w:eastAsia="uk-UA"/>
        </w:rPr>
        <w:t xml:space="preserve">-9 </w:t>
      </w:r>
      <w:r w:rsidRPr="00FB763D">
        <w:rPr>
          <w:rFonts w:ascii="Times New Roman" w:eastAsia="Times New Roman" w:hAnsi="Times New Roman" w:cs="Times New Roman"/>
          <w:color w:val="000000"/>
          <w:sz w:val="24"/>
          <w:szCs w:val="24"/>
          <w:lang w:eastAsia="uk-UA"/>
        </w:rPr>
        <w:t>класів.</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p>
    <w:p w:rsidR="00F138F8" w:rsidRPr="00FB763D" w:rsidRDefault="00FB5392"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w:t>
      </w:r>
      <w:r w:rsidR="003623F0" w:rsidRPr="00FB763D">
        <w:rPr>
          <w:rFonts w:ascii="Times New Roman" w:eastAsia="Times New Roman" w:hAnsi="Times New Roman" w:cs="Times New Roman"/>
          <w:color w:val="000000"/>
          <w:sz w:val="24"/>
          <w:szCs w:val="24"/>
          <w:lang w:eastAsia="uk-UA"/>
        </w:rPr>
        <w:t>6</w:t>
      </w:r>
      <w:r w:rsidRPr="00FB763D">
        <w:rPr>
          <w:rFonts w:ascii="Times New Roman" w:eastAsia="Times New Roman" w:hAnsi="Times New Roman" w:cs="Times New Roman"/>
          <w:color w:val="000000"/>
          <w:sz w:val="24"/>
          <w:szCs w:val="24"/>
          <w:lang w:eastAsia="uk-UA"/>
        </w:rPr>
        <w:t>.</w:t>
      </w:r>
      <w:r w:rsidR="00F138F8" w:rsidRPr="00FB763D">
        <w:rPr>
          <w:rFonts w:ascii="Times New Roman" w:eastAsia="Times New Roman" w:hAnsi="Times New Roman" w:cs="Times New Roman"/>
          <w:color w:val="000000"/>
          <w:sz w:val="24"/>
          <w:szCs w:val="24"/>
          <w:lang w:eastAsia="uk-UA"/>
        </w:rPr>
        <w:t>Перелік освіт</w:t>
      </w:r>
      <w:r w:rsidRPr="00FB763D">
        <w:rPr>
          <w:rFonts w:ascii="Times New Roman" w:eastAsia="Times New Roman" w:hAnsi="Times New Roman" w:cs="Times New Roman"/>
          <w:color w:val="000000"/>
          <w:sz w:val="24"/>
          <w:szCs w:val="24"/>
          <w:lang w:eastAsia="uk-UA"/>
        </w:rPr>
        <w:t>ніх галузей.</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p>
    <w:p w:rsidR="00F138F8" w:rsidRPr="00FB763D" w:rsidRDefault="00FB5392"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w:t>
      </w:r>
      <w:r w:rsidR="003623F0" w:rsidRPr="00FB763D">
        <w:rPr>
          <w:rFonts w:ascii="Times New Roman" w:eastAsia="Times New Roman" w:hAnsi="Times New Roman" w:cs="Times New Roman"/>
          <w:color w:val="000000"/>
          <w:sz w:val="24"/>
          <w:szCs w:val="24"/>
          <w:lang w:eastAsia="uk-UA"/>
        </w:rPr>
        <w:t>7</w:t>
      </w:r>
      <w:r w:rsidRPr="00FB763D">
        <w:rPr>
          <w:rFonts w:ascii="Times New Roman" w:eastAsia="Times New Roman" w:hAnsi="Times New Roman" w:cs="Times New Roman"/>
          <w:color w:val="000000"/>
          <w:sz w:val="24"/>
          <w:szCs w:val="24"/>
          <w:lang w:eastAsia="uk-UA"/>
        </w:rPr>
        <w:t>.</w:t>
      </w:r>
      <w:r w:rsidR="00F138F8" w:rsidRPr="00FB763D">
        <w:rPr>
          <w:rFonts w:ascii="Times New Roman" w:eastAsia="Times New Roman" w:hAnsi="Times New Roman" w:cs="Times New Roman"/>
          <w:color w:val="000000"/>
          <w:sz w:val="24"/>
          <w:szCs w:val="24"/>
          <w:lang w:eastAsia="uk-UA"/>
        </w:rPr>
        <w:t>Форми організації освітн</w:t>
      </w:r>
      <w:r w:rsidRPr="00FB763D">
        <w:rPr>
          <w:rFonts w:ascii="Times New Roman" w:eastAsia="Times New Roman" w:hAnsi="Times New Roman" w:cs="Times New Roman"/>
          <w:color w:val="000000"/>
          <w:sz w:val="24"/>
          <w:szCs w:val="24"/>
          <w:lang w:eastAsia="uk-UA"/>
        </w:rPr>
        <w:t>ього процесу.</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p>
    <w:p w:rsidR="00F138F8" w:rsidRPr="00FB763D" w:rsidRDefault="003E747F"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w:t>
      </w:r>
      <w:r w:rsidR="003623F0" w:rsidRPr="00FB763D">
        <w:rPr>
          <w:rFonts w:ascii="Times New Roman" w:eastAsia="Times New Roman" w:hAnsi="Times New Roman" w:cs="Times New Roman"/>
          <w:color w:val="000000"/>
          <w:sz w:val="24"/>
          <w:szCs w:val="24"/>
          <w:lang w:eastAsia="uk-UA"/>
        </w:rPr>
        <w:t>8</w:t>
      </w:r>
      <w:r w:rsidR="00FB5392" w:rsidRPr="00FB763D">
        <w:rPr>
          <w:rFonts w:ascii="Times New Roman" w:eastAsia="Times New Roman" w:hAnsi="Times New Roman" w:cs="Times New Roman"/>
          <w:color w:val="000000"/>
          <w:sz w:val="24"/>
          <w:szCs w:val="24"/>
          <w:lang w:eastAsia="uk-UA"/>
        </w:rPr>
        <w:t>.</w:t>
      </w:r>
      <w:r w:rsidR="00F138F8" w:rsidRPr="00FB763D">
        <w:rPr>
          <w:rFonts w:ascii="Times New Roman" w:eastAsia="Times New Roman" w:hAnsi="Times New Roman" w:cs="Times New Roman"/>
          <w:color w:val="000000"/>
          <w:sz w:val="24"/>
          <w:szCs w:val="24"/>
          <w:lang w:eastAsia="uk-UA"/>
        </w:rPr>
        <w:t>Опис та інструменти системи внутрішнього за</w:t>
      </w:r>
      <w:r w:rsidR="00FB5392" w:rsidRPr="00FB763D">
        <w:rPr>
          <w:rFonts w:ascii="Times New Roman" w:eastAsia="Times New Roman" w:hAnsi="Times New Roman" w:cs="Times New Roman"/>
          <w:color w:val="000000"/>
          <w:sz w:val="24"/>
          <w:szCs w:val="24"/>
          <w:lang w:eastAsia="uk-UA"/>
        </w:rPr>
        <w:t>безпечення якості освіти.</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p>
    <w:p w:rsidR="00F138F8" w:rsidRPr="00FB763D" w:rsidRDefault="003E747F" w:rsidP="00F138F8">
      <w:pPr>
        <w:shd w:val="clear" w:color="auto" w:fill="FFFFFF"/>
        <w:spacing w:after="0" w:line="240" w:lineRule="auto"/>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 xml:space="preserve">    </w:t>
      </w:r>
      <w:r w:rsidR="003623F0" w:rsidRPr="00FB763D">
        <w:rPr>
          <w:rFonts w:ascii="Times New Roman" w:eastAsia="Times New Roman" w:hAnsi="Times New Roman" w:cs="Times New Roman"/>
          <w:color w:val="000000"/>
          <w:sz w:val="24"/>
          <w:szCs w:val="24"/>
          <w:lang w:eastAsia="uk-UA"/>
        </w:rPr>
        <w:t xml:space="preserve"> 9</w:t>
      </w:r>
      <w:r w:rsidR="005A203E" w:rsidRPr="00FB763D">
        <w:rPr>
          <w:rFonts w:ascii="Times New Roman" w:eastAsia="Times New Roman" w:hAnsi="Times New Roman" w:cs="Times New Roman"/>
          <w:color w:val="000000"/>
          <w:sz w:val="24"/>
          <w:szCs w:val="24"/>
          <w:lang w:eastAsia="uk-UA"/>
        </w:rPr>
        <w:t>.Структура 2023-2024</w:t>
      </w:r>
      <w:r w:rsidR="00FB5392" w:rsidRPr="00FB763D">
        <w:rPr>
          <w:rFonts w:ascii="Times New Roman" w:eastAsia="Times New Roman" w:hAnsi="Times New Roman" w:cs="Times New Roman"/>
          <w:color w:val="000000"/>
          <w:sz w:val="24"/>
          <w:szCs w:val="24"/>
          <w:lang w:eastAsia="uk-UA"/>
        </w:rPr>
        <w:t xml:space="preserve"> навчального року.</w:t>
      </w:r>
    </w:p>
    <w:p w:rsidR="003623F0" w:rsidRPr="00FB763D" w:rsidRDefault="003623F0" w:rsidP="00F138F8">
      <w:pPr>
        <w:shd w:val="clear" w:color="auto" w:fill="FFFFFF"/>
        <w:spacing w:after="0" w:line="240" w:lineRule="auto"/>
        <w:rPr>
          <w:rFonts w:ascii="Times New Roman" w:eastAsia="Times New Roman" w:hAnsi="Times New Roman" w:cs="Times New Roman"/>
          <w:color w:val="000000"/>
          <w:sz w:val="24"/>
          <w:szCs w:val="24"/>
          <w:lang w:eastAsia="uk-UA"/>
        </w:rPr>
      </w:pPr>
    </w:p>
    <w:p w:rsidR="003623F0" w:rsidRPr="00FB763D" w:rsidRDefault="003623F0" w:rsidP="00F138F8">
      <w:pPr>
        <w:shd w:val="clear" w:color="auto" w:fill="FFFFFF"/>
        <w:spacing w:after="0" w:line="240" w:lineRule="auto"/>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    10.Режим роботи.</w:t>
      </w:r>
    </w:p>
    <w:p w:rsidR="00FB5392" w:rsidRPr="00FB763D" w:rsidRDefault="00FB5392" w:rsidP="00F138F8">
      <w:pPr>
        <w:shd w:val="clear" w:color="auto" w:fill="FFFFFF"/>
        <w:spacing w:after="0" w:line="240" w:lineRule="auto"/>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 xml:space="preserve">      </w:t>
      </w:r>
    </w:p>
    <w:p w:rsidR="007A4552" w:rsidRPr="00FB763D" w:rsidRDefault="007A4552" w:rsidP="007A4552">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7A4552" w:rsidRPr="00FB763D" w:rsidRDefault="007A4552" w:rsidP="007A4552">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083040" w:rsidRPr="00FB763D" w:rsidRDefault="00083040" w:rsidP="003623F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3623F0" w:rsidRPr="00FB763D" w:rsidRDefault="003623F0" w:rsidP="003623F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FB763D" w:rsidRDefault="00FB763D" w:rsidP="007A4552">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7A4552" w:rsidRPr="00FB763D" w:rsidRDefault="007A4552" w:rsidP="007A4552">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FB763D">
        <w:rPr>
          <w:rFonts w:ascii="Times New Roman" w:eastAsia="Times New Roman" w:hAnsi="Times New Roman" w:cs="Times New Roman"/>
          <w:b/>
          <w:bCs/>
          <w:color w:val="343333"/>
          <w:sz w:val="24"/>
          <w:szCs w:val="24"/>
          <w:lang w:eastAsia="uk-UA"/>
        </w:rPr>
        <w:lastRenderedPageBreak/>
        <w:t>1.  Тип навчального закладу, кількість класів та учнів, що навчаються:</w:t>
      </w:r>
    </w:p>
    <w:p w:rsidR="007A4552" w:rsidRPr="00FB763D" w:rsidRDefault="007A4552" w:rsidP="003E747F">
      <w:pPr>
        <w:pStyle w:val="a3"/>
        <w:jc w:val="both"/>
      </w:pPr>
      <w:r w:rsidRPr="00FB763D">
        <w:t>Згідно зі Статутом школи, зареєстрованим рішенням</w:t>
      </w:r>
      <w:r w:rsidRPr="00FB763D">
        <w:rPr>
          <w:lang w:val="en-US"/>
        </w:rPr>
        <w:t xml:space="preserve"> X</w:t>
      </w:r>
      <w:r w:rsidRPr="00FB763D">
        <w:t xml:space="preserve">ІІІ позачергової сесії </w:t>
      </w:r>
      <w:proofErr w:type="spellStart"/>
      <w:r w:rsidRPr="00FB763D">
        <w:t>Монастириської</w:t>
      </w:r>
      <w:proofErr w:type="spellEnd"/>
      <w:r w:rsidRPr="00FB763D">
        <w:t xml:space="preserve"> міської ради </w:t>
      </w:r>
      <w:r w:rsidRPr="00FB763D">
        <w:rPr>
          <w:lang w:val="en-US"/>
        </w:rPr>
        <w:t>V</w:t>
      </w:r>
      <w:r w:rsidRPr="00FB763D">
        <w:t>ІІІ скликання № 1503 від 25.08.2021 року, школа є  загальноосвітнім закладом із інклюзивними класами (</w:t>
      </w:r>
      <w:r w:rsidR="005A203E" w:rsidRPr="00FB763D">
        <w:t>2,4,6</w:t>
      </w:r>
      <w:r w:rsidRPr="00FB763D">
        <w:t xml:space="preserve"> клас</w:t>
      </w:r>
      <w:r w:rsidR="00EF652A" w:rsidRPr="00FB763D">
        <w:t>и</w:t>
      </w:r>
      <w:r w:rsidRPr="00FB763D">
        <w:t>),</w:t>
      </w:r>
      <w:r w:rsidR="005A203E" w:rsidRPr="00FB763D">
        <w:t>індивідуальною формою навчання(5</w:t>
      </w:r>
      <w:r w:rsidRPr="00FB763D">
        <w:t>кл.), школою І – ІІІ ступенів з профільним навчанням у школі ІІІ ступеню. Мова навчання – українська. Режим роботи закладу – п’ятиденний.</w:t>
      </w:r>
    </w:p>
    <w:p w:rsidR="007A4552" w:rsidRPr="00FB763D" w:rsidRDefault="007A4552" w:rsidP="003E747F">
      <w:pPr>
        <w:pStyle w:val="a3"/>
        <w:jc w:val="both"/>
      </w:pPr>
      <w:r w:rsidRPr="00FB763D">
        <w:t>У школі налічується 1</w:t>
      </w:r>
      <w:r w:rsidR="005A203E" w:rsidRPr="00FB763D">
        <w:t>1 класів з кількістю учнів – 114</w:t>
      </w:r>
    </w:p>
    <w:p w:rsidR="00F138F8" w:rsidRPr="00FB763D" w:rsidRDefault="007A4552" w:rsidP="007A4552">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2</w:t>
      </w:r>
      <w:r w:rsidR="00F138F8" w:rsidRPr="00FB763D">
        <w:rPr>
          <w:rFonts w:ascii="Times New Roman" w:eastAsia="Times New Roman" w:hAnsi="Times New Roman" w:cs="Times New Roman"/>
          <w:b/>
          <w:bCs/>
          <w:color w:val="000000"/>
          <w:sz w:val="24"/>
          <w:szCs w:val="24"/>
          <w:lang w:eastAsia="uk-UA"/>
        </w:rPr>
        <w:t>. Загальні положення освітньої програми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Освітня прогр</w:t>
      </w:r>
      <w:r w:rsidR="007A4552" w:rsidRPr="00FB763D">
        <w:rPr>
          <w:rFonts w:ascii="Times New Roman" w:eastAsia="Times New Roman" w:hAnsi="Times New Roman" w:cs="Times New Roman"/>
          <w:color w:val="000000"/>
          <w:sz w:val="24"/>
          <w:szCs w:val="24"/>
          <w:lang w:eastAsia="uk-UA"/>
        </w:rPr>
        <w:t>ама Висоцького закладу загальної середньої освіти</w:t>
      </w:r>
      <w:r w:rsidRPr="00FB763D">
        <w:rPr>
          <w:rFonts w:ascii="Times New Roman" w:eastAsia="Times New Roman" w:hAnsi="Times New Roman" w:cs="Times New Roman"/>
          <w:color w:val="000000"/>
          <w:sz w:val="24"/>
          <w:szCs w:val="24"/>
          <w:lang w:eastAsia="uk-UA"/>
        </w:rPr>
        <w:t xml:space="preserve"> І-ІІІ ст</w:t>
      </w:r>
      <w:r w:rsidR="007A4552" w:rsidRPr="00FB763D">
        <w:rPr>
          <w:rFonts w:ascii="Times New Roman" w:eastAsia="Times New Roman" w:hAnsi="Times New Roman" w:cs="Times New Roman"/>
          <w:color w:val="000000"/>
          <w:sz w:val="24"/>
          <w:szCs w:val="24"/>
          <w:lang w:eastAsia="uk-UA"/>
        </w:rPr>
        <w:t>упенів</w:t>
      </w:r>
      <w:r w:rsidRPr="00FB763D">
        <w:rPr>
          <w:rFonts w:ascii="Times New Roman" w:eastAsia="Times New Roman" w:hAnsi="Times New Roman" w:cs="Times New Roman"/>
          <w:color w:val="000000"/>
          <w:sz w:val="24"/>
          <w:szCs w:val="24"/>
          <w:lang w:eastAsia="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наказу Міністерства освіти і науки  № 405 від 20.04.2018 року «Про затвердження типової освітньої програми закладів загальної середньої освіти ІІ ступеня».</w:t>
      </w:r>
    </w:p>
    <w:p w:rsidR="007751CA" w:rsidRPr="00FB763D" w:rsidRDefault="007751CA" w:rsidP="007751CA">
      <w:pPr>
        <w:shd w:val="clear" w:color="auto" w:fill="FFFFFF"/>
        <w:spacing w:after="11" w:line="240" w:lineRule="auto"/>
        <w:ind w:left="-15" w:right="9"/>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Освітня програма  </w:t>
      </w:r>
      <w:r w:rsidRPr="00FB763D">
        <w:rPr>
          <w:rFonts w:ascii="Times New Roman" w:eastAsia="Times New Roman" w:hAnsi="Times New Roman" w:cs="Times New Roman"/>
          <w:color w:val="000000"/>
          <w:sz w:val="24"/>
          <w:szCs w:val="24"/>
          <w:lang w:eastAsia="uk-UA"/>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w:t>
      </w:r>
    </w:p>
    <w:p w:rsidR="00F138F8" w:rsidRPr="00FB763D" w:rsidRDefault="00F138F8" w:rsidP="00F138F8">
      <w:pPr>
        <w:shd w:val="clear" w:color="auto" w:fill="FFFFFF"/>
        <w:spacing w:after="20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Освітня програма визначає:</w:t>
      </w:r>
    </w:p>
    <w:p w:rsidR="00F138F8" w:rsidRPr="00FB763D"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загальний обсяг навчального навантаження, орієнтовну тривалість і можливі взаємозв’язки о</w:t>
      </w:r>
      <w:r w:rsidR="008E3CBB" w:rsidRPr="00FB763D">
        <w:rPr>
          <w:rFonts w:ascii="Times New Roman" w:eastAsia="Times New Roman" w:hAnsi="Times New Roman" w:cs="Times New Roman"/>
          <w:color w:val="111111"/>
          <w:sz w:val="24"/>
          <w:szCs w:val="24"/>
          <w:lang w:eastAsia="uk-UA"/>
        </w:rPr>
        <w:t>кремих предметів,</w:t>
      </w:r>
      <w:r w:rsidR="00581156" w:rsidRPr="00FB763D">
        <w:rPr>
          <w:rFonts w:ascii="Times New Roman" w:eastAsia="Times New Roman" w:hAnsi="Times New Roman" w:cs="Times New Roman"/>
          <w:color w:val="111111"/>
          <w:sz w:val="24"/>
          <w:szCs w:val="24"/>
          <w:lang w:eastAsia="uk-UA"/>
        </w:rPr>
        <w:t xml:space="preserve"> курсів за вибором</w:t>
      </w:r>
      <w:r w:rsidRPr="00FB763D">
        <w:rPr>
          <w:rFonts w:ascii="Times New Roman" w:eastAsia="Times New Roman" w:hAnsi="Times New Roman" w:cs="Times New Roman"/>
          <w:color w:val="111111"/>
          <w:sz w:val="24"/>
          <w:szCs w:val="24"/>
          <w:lang w:eastAsia="uk-UA"/>
        </w:rPr>
        <w:t>, а також логічної послідовності вивчення подано в рамках навчального плану;</w:t>
      </w:r>
    </w:p>
    <w:p w:rsidR="00F138F8" w:rsidRPr="00FB763D"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очікувані результати навчання учнів подані в рамках навчальних програм, затверджених Міністерством освіти і науки України та розміщених на офіційному веб-сайті МОНУ (додатки  2, 3);</w:t>
      </w:r>
    </w:p>
    <w:p w:rsidR="00F138F8" w:rsidRPr="00FB763D"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форми організації освітнього процесу та інструменти системи внутрішнього забезпечення якості освіти;</w:t>
      </w:r>
    </w:p>
    <w:p w:rsidR="00F138F8" w:rsidRPr="00FB763D"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вимоги до осіб, які навчатимуться за цією освітньою програмою.</w:t>
      </w:r>
    </w:p>
    <w:p w:rsidR="005A203E" w:rsidRPr="00FB763D" w:rsidRDefault="00F138F8" w:rsidP="00F03268">
      <w:pPr>
        <w:shd w:val="clear" w:color="auto" w:fill="FFFFFF"/>
        <w:spacing w:after="20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iCs/>
          <w:color w:val="111111"/>
          <w:sz w:val="24"/>
          <w:szCs w:val="24"/>
          <w:lang w:eastAsia="uk-UA"/>
        </w:rPr>
        <w:t>Загальний обсяг навчального навантаження та орієнтовна тривалість і можливі взаємозв’язки освітніх галузей, предметів, дисциплін.</w:t>
      </w:r>
    </w:p>
    <w:p w:rsidR="00F138F8" w:rsidRPr="00FB763D" w:rsidRDefault="00F138F8" w:rsidP="003623F0">
      <w:pPr>
        <w:rPr>
          <w:rFonts w:ascii="Times New Roman" w:hAnsi="Times New Roman" w:cs="Times New Roman"/>
          <w:sz w:val="24"/>
          <w:szCs w:val="24"/>
        </w:rPr>
      </w:pPr>
      <w:r w:rsidRPr="00FB763D">
        <w:rPr>
          <w:rFonts w:ascii="Times New Roman" w:hAnsi="Times New Roman" w:cs="Times New Roman"/>
          <w:sz w:val="24"/>
          <w:szCs w:val="24"/>
        </w:rPr>
        <w:t>Загальний обсяг навч</w:t>
      </w:r>
      <w:r w:rsidR="002A1112" w:rsidRPr="00FB763D">
        <w:rPr>
          <w:rFonts w:ascii="Times New Roman" w:hAnsi="Times New Roman" w:cs="Times New Roman"/>
          <w:sz w:val="24"/>
          <w:szCs w:val="24"/>
        </w:rPr>
        <w:t>ального навантаження для учнів 7</w:t>
      </w:r>
      <w:r w:rsidRPr="00FB763D">
        <w:rPr>
          <w:rFonts w:ascii="Times New Roman" w:hAnsi="Times New Roman" w:cs="Times New Roman"/>
          <w:sz w:val="24"/>
          <w:szCs w:val="24"/>
        </w:rPr>
        <w:t>-9-х класів закладу загальн</w:t>
      </w:r>
      <w:r w:rsidR="002A1112" w:rsidRPr="00FB763D">
        <w:rPr>
          <w:rFonts w:ascii="Times New Roman" w:hAnsi="Times New Roman" w:cs="Times New Roman"/>
          <w:sz w:val="24"/>
          <w:szCs w:val="24"/>
        </w:rPr>
        <w:t>ої середньої освіти складає 3640</w:t>
      </w:r>
      <w:r w:rsidRPr="00FB763D">
        <w:rPr>
          <w:rFonts w:ascii="Times New Roman" w:hAnsi="Times New Roman" w:cs="Times New Roman"/>
          <w:sz w:val="24"/>
          <w:szCs w:val="24"/>
        </w:rPr>
        <w:t xml:space="preserve"> годин на навчальний рік:</w:t>
      </w:r>
    </w:p>
    <w:p w:rsidR="00F138F8" w:rsidRPr="00FB763D" w:rsidRDefault="00F138F8" w:rsidP="003623F0">
      <w:pPr>
        <w:rPr>
          <w:rFonts w:ascii="Times New Roman" w:hAnsi="Times New Roman" w:cs="Times New Roman"/>
          <w:sz w:val="24"/>
          <w:szCs w:val="24"/>
        </w:rPr>
      </w:pPr>
      <w:r w:rsidRPr="00FB763D">
        <w:rPr>
          <w:rFonts w:ascii="Times New Roman" w:hAnsi="Times New Roman" w:cs="Times New Roman"/>
          <w:sz w:val="24"/>
          <w:szCs w:val="24"/>
        </w:rPr>
        <w:t>для 7-х класів – 1172,5 годин/навчальний рік,</w:t>
      </w:r>
    </w:p>
    <w:p w:rsidR="00F138F8" w:rsidRPr="00FB763D" w:rsidRDefault="00F138F8" w:rsidP="003623F0">
      <w:pPr>
        <w:rPr>
          <w:rFonts w:ascii="Times New Roman" w:hAnsi="Times New Roman" w:cs="Times New Roman"/>
          <w:sz w:val="24"/>
          <w:szCs w:val="24"/>
        </w:rPr>
      </w:pPr>
      <w:r w:rsidRPr="00FB763D">
        <w:rPr>
          <w:rFonts w:ascii="Times New Roman" w:hAnsi="Times New Roman" w:cs="Times New Roman"/>
          <w:b/>
          <w:bCs/>
          <w:sz w:val="24"/>
          <w:szCs w:val="24"/>
        </w:rPr>
        <w:t> </w:t>
      </w:r>
      <w:r w:rsidRPr="00FB763D">
        <w:rPr>
          <w:rFonts w:ascii="Times New Roman" w:hAnsi="Times New Roman" w:cs="Times New Roman"/>
          <w:sz w:val="24"/>
          <w:szCs w:val="24"/>
        </w:rPr>
        <w:t>для 8-х класів – 1207,5 годин/навчальний рік,</w:t>
      </w:r>
    </w:p>
    <w:p w:rsidR="00F138F8" w:rsidRPr="00FB763D" w:rsidRDefault="00F138F8" w:rsidP="003623F0">
      <w:pPr>
        <w:rPr>
          <w:rFonts w:ascii="Times New Roman" w:hAnsi="Times New Roman" w:cs="Times New Roman"/>
          <w:sz w:val="24"/>
          <w:szCs w:val="24"/>
        </w:rPr>
      </w:pPr>
      <w:r w:rsidRPr="00FB763D">
        <w:rPr>
          <w:rFonts w:ascii="Times New Roman" w:hAnsi="Times New Roman" w:cs="Times New Roman"/>
          <w:sz w:val="24"/>
          <w:szCs w:val="24"/>
        </w:rPr>
        <w:t> для 9-х класів – 1260 годин/навчальний рік.</w:t>
      </w:r>
    </w:p>
    <w:p w:rsidR="003623F0" w:rsidRPr="00FB763D" w:rsidRDefault="00F138F8" w:rsidP="003623F0">
      <w:pPr>
        <w:shd w:val="clear" w:color="auto" w:fill="FFFFFF"/>
        <w:spacing w:after="20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 Детальний розподіл навчального навантаження на тиждень </w:t>
      </w:r>
      <w:r w:rsidRPr="00FB763D">
        <w:rPr>
          <w:rFonts w:ascii="Times New Roman" w:eastAsia="Times New Roman" w:hAnsi="Times New Roman" w:cs="Times New Roman"/>
          <w:color w:val="000000"/>
          <w:sz w:val="24"/>
          <w:szCs w:val="24"/>
          <w:lang w:eastAsia="uk-UA"/>
        </w:rPr>
        <w:t>окреслено у </w:t>
      </w:r>
      <w:r w:rsidRPr="00FB763D">
        <w:rPr>
          <w:rFonts w:ascii="Times New Roman" w:eastAsia="Times New Roman" w:hAnsi="Times New Roman" w:cs="Times New Roman"/>
          <w:color w:val="111111"/>
          <w:sz w:val="24"/>
          <w:szCs w:val="24"/>
          <w:lang w:eastAsia="uk-UA"/>
        </w:rPr>
        <w:t>н</w:t>
      </w:r>
      <w:r w:rsidR="003E747F" w:rsidRPr="00FB763D">
        <w:rPr>
          <w:rFonts w:ascii="Times New Roman" w:eastAsia="Times New Roman" w:hAnsi="Times New Roman" w:cs="Times New Roman"/>
          <w:color w:val="111111"/>
          <w:sz w:val="24"/>
          <w:szCs w:val="24"/>
          <w:lang w:eastAsia="uk-UA"/>
        </w:rPr>
        <w:t xml:space="preserve">авчальному плані. </w:t>
      </w:r>
    </w:p>
    <w:p w:rsidR="00170966" w:rsidRPr="00FB763D" w:rsidRDefault="00170966" w:rsidP="00BC288E">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170966" w:rsidRPr="00FB763D" w:rsidRDefault="00170966" w:rsidP="00BC288E">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170966" w:rsidRPr="00FB763D" w:rsidRDefault="00170966" w:rsidP="00BC288E">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170966" w:rsidRPr="00FB763D" w:rsidRDefault="00170966" w:rsidP="00BC288E">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9E44B0" w:rsidRPr="00FB763D" w:rsidRDefault="009E44B0" w:rsidP="009E44B0">
      <w:pPr>
        <w:shd w:val="clear" w:color="auto" w:fill="FFFFFF"/>
        <w:spacing w:after="20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111111"/>
          <w:sz w:val="24"/>
          <w:szCs w:val="24"/>
          <w:lang w:eastAsia="uk-UA"/>
        </w:rPr>
        <w:t>3. Навчальний план</w:t>
      </w:r>
    </w:p>
    <w:p w:rsidR="009E44B0" w:rsidRPr="00FB763D" w:rsidRDefault="009E44B0" w:rsidP="009E44B0">
      <w:pPr>
        <w:shd w:val="clear" w:color="auto" w:fill="FFFFFF"/>
        <w:spacing w:after="20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111111"/>
          <w:sz w:val="24"/>
          <w:szCs w:val="24"/>
          <w:lang w:eastAsia="uk-UA"/>
        </w:rPr>
        <w:t> для 7-9 класів</w:t>
      </w:r>
    </w:p>
    <w:p w:rsidR="009E44B0" w:rsidRPr="00FB763D" w:rsidRDefault="009E44B0" w:rsidP="009E44B0">
      <w:pPr>
        <w:shd w:val="clear" w:color="auto" w:fill="FFFFFF"/>
        <w:spacing w:after="20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111111"/>
          <w:sz w:val="24"/>
          <w:szCs w:val="24"/>
          <w:lang w:eastAsia="uk-UA"/>
        </w:rPr>
        <w:t xml:space="preserve">Висоцького  ЗЗСО І-ІІІ ступенів </w:t>
      </w:r>
    </w:p>
    <w:p w:rsidR="009E44B0" w:rsidRPr="00FB763D" w:rsidRDefault="009E44B0" w:rsidP="009E44B0">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r w:rsidRPr="00FB763D">
        <w:rPr>
          <w:rFonts w:ascii="Times New Roman" w:eastAsia="Times New Roman" w:hAnsi="Times New Roman" w:cs="Times New Roman"/>
          <w:b/>
          <w:bCs/>
          <w:color w:val="111111"/>
          <w:sz w:val="24"/>
          <w:szCs w:val="24"/>
          <w:lang w:eastAsia="uk-UA"/>
        </w:rPr>
        <w:t xml:space="preserve">з навчанням українською мовою </w:t>
      </w:r>
    </w:p>
    <w:p w:rsidR="003E747F" w:rsidRPr="00FB763D" w:rsidRDefault="009E44B0" w:rsidP="009E44B0">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b/>
          <w:bCs/>
          <w:color w:val="111111"/>
          <w:sz w:val="24"/>
          <w:szCs w:val="24"/>
          <w:lang w:eastAsia="uk-UA"/>
        </w:rPr>
        <w:t>і вивченням двох іноземних мов</w:t>
      </w:r>
    </w:p>
    <w:tbl>
      <w:tblPr>
        <w:tblpPr w:leftFromText="180" w:rightFromText="180" w:topFromText="150" w:bottomFromText="180" w:vertAnchor="text" w:horzAnchor="margin" w:tblpXSpec="center" w:tblpY="995"/>
        <w:tblW w:w="720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554"/>
        <w:gridCol w:w="2418"/>
        <w:gridCol w:w="636"/>
        <w:gridCol w:w="572"/>
        <w:gridCol w:w="986"/>
        <w:gridCol w:w="1038"/>
      </w:tblGrid>
      <w:tr w:rsidR="00F03268" w:rsidRPr="00BC288E" w:rsidTr="001577A2">
        <w:trPr>
          <w:trHeight w:val="330"/>
        </w:trPr>
        <w:tc>
          <w:tcPr>
            <w:tcW w:w="155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3268" w:rsidRPr="00FB763D" w:rsidRDefault="00F03268"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Освітні галузі</w:t>
            </w:r>
          </w:p>
        </w:tc>
        <w:tc>
          <w:tcPr>
            <w:tcW w:w="2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3268" w:rsidRPr="00FB763D" w:rsidRDefault="00F03268"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Навчальні предмети</w:t>
            </w:r>
          </w:p>
        </w:tc>
        <w:tc>
          <w:tcPr>
            <w:tcW w:w="3232" w:type="dxa"/>
            <w:gridSpan w:val="4"/>
            <w:tcBorders>
              <w:top w:val="single" w:sz="8" w:space="0" w:color="auto"/>
              <w:left w:val="nil"/>
              <w:bottom w:val="single" w:sz="8" w:space="0" w:color="auto"/>
            </w:tcBorders>
            <w:shd w:val="clear" w:color="auto" w:fill="FFFFFF"/>
            <w:tcMar>
              <w:top w:w="0" w:type="dxa"/>
              <w:left w:w="108" w:type="dxa"/>
              <w:bottom w:w="0" w:type="dxa"/>
              <w:right w:w="108" w:type="dxa"/>
            </w:tcMar>
            <w:hideMark/>
          </w:tcPr>
          <w:p w:rsidR="00F03268" w:rsidRPr="00FB763D" w:rsidRDefault="00F03268"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Класи</w:t>
            </w:r>
          </w:p>
        </w:tc>
      </w:tr>
      <w:tr w:rsidR="009E44B0" w:rsidRPr="00BC288E" w:rsidTr="001577A2">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vMerge/>
            <w:tcBorders>
              <w:top w:val="single" w:sz="8" w:space="0" w:color="auto"/>
              <w:left w:val="nil"/>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7</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8</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9</w:t>
            </w:r>
          </w:p>
        </w:tc>
      </w:tr>
      <w:tr w:rsidR="009E44B0" w:rsidRPr="00BC288E" w:rsidTr="001577A2">
        <w:trPr>
          <w:trHeight w:val="622"/>
        </w:trPr>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Мови і літератури</w:t>
            </w: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Українська мова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2,5 </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rPr>
          <w:trHeight w:val="5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Українська література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Перша іноземна мова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r>
      <w:tr w:rsidR="009E44B0" w:rsidRPr="00BC288E" w:rsidTr="001577A2">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Друга іноземна мова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2</w:t>
            </w:r>
          </w:p>
        </w:tc>
      </w:tr>
      <w:tr w:rsidR="009E44B0" w:rsidRPr="00BC288E" w:rsidTr="001577A2">
        <w:trPr>
          <w:trHeight w:val="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Зарубіжна література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Суспільство-</w:t>
            </w:r>
            <w:proofErr w:type="spellStart"/>
            <w:r w:rsidRPr="00FB763D">
              <w:rPr>
                <w:rFonts w:ascii="Times New Roman" w:eastAsia="Times New Roman" w:hAnsi="Times New Roman" w:cs="Times New Roman"/>
                <w:color w:val="000000"/>
                <w:sz w:val="24"/>
                <w:szCs w:val="24"/>
                <w:lang w:eastAsia="uk-UA"/>
              </w:rPr>
              <w:t>знавство</w:t>
            </w:r>
            <w:proofErr w:type="spellEnd"/>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Історія України</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1,5</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1,5</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Всесвітня історія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Основи правознавства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Мистецтво*</w:t>
            </w: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Музичне мистецтво</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r>
      <w:tr w:rsidR="009E44B0" w:rsidRPr="00BC288E" w:rsidTr="001577A2">
        <w:trPr>
          <w:trHeight w:val="60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Образотворче мистецтво</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r>
      <w:tr w:rsidR="009E44B0" w:rsidRPr="00BC288E" w:rsidTr="001577A2">
        <w:trPr>
          <w:trHeight w:val="3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Мистецтво</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Математика</w:t>
            </w: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Математика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Алгебра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Геометрія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Природо-</w:t>
            </w:r>
            <w:proofErr w:type="spellStart"/>
            <w:r w:rsidRPr="00FB763D">
              <w:rPr>
                <w:rFonts w:ascii="Times New Roman" w:eastAsia="Times New Roman" w:hAnsi="Times New Roman" w:cs="Times New Roman"/>
                <w:color w:val="000000"/>
                <w:sz w:val="24"/>
                <w:szCs w:val="24"/>
                <w:lang w:eastAsia="uk-UA"/>
              </w:rPr>
              <w:t>знавство</w:t>
            </w:r>
            <w:proofErr w:type="spellEnd"/>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Природо-</w:t>
            </w:r>
          </w:p>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roofErr w:type="spellStart"/>
            <w:r w:rsidRPr="00FB763D">
              <w:rPr>
                <w:rFonts w:ascii="Times New Roman" w:eastAsia="Times New Roman" w:hAnsi="Times New Roman" w:cs="Times New Roman"/>
                <w:color w:val="000000"/>
                <w:sz w:val="24"/>
                <w:szCs w:val="24"/>
                <w:lang w:eastAsia="uk-UA"/>
              </w:rPr>
              <w:t>знавство</w:t>
            </w:r>
            <w:proofErr w:type="spellEnd"/>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Біологія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Географія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1,5</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Фізика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Хімія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1,5</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Технології</w:t>
            </w: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Трудове навчання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Інформатика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w:t>
            </w:r>
          </w:p>
        </w:tc>
      </w:tr>
      <w:tr w:rsidR="009E44B0" w:rsidRPr="00BC288E" w:rsidTr="001577A2">
        <w:tc>
          <w:tcPr>
            <w:tcW w:w="15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Здоров’я і фізична культура</w:t>
            </w: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Основи здоров’я</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1</w:t>
            </w:r>
          </w:p>
        </w:tc>
      </w:tr>
      <w:tr w:rsidR="009E44B0" w:rsidRPr="00BC288E" w:rsidTr="001577A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2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Фізична культура**</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w:t>
            </w:r>
          </w:p>
        </w:tc>
      </w:tr>
      <w:tr w:rsidR="009E44B0" w:rsidRPr="00BC288E" w:rsidTr="001577A2">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Разом</w:t>
            </w:r>
          </w:p>
        </w:tc>
        <w:tc>
          <w:tcPr>
            <w:tcW w:w="120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29+3</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29,5+3</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31+3</w:t>
            </w:r>
          </w:p>
        </w:tc>
      </w:tr>
      <w:tr w:rsidR="009E44B0" w:rsidRPr="00BC288E" w:rsidTr="001577A2">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000000"/>
                <w:sz w:val="24"/>
                <w:szCs w:val="24"/>
                <w:lang w:val="ru-RU" w:eastAsia="uk-UA"/>
              </w:rPr>
            </w:pPr>
            <w:proofErr w:type="spellStart"/>
            <w:r w:rsidRPr="00FB763D">
              <w:rPr>
                <w:rFonts w:ascii="Times New Roman" w:eastAsia="Times New Roman" w:hAnsi="Times New Roman" w:cs="Times New Roman"/>
                <w:color w:val="000000"/>
                <w:sz w:val="24"/>
                <w:szCs w:val="24"/>
                <w:lang w:val="ru-RU" w:eastAsia="uk-UA"/>
              </w:rPr>
              <w:t>Додатковий</w:t>
            </w:r>
            <w:proofErr w:type="spellEnd"/>
            <w:r w:rsidRPr="00FB763D">
              <w:rPr>
                <w:rFonts w:ascii="Times New Roman" w:eastAsia="Times New Roman" w:hAnsi="Times New Roman" w:cs="Times New Roman"/>
                <w:color w:val="000000"/>
                <w:sz w:val="24"/>
                <w:szCs w:val="24"/>
                <w:lang w:val="ru-RU" w:eastAsia="uk-UA"/>
              </w:rPr>
              <w:t xml:space="preserve"> час на </w:t>
            </w:r>
            <w:proofErr w:type="spellStart"/>
            <w:r w:rsidRPr="00FB763D">
              <w:rPr>
                <w:rFonts w:ascii="Times New Roman" w:eastAsia="Times New Roman" w:hAnsi="Times New Roman" w:cs="Times New Roman"/>
                <w:color w:val="000000"/>
                <w:sz w:val="24"/>
                <w:szCs w:val="24"/>
                <w:lang w:val="ru-RU" w:eastAsia="uk-UA"/>
              </w:rPr>
              <w:t>навчальні</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предмети</w:t>
            </w:r>
            <w:proofErr w:type="spellEnd"/>
            <w:r w:rsidRPr="00FB763D">
              <w:rPr>
                <w:rFonts w:ascii="Times New Roman" w:eastAsia="Times New Roman" w:hAnsi="Times New Roman" w:cs="Times New Roman"/>
                <w:color w:val="000000"/>
                <w:sz w:val="24"/>
                <w:szCs w:val="24"/>
                <w:lang w:val="ru-RU" w:eastAsia="uk-UA"/>
              </w:rPr>
              <w:t xml:space="preserve"> </w:t>
            </w:r>
          </w:p>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bCs/>
                <w:color w:val="000000"/>
                <w:sz w:val="24"/>
                <w:szCs w:val="24"/>
                <w:lang w:eastAsia="uk-UA"/>
              </w:rPr>
              <w:t>0,5</w:t>
            </w: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20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bCs/>
                <w:color w:val="000000"/>
                <w:sz w:val="24"/>
                <w:szCs w:val="24"/>
                <w:lang w:eastAsia="uk-UA"/>
              </w:rPr>
              <w:t>  1</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bCs/>
                <w:color w:val="000000"/>
                <w:sz w:val="24"/>
                <w:szCs w:val="24"/>
                <w:lang w:eastAsia="uk-UA"/>
              </w:rPr>
              <w:t>1</w:t>
            </w:r>
          </w:p>
        </w:tc>
      </w:tr>
      <w:tr w:rsidR="009E44B0" w:rsidRPr="00BC288E" w:rsidTr="001577A2">
        <w:trPr>
          <w:trHeight w:val="132"/>
        </w:trPr>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proofErr w:type="spellStart"/>
            <w:r w:rsidRPr="00FB763D">
              <w:rPr>
                <w:rFonts w:ascii="Times New Roman" w:eastAsia="Times New Roman" w:hAnsi="Times New Roman" w:cs="Times New Roman"/>
                <w:bCs/>
                <w:color w:val="000000"/>
                <w:sz w:val="24"/>
                <w:szCs w:val="24"/>
                <w:lang w:val="ru-RU" w:eastAsia="uk-UA"/>
              </w:rPr>
              <w:t>Курси</w:t>
            </w:r>
            <w:proofErr w:type="spellEnd"/>
            <w:r w:rsidRPr="00FB763D">
              <w:rPr>
                <w:rFonts w:ascii="Times New Roman" w:eastAsia="Times New Roman" w:hAnsi="Times New Roman" w:cs="Times New Roman"/>
                <w:bCs/>
                <w:color w:val="000000"/>
                <w:sz w:val="24"/>
                <w:szCs w:val="24"/>
                <w:lang w:val="ru-RU" w:eastAsia="uk-UA"/>
              </w:rPr>
              <w:t xml:space="preserve"> за </w:t>
            </w:r>
            <w:proofErr w:type="spellStart"/>
            <w:r w:rsidRPr="00FB763D">
              <w:rPr>
                <w:rFonts w:ascii="Times New Roman" w:eastAsia="Times New Roman" w:hAnsi="Times New Roman" w:cs="Times New Roman"/>
                <w:bCs/>
                <w:color w:val="000000"/>
                <w:sz w:val="24"/>
                <w:szCs w:val="24"/>
                <w:lang w:val="ru-RU" w:eastAsia="uk-UA"/>
              </w:rPr>
              <w:t>вибором</w:t>
            </w:r>
            <w:proofErr w:type="spellEnd"/>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r>
      <w:tr w:rsidR="009E44B0" w:rsidRPr="00BC288E" w:rsidTr="001577A2">
        <w:trPr>
          <w:trHeight w:val="132"/>
        </w:trPr>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 xml:space="preserve">Основи християнської етики </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0,5</w:t>
            </w: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0,5</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0,5</w:t>
            </w:r>
          </w:p>
        </w:tc>
      </w:tr>
      <w:tr w:rsidR="009E44B0" w:rsidRPr="00BC288E" w:rsidTr="001577A2">
        <w:trPr>
          <w:trHeight w:val="132"/>
        </w:trPr>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lastRenderedPageBreak/>
              <w:t>ПВП(основи медичних знань</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111111"/>
                <w:sz w:val="24"/>
                <w:szCs w:val="24"/>
                <w:lang w:eastAsia="uk-UA"/>
              </w:rPr>
              <w:t>0,5</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0,5</w:t>
            </w:r>
          </w:p>
        </w:tc>
      </w:tr>
      <w:tr w:rsidR="009E44B0" w:rsidRPr="00BC288E" w:rsidTr="001577A2">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Гранично допустиме навчальне навантаження</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32</w:t>
            </w: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33</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4B0" w:rsidRPr="00FB763D" w:rsidRDefault="009E44B0"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33</w:t>
            </w:r>
          </w:p>
        </w:tc>
      </w:tr>
      <w:tr w:rsidR="001577A2" w:rsidRPr="00BC288E" w:rsidTr="001577A2">
        <w:trPr>
          <w:trHeight w:val="528"/>
        </w:trPr>
        <w:tc>
          <w:tcPr>
            <w:tcW w:w="397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7A2" w:rsidRPr="00FB763D" w:rsidRDefault="001577A2" w:rsidP="00F03268">
            <w:pPr>
              <w:spacing w:after="0" w:line="240" w:lineRule="auto"/>
              <w:rPr>
                <w:rFonts w:ascii="Times New Roman" w:eastAsia="Times New Roman" w:hAnsi="Times New Roman" w:cs="Times New Roman"/>
                <w:color w:val="111111"/>
                <w:sz w:val="24"/>
                <w:szCs w:val="24"/>
                <w:lang w:eastAsia="uk-UA"/>
              </w:rPr>
            </w:pPr>
            <w:proofErr w:type="spellStart"/>
            <w:r w:rsidRPr="00FB763D">
              <w:rPr>
                <w:rFonts w:ascii="Times New Roman" w:eastAsia="Times New Roman" w:hAnsi="Times New Roman" w:cs="Times New Roman"/>
                <w:color w:val="000000"/>
                <w:sz w:val="24"/>
                <w:szCs w:val="24"/>
                <w:lang w:val="ru-RU" w:eastAsia="uk-UA"/>
              </w:rPr>
              <w:t>Всього</w:t>
            </w:r>
            <w:proofErr w:type="spellEnd"/>
            <w:r w:rsidRPr="00FB763D">
              <w:rPr>
                <w:rFonts w:ascii="Times New Roman" w:eastAsia="Times New Roman" w:hAnsi="Times New Roman" w:cs="Times New Roman"/>
                <w:color w:val="000000"/>
                <w:sz w:val="24"/>
                <w:szCs w:val="24"/>
                <w:lang w:val="ru-RU" w:eastAsia="uk-UA"/>
              </w:rPr>
              <w:t xml:space="preserve"> (без </w:t>
            </w:r>
            <w:proofErr w:type="spellStart"/>
            <w:r w:rsidRPr="00FB763D">
              <w:rPr>
                <w:rFonts w:ascii="Times New Roman" w:eastAsia="Times New Roman" w:hAnsi="Times New Roman" w:cs="Times New Roman"/>
                <w:color w:val="000000"/>
                <w:sz w:val="24"/>
                <w:szCs w:val="24"/>
                <w:lang w:val="ru-RU" w:eastAsia="uk-UA"/>
              </w:rPr>
              <w:t>урахування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поділу</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класів</w:t>
            </w:r>
            <w:proofErr w:type="spellEnd"/>
            <w:r w:rsidRPr="00FB763D">
              <w:rPr>
                <w:rFonts w:ascii="Times New Roman" w:eastAsia="Times New Roman" w:hAnsi="Times New Roman" w:cs="Times New Roman"/>
                <w:color w:val="000000"/>
                <w:sz w:val="24"/>
                <w:szCs w:val="24"/>
                <w:lang w:val="ru-RU" w:eastAsia="uk-UA"/>
              </w:rPr>
              <w:t xml:space="preserve"> на </w:t>
            </w:r>
            <w:proofErr w:type="spellStart"/>
            <w:r w:rsidRPr="00FB763D">
              <w:rPr>
                <w:rFonts w:ascii="Times New Roman" w:eastAsia="Times New Roman" w:hAnsi="Times New Roman" w:cs="Times New Roman"/>
                <w:color w:val="000000"/>
                <w:sz w:val="24"/>
                <w:szCs w:val="24"/>
                <w:lang w:val="ru-RU" w:eastAsia="uk-UA"/>
              </w:rPr>
              <w:t>групи</w:t>
            </w:r>
            <w:proofErr w:type="spellEnd"/>
            <w:r w:rsidRPr="00FB763D">
              <w:rPr>
                <w:rFonts w:ascii="Times New Roman" w:eastAsia="Times New Roman" w:hAnsi="Times New Roman" w:cs="Times New Roman"/>
                <w:color w:val="000000"/>
                <w:sz w:val="24"/>
                <w:szCs w:val="24"/>
                <w:lang w:val="ru-RU" w:eastAsia="uk-UA"/>
              </w:rPr>
              <w:t>)</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7A2"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32,5</w:t>
            </w: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7A2"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33,5</w:t>
            </w:r>
          </w:p>
        </w:tc>
        <w:tc>
          <w:tcPr>
            <w:tcW w:w="1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77A2" w:rsidRPr="00FB763D" w:rsidRDefault="001577A2" w:rsidP="00F03268">
            <w:pPr>
              <w:spacing w:after="0" w:line="240" w:lineRule="auto"/>
              <w:jc w:val="center"/>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color w:val="000000"/>
                <w:sz w:val="24"/>
                <w:szCs w:val="24"/>
                <w:lang w:eastAsia="uk-UA"/>
              </w:rPr>
              <w:t>35</w:t>
            </w:r>
          </w:p>
        </w:tc>
      </w:tr>
    </w:tbl>
    <w:p w:rsidR="00F138F8" w:rsidRPr="00FB763D" w:rsidRDefault="00F138F8" w:rsidP="00F138F8">
      <w:pPr>
        <w:shd w:val="clear" w:color="auto" w:fill="FFFFFF"/>
        <w:spacing w:after="20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50172F" w:rsidRPr="00FB763D" w:rsidRDefault="0050172F" w:rsidP="0050172F">
      <w:pPr>
        <w:spacing w:after="0" w:line="240" w:lineRule="auto"/>
        <w:rPr>
          <w:rFonts w:ascii="Times New Roman" w:hAnsi="Times New Roman" w:cs="Times New Roman"/>
          <w:sz w:val="24"/>
          <w:szCs w:val="24"/>
          <w:lang w:eastAsia="uk-UA"/>
        </w:rPr>
      </w:pPr>
      <w:r w:rsidRPr="00FB763D">
        <w:rPr>
          <w:rFonts w:ascii="Times New Roman" w:hAnsi="Times New Roman" w:cs="Times New Roman"/>
          <w:sz w:val="24"/>
          <w:szCs w:val="24"/>
          <w:lang w:eastAsia="uk-UA"/>
        </w:rPr>
        <w:t>За рахунок годин варіативної частини навчального плану у 7-9 класах введено :</w:t>
      </w:r>
    </w:p>
    <w:p w:rsidR="0050172F" w:rsidRPr="00FB763D" w:rsidRDefault="0050172F" w:rsidP="0050172F">
      <w:pPr>
        <w:spacing w:after="0" w:line="240" w:lineRule="auto"/>
        <w:rPr>
          <w:rFonts w:ascii="Times New Roman" w:hAnsi="Times New Roman" w:cs="Times New Roman"/>
          <w:sz w:val="24"/>
          <w:szCs w:val="24"/>
          <w:lang w:eastAsia="uk-UA"/>
        </w:rPr>
      </w:pPr>
      <w:r w:rsidRPr="00FB763D">
        <w:rPr>
          <w:rFonts w:ascii="Times New Roman" w:hAnsi="Times New Roman" w:cs="Times New Roman"/>
          <w:sz w:val="24"/>
          <w:szCs w:val="24"/>
          <w:lang w:eastAsia="uk-UA"/>
        </w:rPr>
        <w:t>курси за вибором:</w:t>
      </w:r>
    </w:p>
    <w:p w:rsidR="0050172F" w:rsidRPr="00FB763D" w:rsidRDefault="00002380" w:rsidP="0050172F">
      <w:pPr>
        <w:pStyle w:val="a7"/>
        <w:numPr>
          <w:ilvl w:val="0"/>
          <w:numId w:val="83"/>
        </w:numPr>
        <w:spacing w:after="0" w:line="240" w:lineRule="auto"/>
        <w:rPr>
          <w:rFonts w:ascii="Times New Roman" w:hAnsi="Times New Roman" w:cs="Times New Roman"/>
          <w:sz w:val="24"/>
          <w:szCs w:val="24"/>
          <w:lang w:eastAsia="uk-UA"/>
        </w:rPr>
      </w:pPr>
      <w:r w:rsidRPr="00FB763D">
        <w:rPr>
          <w:rFonts w:ascii="Times New Roman" w:hAnsi="Times New Roman" w:cs="Times New Roman"/>
          <w:sz w:val="24"/>
          <w:szCs w:val="24"/>
          <w:lang w:eastAsia="uk-UA"/>
        </w:rPr>
        <w:t>«О</w:t>
      </w:r>
      <w:r w:rsidR="0050172F" w:rsidRPr="00FB763D">
        <w:rPr>
          <w:rFonts w:ascii="Times New Roman" w:hAnsi="Times New Roman" w:cs="Times New Roman"/>
          <w:sz w:val="24"/>
          <w:szCs w:val="24"/>
          <w:lang w:eastAsia="uk-UA"/>
        </w:rPr>
        <w:t>снови християнської етики</w:t>
      </w:r>
      <w:r w:rsidRPr="00FB763D">
        <w:rPr>
          <w:rFonts w:ascii="Times New Roman" w:hAnsi="Times New Roman" w:cs="Times New Roman"/>
          <w:sz w:val="24"/>
          <w:szCs w:val="24"/>
          <w:lang w:eastAsia="uk-UA"/>
        </w:rPr>
        <w:t>»</w:t>
      </w:r>
      <w:r w:rsidR="0050172F" w:rsidRPr="00FB763D">
        <w:rPr>
          <w:rFonts w:ascii="Times New Roman" w:hAnsi="Times New Roman" w:cs="Times New Roman"/>
          <w:sz w:val="24"/>
          <w:szCs w:val="24"/>
          <w:lang w:eastAsia="uk-UA"/>
        </w:rPr>
        <w:t xml:space="preserve"> – </w:t>
      </w:r>
      <w:r w:rsidR="009E44B0" w:rsidRPr="00FB763D">
        <w:rPr>
          <w:rFonts w:ascii="Times New Roman" w:hAnsi="Times New Roman" w:cs="Times New Roman"/>
          <w:sz w:val="24"/>
          <w:szCs w:val="24"/>
          <w:lang w:eastAsia="uk-UA"/>
        </w:rPr>
        <w:t xml:space="preserve">7,8,9 </w:t>
      </w:r>
      <w:proofErr w:type="spellStart"/>
      <w:r w:rsidR="009E44B0" w:rsidRPr="00FB763D">
        <w:rPr>
          <w:rFonts w:ascii="Times New Roman" w:hAnsi="Times New Roman" w:cs="Times New Roman"/>
          <w:sz w:val="24"/>
          <w:szCs w:val="24"/>
          <w:lang w:eastAsia="uk-UA"/>
        </w:rPr>
        <w:t>кл</w:t>
      </w:r>
      <w:proofErr w:type="spellEnd"/>
      <w:r w:rsidR="009E44B0" w:rsidRPr="00FB763D">
        <w:rPr>
          <w:rFonts w:ascii="Times New Roman" w:hAnsi="Times New Roman" w:cs="Times New Roman"/>
          <w:sz w:val="24"/>
          <w:szCs w:val="24"/>
          <w:lang w:eastAsia="uk-UA"/>
        </w:rPr>
        <w:t>.</w:t>
      </w:r>
      <w:r w:rsidR="001577A2" w:rsidRPr="00FB763D">
        <w:rPr>
          <w:rFonts w:ascii="Times New Roman" w:hAnsi="Times New Roman" w:cs="Times New Roman"/>
          <w:sz w:val="24"/>
          <w:szCs w:val="24"/>
          <w:lang w:eastAsia="uk-UA"/>
        </w:rPr>
        <w:t xml:space="preserve"> </w:t>
      </w:r>
      <w:r w:rsidR="0050172F" w:rsidRPr="00FB763D">
        <w:rPr>
          <w:rFonts w:ascii="Times New Roman" w:hAnsi="Times New Roman" w:cs="Times New Roman"/>
          <w:sz w:val="24"/>
          <w:szCs w:val="24"/>
          <w:lang w:eastAsia="uk-UA"/>
        </w:rPr>
        <w:t>по 0,5</w:t>
      </w:r>
      <w:r w:rsidR="001577A2" w:rsidRPr="00FB763D">
        <w:rPr>
          <w:rFonts w:ascii="Times New Roman" w:hAnsi="Times New Roman" w:cs="Times New Roman"/>
          <w:sz w:val="24"/>
          <w:szCs w:val="24"/>
          <w:lang w:eastAsia="uk-UA"/>
        </w:rPr>
        <w:t xml:space="preserve"> год.</w:t>
      </w:r>
      <w:r w:rsidR="0050172F" w:rsidRPr="00FB763D">
        <w:rPr>
          <w:rFonts w:ascii="Times New Roman" w:hAnsi="Times New Roman" w:cs="Times New Roman"/>
          <w:sz w:val="24"/>
          <w:szCs w:val="24"/>
          <w:lang w:eastAsia="uk-UA"/>
        </w:rPr>
        <w:t>;</w:t>
      </w:r>
    </w:p>
    <w:p w:rsidR="002B5B9C" w:rsidRPr="00FB763D" w:rsidRDefault="00002380" w:rsidP="0050172F">
      <w:pPr>
        <w:pStyle w:val="a7"/>
        <w:numPr>
          <w:ilvl w:val="0"/>
          <w:numId w:val="83"/>
        </w:numPr>
        <w:spacing w:after="0" w:line="240" w:lineRule="auto"/>
        <w:rPr>
          <w:rFonts w:ascii="Times New Roman" w:hAnsi="Times New Roman" w:cs="Times New Roman"/>
          <w:sz w:val="24"/>
          <w:szCs w:val="24"/>
          <w:lang w:eastAsia="uk-UA"/>
        </w:rPr>
      </w:pPr>
      <w:r w:rsidRPr="00FB763D">
        <w:rPr>
          <w:rFonts w:ascii="Times New Roman" w:hAnsi="Times New Roman" w:cs="Times New Roman"/>
          <w:sz w:val="24"/>
          <w:szCs w:val="24"/>
          <w:lang w:eastAsia="uk-UA"/>
        </w:rPr>
        <w:t>«П</w:t>
      </w:r>
      <w:r w:rsidR="0050172F" w:rsidRPr="00FB763D">
        <w:rPr>
          <w:rFonts w:ascii="Times New Roman" w:hAnsi="Times New Roman" w:cs="Times New Roman"/>
          <w:sz w:val="24"/>
          <w:szCs w:val="24"/>
          <w:lang w:eastAsia="uk-UA"/>
        </w:rPr>
        <w:t>очаткова військова підготовка</w:t>
      </w:r>
      <w:r w:rsidRPr="00FB763D">
        <w:rPr>
          <w:rFonts w:ascii="Times New Roman" w:hAnsi="Times New Roman" w:cs="Times New Roman"/>
          <w:sz w:val="24"/>
          <w:szCs w:val="24"/>
          <w:lang w:eastAsia="uk-UA"/>
        </w:rPr>
        <w:t>»</w:t>
      </w:r>
      <w:r w:rsidR="0050172F" w:rsidRPr="00FB763D">
        <w:rPr>
          <w:rFonts w:ascii="Times New Roman" w:hAnsi="Times New Roman" w:cs="Times New Roman"/>
          <w:sz w:val="24"/>
          <w:szCs w:val="24"/>
          <w:lang w:eastAsia="uk-UA"/>
        </w:rPr>
        <w:t xml:space="preserve"> (основи медичних знань і допомоги) -8,9 </w:t>
      </w:r>
      <w:proofErr w:type="spellStart"/>
      <w:r w:rsidR="0050172F" w:rsidRPr="00FB763D">
        <w:rPr>
          <w:rFonts w:ascii="Times New Roman" w:hAnsi="Times New Roman" w:cs="Times New Roman"/>
          <w:sz w:val="24"/>
          <w:szCs w:val="24"/>
          <w:lang w:eastAsia="uk-UA"/>
        </w:rPr>
        <w:t>кл</w:t>
      </w:r>
      <w:proofErr w:type="spellEnd"/>
      <w:r w:rsidR="0050172F" w:rsidRPr="00FB763D">
        <w:rPr>
          <w:rFonts w:ascii="Times New Roman" w:hAnsi="Times New Roman" w:cs="Times New Roman"/>
          <w:sz w:val="24"/>
          <w:szCs w:val="24"/>
          <w:lang w:eastAsia="uk-UA"/>
        </w:rPr>
        <w:t>. по 0,5 год.</w:t>
      </w:r>
    </w:p>
    <w:p w:rsidR="00BA6DC0" w:rsidRPr="00FB763D" w:rsidRDefault="00BA6DC0" w:rsidP="00BA6DC0">
      <w:pPr>
        <w:pStyle w:val="a4"/>
        <w:shd w:val="clear" w:color="auto" w:fill="FFFFFF"/>
        <w:spacing w:before="0" w:beforeAutospacing="0" w:after="360" w:afterAutospacing="0"/>
        <w:jc w:val="both"/>
        <w:rPr>
          <w:color w:val="343333"/>
        </w:rPr>
      </w:pPr>
      <w:r w:rsidRPr="00FB763D">
        <w:rPr>
          <w:color w:val="343333"/>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BA6DC0" w:rsidRPr="00FB763D" w:rsidRDefault="00BA6DC0" w:rsidP="00BA6DC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FB763D">
        <w:rPr>
          <w:rFonts w:ascii="Times New Roman" w:eastAsiaTheme="majorEastAsia" w:hAnsi="Times New Roman" w:cs="Times New Roman"/>
          <w:b/>
          <w:bCs/>
          <w:color w:val="343333"/>
          <w:sz w:val="24"/>
          <w:szCs w:val="24"/>
          <w:lang w:eastAsia="uk-UA"/>
        </w:rPr>
        <w:t> У 7-му класі :</w:t>
      </w:r>
    </w:p>
    <w:p w:rsidR="00BA6DC0" w:rsidRPr="00FB763D" w:rsidRDefault="00BA6DC0" w:rsidP="00BA6DC0">
      <w:pPr>
        <w:spacing w:after="0" w:line="240" w:lineRule="auto"/>
        <w:jc w:val="both"/>
        <w:rPr>
          <w:rFonts w:ascii="Times New Roman" w:hAnsi="Times New Roman" w:cs="Times New Roman"/>
          <w:sz w:val="24"/>
          <w:szCs w:val="24"/>
        </w:rPr>
      </w:pPr>
      <w:r w:rsidRPr="00FB763D">
        <w:rPr>
          <w:rFonts w:ascii="Times New Roman" w:hAnsi="Times New Roman" w:cs="Times New Roman"/>
          <w:iCs/>
          <w:color w:val="343333"/>
          <w:sz w:val="24"/>
          <w:szCs w:val="24"/>
        </w:rPr>
        <w:t>Українська мова                   </w:t>
      </w:r>
      <w:r w:rsidRPr="00FB763D">
        <w:rPr>
          <w:rFonts w:ascii="Times New Roman" w:hAnsi="Times New Roman" w:cs="Times New Roman"/>
          <w:b/>
          <w:bCs/>
          <w:color w:val="343333"/>
          <w:sz w:val="24"/>
          <w:szCs w:val="24"/>
        </w:rPr>
        <w:t>– </w:t>
      </w:r>
      <w:r w:rsidRPr="00FB763D">
        <w:rPr>
          <w:rFonts w:ascii="Times New Roman" w:hAnsi="Times New Roman" w:cs="Times New Roman"/>
          <w:sz w:val="24"/>
          <w:szCs w:val="24"/>
        </w:rPr>
        <w:t>І семестр – 3 години, ІІ семестр –2 години</w:t>
      </w:r>
    </w:p>
    <w:p w:rsidR="00BA6DC0" w:rsidRPr="00FB763D" w:rsidRDefault="00BA6DC0" w:rsidP="00BA6DC0">
      <w:pPr>
        <w:spacing w:after="0" w:line="240" w:lineRule="auto"/>
        <w:jc w:val="both"/>
        <w:rPr>
          <w:rFonts w:ascii="Times New Roman" w:hAnsi="Times New Roman" w:cs="Times New Roman"/>
          <w:sz w:val="24"/>
          <w:szCs w:val="24"/>
        </w:rPr>
      </w:pPr>
      <w:r w:rsidRPr="00FB763D">
        <w:rPr>
          <w:rFonts w:ascii="Times New Roman" w:hAnsi="Times New Roman" w:cs="Times New Roman"/>
          <w:iCs/>
          <w:color w:val="343333"/>
          <w:sz w:val="24"/>
          <w:szCs w:val="24"/>
        </w:rPr>
        <w:t>Хімія                                      – </w:t>
      </w:r>
      <w:r w:rsidRPr="00FB763D">
        <w:rPr>
          <w:rFonts w:ascii="Times New Roman" w:hAnsi="Times New Roman" w:cs="Times New Roman"/>
          <w:sz w:val="24"/>
          <w:szCs w:val="24"/>
        </w:rPr>
        <w:t>І семестр – 1 година, ІІ семестр – 2 години</w:t>
      </w:r>
      <w:r w:rsidRPr="00FB763D">
        <w:rPr>
          <w:rFonts w:ascii="Times New Roman" w:hAnsi="Times New Roman" w:cs="Times New Roman"/>
          <w:b/>
          <w:bCs/>
          <w:color w:val="343333"/>
          <w:sz w:val="24"/>
          <w:szCs w:val="24"/>
        </w:rPr>
        <w:t> </w:t>
      </w:r>
    </w:p>
    <w:p w:rsidR="00BA6DC0" w:rsidRPr="00FB763D" w:rsidRDefault="00BA6DC0" w:rsidP="00BA6DC0">
      <w:pPr>
        <w:shd w:val="clear" w:color="auto" w:fill="FFFFFF"/>
        <w:spacing w:after="360" w:line="240" w:lineRule="auto"/>
        <w:jc w:val="both"/>
        <w:rPr>
          <w:rFonts w:ascii="Times New Roman" w:eastAsiaTheme="majorEastAsia" w:hAnsi="Times New Roman" w:cs="Times New Roman"/>
          <w:b/>
          <w:bCs/>
          <w:color w:val="343333"/>
          <w:sz w:val="24"/>
          <w:szCs w:val="24"/>
          <w:lang w:eastAsia="uk-UA"/>
        </w:rPr>
      </w:pPr>
    </w:p>
    <w:p w:rsidR="00BA6DC0" w:rsidRPr="00FB763D" w:rsidRDefault="00BA6DC0" w:rsidP="00BA6DC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FB763D">
        <w:rPr>
          <w:rFonts w:ascii="Times New Roman" w:eastAsiaTheme="majorEastAsia" w:hAnsi="Times New Roman" w:cs="Times New Roman"/>
          <w:b/>
          <w:bCs/>
          <w:color w:val="343333"/>
          <w:sz w:val="24"/>
          <w:szCs w:val="24"/>
          <w:lang w:eastAsia="uk-UA"/>
        </w:rPr>
        <w:t>У 8-му класі:</w:t>
      </w:r>
    </w:p>
    <w:p w:rsidR="00BA6DC0" w:rsidRPr="00FB763D" w:rsidRDefault="00BA6DC0" w:rsidP="00BA6DC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FB763D">
        <w:rPr>
          <w:rFonts w:ascii="Times New Roman" w:eastAsia="Times New Roman" w:hAnsi="Times New Roman" w:cs="Times New Roman"/>
          <w:iCs/>
          <w:color w:val="343333"/>
          <w:sz w:val="24"/>
          <w:szCs w:val="24"/>
          <w:lang w:eastAsia="uk-UA"/>
        </w:rPr>
        <w:t>Історія України        </w:t>
      </w:r>
      <w:r w:rsidRPr="00FB763D">
        <w:rPr>
          <w:rFonts w:ascii="Times New Roman" w:eastAsia="Times New Roman" w:hAnsi="Times New Roman" w:cs="Times New Roman"/>
          <w:color w:val="343333"/>
          <w:sz w:val="24"/>
          <w:szCs w:val="24"/>
          <w:lang w:eastAsia="uk-UA"/>
        </w:rPr>
        <w:t>            -  І семестр– 2 години, ІІ семестр– 1 година</w:t>
      </w:r>
    </w:p>
    <w:p w:rsidR="00BA6DC0" w:rsidRPr="00FB763D" w:rsidRDefault="00BA6DC0" w:rsidP="00BA6DC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FB763D">
        <w:rPr>
          <w:rFonts w:ascii="Times New Roman" w:eastAsia="Times New Roman" w:hAnsi="Times New Roman" w:cs="Times New Roman"/>
          <w:iCs/>
          <w:color w:val="343333"/>
          <w:sz w:val="24"/>
          <w:szCs w:val="24"/>
          <w:lang w:eastAsia="uk-UA"/>
        </w:rPr>
        <w:t> </w:t>
      </w:r>
      <w:r w:rsidRPr="00FB763D">
        <w:rPr>
          <w:rFonts w:ascii="Times New Roman" w:eastAsiaTheme="majorEastAsia" w:hAnsi="Times New Roman" w:cs="Times New Roman"/>
          <w:b/>
          <w:bCs/>
          <w:color w:val="343333"/>
          <w:sz w:val="24"/>
          <w:szCs w:val="24"/>
          <w:lang w:eastAsia="uk-UA"/>
        </w:rPr>
        <w:t>У 9-му класі:</w:t>
      </w:r>
    </w:p>
    <w:p w:rsidR="00BA6DC0" w:rsidRPr="00FB763D" w:rsidRDefault="00BA6DC0" w:rsidP="00BA6DC0">
      <w:pPr>
        <w:spacing w:after="0" w:line="240" w:lineRule="auto"/>
        <w:jc w:val="both"/>
        <w:rPr>
          <w:rFonts w:ascii="Times New Roman" w:hAnsi="Times New Roman" w:cs="Times New Roman"/>
          <w:sz w:val="24"/>
          <w:szCs w:val="24"/>
        </w:rPr>
      </w:pPr>
      <w:r w:rsidRPr="00FB763D">
        <w:rPr>
          <w:rFonts w:ascii="Times New Roman" w:hAnsi="Times New Roman" w:cs="Times New Roman"/>
          <w:iCs/>
          <w:color w:val="343333"/>
          <w:sz w:val="24"/>
          <w:szCs w:val="24"/>
        </w:rPr>
        <w:t>Історія України       – </w:t>
      </w:r>
      <w:r w:rsidRPr="00FB763D">
        <w:rPr>
          <w:rFonts w:ascii="Times New Roman" w:hAnsi="Times New Roman" w:cs="Times New Roman"/>
          <w:sz w:val="24"/>
          <w:szCs w:val="24"/>
        </w:rPr>
        <w:t> І семестр– 1 година, ІІ семестр– 2 години</w:t>
      </w:r>
    </w:p>
    <w:p w:rsidR="00581156" w:rsidRPr="00FB763D" w:rsidRDefault="00BA6DC0" w:rsidP="001577A2">
      <w:pPr>
        <w:spacing w:after="0" w:line="240" w:lineRule="auto"/>
        <w:jc w:val="both"/>
        <w:rPr>
          <w:rFonts w:ascii="Times New Roman" w:hAnsi="Times New Roman" w:cs="Times New Roman"/>
          <w:color w:val="343333"/>
          <w:sz w:val="24"/>
          <w:szCs w:val="24"/>
        </w:rPr>
      </w:pPr>
      <w:r w:rsidRPr="00FB763D">
        <w:rPr>
          <w:rFonts w:ascii="Times New Roman" w:hAnsi="Times New Roman" w:cs="Times New Roman"/>
          <w:iCs/>
          <w:color w:val="343333"/>
          <w:sz w:val="24"/>
          <w:szCs w:val="24"/>
        </w:rPr>
        <w:t>Географія                 –  </w:t>
      </w:r>
      <w:r w:rsidRPr="00FB763D">
        <w:rPr>
          <w:rFonts w:ascii="Times New Roman" w:hAnsi="Times New Roman" w:cs="Times New Roman"/>
          <w:color w:val="343333"/>
          <w:sz w:val="24"/>
          <w:szCs w:val="24"/>
        </w:rPr>
        <w:t xml:space="preserve">І семестр– </w:t>
      </w:r>
      <w:r w:rsidR="001577A2" w:rsidRPr="00FB763D">
        <w:rPr>
          <w:rFonts w:ascii="Times New Roman" w:hAnsi="Times New Roman" w:cs="Times New Roman"/>
          <w:color w:val="343333"/>
          <w:sz w:val="24"/>
          <w:szCs w:val="24"/>
        </w:rPr>
        <w:t>2 години, ІІ семестр – 1 година</w:t>
      </w:r>
    </w:p>
    <w:p w:rsidR="00581156" w:rsidRPr="00FB763D" w:rsidRDefault="00581156" w:rsidP="00F138F8">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Arial" w:eastAsia="Times New Roman" w:hAnsi="Arial" w:cs="Arial"/>
          <w:b/>
          <w:bCs/>
          <w:color w:val="000000"/>
          <w:sz w:val="24"/>
          <w:szCs w:val="24"/>
          <w:lang w:eastAsia="uk-UA"/>
        </w:rPr>
        <w:t>         </w:t>
      </w:r>
      <w:r w:rsidRPr="00FB763D">
        <w:rPr>
          <w:rFonts w:ascii="Times New Roman" w:eastAsia="Times New Roman" w:hAnsi="Times New Roman" w:cs="Times New Roman"/>
          <w:color w:val="000000"/>
          <w:sz w:val="24"/>
          <w:szCs w:val="24"/>
          <w:lang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138F8" w:rsidRPr="00FB763D" w:rsidRDefault="00F138F8" w:rsidP="00083040">
      <w:pPr>
        <w:shd w:val="clear" w:color="auto" w:fill="FFFFFF"/>
        <w:spacing w:after="360" w:line="240" w:lineRule="auto"/>
        <w:jc w:val="both"/>
        <w:rPr>
          <w:rFonts w:ascii="Times New Roman" w:hAnsi="Times New Roman" w:cs="Times New Roman"/>
          <w:color w:val="343333"/>
          <w:sz w:val="24"/>
          <w:szCs w:val="24"/>
        </w:rPr>
      </w:pPr>
      <w:r w:rsidRPr="00FB763D">
        <w:rPr>
          <w:rFonts w:ascii="Times New Roman" w:eastAsia="Times New Roman" w:hAnsi="Times New Roman" w:cs="Times New Roman"/>
          <w:color w:val="000000"/>
          <w:sz w:val="24"/>
          <w:szCs w:val="24"/>
          <w:lang w:eastAsia="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sidR="00083040" w:rsidRPr="00FB763D">
        <w:rPr>
          <w:rFonts w:ascii="Times New Roman" w:hAnsi="Times New Roman" w:cs="Times New Roman"/>
          <w:color w:val="343333"/>
          <w:sz w:val="24"/>
          <w:szCs w:val="24"/>
        </w:rPr>
        <w:t xml:space="preserve"> </w:t>
      </w:r>
    </w:p>
    <w:p w:rsidR="00F138F8" w:rsidRPr="00FB763D" w:rsidRDefault="00F138F8" w:rsidP="00083040">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Змістове наповнення предмета «Фізична культура»  сформоване  відповідно до статево-вікових особливостей учнів, їх інтересів, матеріально-технічної бази навчального закладу, кадрового забезпечення</w:t>
      </w:r>
      <w:r w:rsidR="00083040" w:rsidRPr="00FB763D">
        <w:rPr>
          <w:rFonts w:ascii="Times New Roman" w:hAnsi="Times New Roman" w:cs="Times New Roman"/>
          <w:color w:val="343333"/>
          <w:sz w:val="24"/>
          <w:szCs w:val="24"/>
        </w:rPr>
        <w:t xml:space="preserve"> та на підставі рішення педагогічн</w:t>
      </w:r>
      <w:r w:rsidR="0050172F" w:rsidRPr="00FB763D">
        <w:rPr>
          <w:rFonts w:ascii="Times New Roman" w:hAnsi="Times New Roman" w:cs="Times New Roman"/>
          <w:color w:val="343333"/>
          <w:sz w:val="24"/>
          <w:szCs w:val="24"/>
        </w:rPr>
        <w:t>ої ради (протокол №18 від 01.09.2023р.</w:t>
      </w:r>
      <w:r w:rsidR="00083040" w:rsidRPr="00FB763D">
        <w:rPr>
          <w:rFonts w:ascii="Times New Roman" w:hAnsi="Times New Roman" w:cs="Times New Roman"/>
          <w:color w:val="343333"/>
          <w:sz w:val="24"/>
          <w:szCs w:val="24"/>
        </w:rPr>
        <w:t>) обрано такі модулі для вивчення предмета</w:t>
      </w:r>
      <w:r w:rsidR="00A525ED" w:rsidRPr="00FB763D">
        <w:rPr>
          <w:rFonts w:ascii="Times New Roman" w:hAnsi="Times New Roman" w:cs="Times New Roman"/>
          <w:color w:val="343333"/>
          <w:sz w:val="24"/>
          <w:szCs w:val="24"/>
        </w:rPr>
        <w:t>.</w:t>
      </w:r>
      <w:r w:rsidR="00083040" w:rsidRPr="00FB763D">
        <w:rPr>
          <w:rFonts w:ascii="Times New Roman" w:hAnsi="Times New Roman" w:cs="Times New Roman"/>
          <w:color w:val="343333"/>
          <w:sz w:val="24"/>
          <w:szCs w:val="24"/>
        </w:rPr>
        <w:t xml:space="preserve"> </w:t>
      </w:r>
      <w:r w:rsidR="00A525ED" w:rsidRPr="00FB763D">
        <w:rPr>
          <w:rFonts w:ascii="Times New Roman" w:eastAsia="Times New Roman" w:hAnsi="Times New Roman" w:cs="Times New Roman"/>
          <w:color w:val="000000"/>
          <w:sz w:val="24"/>
          <w:szCs w:val="24"/>
          <w:lang w:eastAsia="uk-UA"/>
        </w:rPr>
        <w:t>У</w:t>
      </w:r>
      <w:r w:rsidRPr="00FB763D">
        <w:rPr>
          <w:rFonts w:ascii="Times New Roman" w:eastAsia="Times New Roman" w:hAnsi="Times New Roman" w:cs="Times New Roman"/>
          <w:color w:val="000000"/>
          <w:sz w:val="24"/>
          <w:szCs w:val="24"/>
          <w:lang w:eastAsia="uk-UA"/>
        </w:rPr>
        <w:t xml:space="preserve"> 7-9 класах «Футбол», «Волейбол»</w:t>
      </w:r>
      <w:r w:rsidR="00F142B4" w:rsidRPr="00FB763D">
        <w:rPr>
          <w:rFonts w:ascii="Times New Roman" w:eastAsia="Times New Roman" w:hAnsi="Times New Roman" w:cs="Times New Roman"/>
          <w:color w:val="000000"/>
          <w:sz w:val="24"/>
          <w:szCs w:val="24"/>
          <w:lang w:eastAsia="uk-UA"/>
        </w:rPr>
        <w:t>, «Баскетбол», «Легка атлетика»,</w:t>
      </w:r>
      <w:r w:rsidR="00AE4FF9" w:rsidRPr="00FB763D">
        <w:rPr>
          <w:rFonts w:ascii="Times New Roman" w:eastAsia="Times New Roman" w:hAnsi="Times New Roman" w:cs="Times New Roman"/>
          <w:color w:val="000000"/>
          <w:sz w:val="24"/>
          <w:szCs w:val="24"/>
          <w:lang w:eastAsia="uk-UA"/>
        </w:rPr>
        <w:t xml:space="preserve"> «Гімнастика»,</w:t>
      </w:r>
      <w:r w:rsidR="00F142B4" w:rsidRPr="00FB763D">
        <w:rPr>
          <w:rFonts w:ascii="Times New Roman" w:eastAsia="Times New Roman" w:hAnsi="Times New Roman" w:cs="Times New Roman"/>
          <w:color w:val="000000"/>
          <w:sz w:val="24"/>
          <w:szCs w:val="24"/>
          <w:lang w:eastAsia="uk-UA"/>
        </w:rPr>
        <w:t xml:space="preserve"> «Настільний теніс»</w:t>
      </w:r>
      <w:r w:rsidR="00A525ED" w:rsidRPr="00FB763D">
        <w:rPr>
          <w:rFonts w:ascii="Times New Roman" w:eastAsia="Times New Roman" w:hAnsi="Times New Roman" w:cs="Times New Roman"/>
          <w:color w:val="000000"/>
          <w:sz w:val="24"/>
          <w:szCs w:val="24"/>
          <w:lang w:eastAsia="uk-UA"/>
        </w:rPr>
        <w:t>.</w:t>
      </w:r>
    </w:p>
    <w:p w:rsidR="00A525ED" w:rsidRPr="00FB763D" w:rsidRDefault="00A525ED" w:rsidP="00A525ED">
      <w:pPr>
        <w:pStyle w:val="a4"/>
        <w:shd w:val="clear" w:color="auto" w:fill="FFFFFF"/>
        <w:spacing w:before="0" w:beforeAutospacing="0" w:after="360" w:afterAutospacing="0"/>
        <w:jc w:val="both"/>
        <w:rPr>
          <w:color w:val="343333"/>
        </w:rPr>
      </w:pPr>
      <w:r w:rsidRPr="00FB763D">
        <w:rPr>
          <w:color w:val="343333"/>
        </w:rPr>
        <w:t xml:space="preserve"> </w:t>
      </w:r>
      <w:r w:rsidR="00F42551" w:rsidRPr="00FB763D">
        <w:rPr>
          <w:color w:val="343333"/>
        </w:rPr>
        <w:t>Для вивчення предмета «Технології»: «Технологія виготовлення сувенірів», «Технологія виготовлення м’якої іграшки», «Технологія виготовлення вишитих виробів», «Технологія плетіння із бісеру», «Технологія оздоблення одягу», «Технологія оздоблення виробів вишивкою бісером», « Технологія виготовлення сувенірів із текстильних матеріалів», «Технологія приготування їжі», «Технологія вирощування кімнатних рослин», “Технологія виготовлення штучних квітів».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lastRenderedPageBreak/>
        <w:t>Гранична наповнюваність класів та тривалість уроків встановлюються відповідно до Закону України "Про загальну середню освіту".</w:t>
      </w:r>
    </w:p>
    <w:p w:rsidR="00F42551" w:rsidRPr="00FB763D" w:rsidRDefault="00F42551" w:rsidP="00BA6DC0">
      <w:pPr>
        <w:shd w:val="clear" w:color="auto" w:fill="FFFFFF"/>
        <w:spacing w:after="20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111111"/>
          <w:sz w:val="24"/>
          <w:szCs w:val="24"/>
          <w:lang w:eastAsia="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Pr="00FB763D">
        <w:rPr>
          <w:rFonts w:ascii="Times New Roman" w:eastAsia="Times New Roman" w:hAnsi="Times New Roman" w:cs="Times New Roman"/>
          <w:color w:val="111111"/>
          <w:sz w:val="24"/>
          <w:szCs w:val="24"/>
          <w:lang w:val="ru-RU" w:eastAsia="uk-UA"/>
        </w:rPr>
        <w:t>№</w:t>
      </w:r>
      <w:r w:rsidR="00A525ED" w:rsidRPr="00FB763D">
        <w:rPr>
          <w:rFonts w:ascii="Times New Roman" w:eastAsia="Times New Roman" w:hAnsi="Times New Roman" w:cs="Times New Roman"/>
          <w:color w:val="111111"/>
          <w:sz w:val="24"/>
          <w:szCs w:val="24"/>
          <w:lang w:eastAsia="uk-UA"/>
        </w:rPr>
        <w:t> 401 від 08.04.2016)  9</w:t>
      </w:r>
      <w:r w:rsidRPr="00FB763D">
        <w:rPr>
          <w:rFonts w:ascii="Times New Roman" w:eastAsia="Times New Roman" w:hAnsi="Times New Roman" w:cs="Times New Roman"/>
          <w:color w:val="111111"/>
          <w:sz w:val="24"/>
          <w:szCs w:val="24"/>
          <w:lang w:eastAsia="uk-UA"/>
        </w:rPr>
        <w:t xml:space="preserve"> клас буде ділитися на групи  під час проведення практичних занять з інформатики з використанням комп’ютерів.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Навчальний план орієнтований на роботу основної школи з 5-денним навчальним тижнем.</w:t>
      </w:r>
    </w:p>
    <w:p w:rsidR="00FB763D" w:rsidRDefault="00FB763D" w:rsidP="00FB539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F138F8" w:rsidRPr="00FB763D" w:rsidRDefault="003623F0" w:rsidP="00FB5392">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4</w:t>
      </w:r>
      <w:r w:rsidR="00FB5392" w:rsidRPr="00FB763D">
        <w:rPr>
          <w:rFonts w:ascii="Times New Roman" w:eastAsia="Times New Roman" w:hAnsi="Times New Roman" w:cs="Times New Roman"/>
          <w:b/>
          <w:bCs/>
          <w:color w:val="000000"/>
          <w:sz w:val="24"/>
          <w:szCs w:val="24"/>
          <w:lang w:eastAsia="uk-UA"/>
        </w:rPr>
        <w:t>.</w:t>
      </w:r>
      <w:r w:rsidR="00F138F8" w:rsidRPr="00FB763D">
        <w:rPr>
          <w:rFonts w:ascii="Times New Roman" w:eastAsia="Times New Roman" w:hAnsi="Times New Roman" w:cs="Times New Roman"/>
          <w:b/>
          <w:bCs/>
          <w:color w:val="000000"/>
          <w:sz w:val="24"/>
          <w:szCs w:val="24"/>
          <w:lang w:eastAsia="uk-UA"/>
        </w:rPr>
        <w:t>Очікувані результати навчання здобувачів освіти.</w:t>
      </w:r>
    </w:p>
    <w:p w:rsidR="00F138F8" w:rsidRPr="00FB763D" w:rsidRDefault="00F138F8" w:rsidP="00F138F8">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Ключові компетентності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FB763D">
        <w:rPr>
          <w:rFonts w:ascii="Times New Roman" w:eastAsia="Times New Roman" w:hAnsi="Times New Roman" w:cs="Times New Roman"/>
          <w:sz w:val="24"/>
          <w:szCs w:val="24"/>
          <w:u w:val="single"/>
          <w:lang w:eastAsia="uk-UA"/>
        </w:rPr>
        <w:t>Результати навчання повинні</w:t>
      </w:r>
      <w:bookmarkEnd w:id="1"/>
      <w:r w:rsidRPr="00FB763D">
        <w:rPr>
          <w:rFonts w:ascii="Times New Roman" w:eastAsia="Times New Roman" w:hAnsi="Times New Roman" w:cs="Times New Roman"/>
          <w:sz w:val="24"/>
          <w:szCs w:val="24"/>
          <w:shd w:val="clear" w:color="auto" w:fill="FFFFFF"/>
          <w:lang w:eastAsia="uk-UA"/>
        </w:rPr>
        <w:t> </w:t>
      </w:r>
      <w:r w:rsidRPr="00FB763D">
        <w:rPr>
          <w:rFonts w:ascii="Times New Roman" w:eastAsia="Times New Roman" w:hAnsi="Times New Roman" w:cs="Times New Roman"/>
          <w:color w:val="000000"/>
          <w:sz w:val="24"/>
          <w:szCs w:val="24"/>
          <w:shd w:val="clear" w:color="auto" w:fill="FFFFFF"/>
          <w:lang w:eastAsia="uk-UA"/>
        </w:rPr>
        <w:t xml:space="preserve">робити внесок у формування ключових </w:t>
      </w:r>
      <w:proofErr w:type="spellStart"/>
      <w:r w:rsidRPr="00FB763D">
        <w:rPr>
          <w:rFonts w:ascii="Times New Roman" w:eastAsia="Times New Roman" w:hAnsi="Times New Roman" w:cs="Times New Roman"/>
          <w:color w:val="000000"/>
          <w:sz w:val="24"/>
          <w:szCs w:val="24"/>
          <w:shd w:val="clear" w:color="auto" w:fill="FFFFFF"/>
          <w:lang w:eastAsia="uk-UA"/>
        </w:rPr>
        <w:t>компетентностей</w:t>
      </w:r>
      <w:proofErr w:type="spellEnd"/>
      <w:r w:rsidRPr="00FB763D">
        <w:rPr>
          <w:rFonts w:ascii="Times New Roman" w:eastAsia="Times New Roman" w:hAnsi="Times New Roman" w:cs="Times New Roman"/>
          <w:color w:val="000000"/>
          <w:sz w:val="24"/>
          <w:szCs w:val="24"/>
          <w:shd w:val="clear" w:color="auto" w:fill="FFFFFF"/>
          <w:lang w:eastAsia="uk-UA"/>
        </w:rPr>
        <w:t xml:space="preserve"> учнів.</w:t>
      </w:r>
    </w:p>
    <w:tbl>
      <w:tblPr>
        <w:tblW w:w="9645" w:type="dxa"/>
        <w:tblInd w:w="1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675"/>
        <w:gridCol w:w="2837"/>
        <w:gridCol w:w="6133"/>
      </w:tblGrid>
      <w:tr w:rsidR="00F138F8" w:rsidRPr="00FB763D" w:rsidTr="00F138F8">
        <w:tc>
          <w:tcPr>
            <w:tcW w:w="6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з/п</w:t>
            </w:r>
          </w:p>
        </w:tc>
        <w:tc>
          <w:tcPr>
            <w:tcW w:w="28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Ключові компетентності</w:t>
            </w:r>
          </w:p>
        </w:tc>
        <w:tc>
          <w:tcPr>
            <w:tcW w:w="612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Компоненти</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1</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Спілкування державною мовою</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FB763D">
              <w:rPr>
                <w:rFonts w:ascii="Times New Roman" w:eastAsia="Times New Roman" w:hAnsi="Times New Roman" w:cs="Times New Roman"/>
                <w:color w:val="000000"/>
                <w:sz w:val="24"/>
                <w:szCs w:val="24"/>
                <w:shd w:val="clear" w:color="auto" w:fill="FFFFFF"/>
                <w:lang w:eastAsia="uk-UA"/>
              </w:rPr>
              <w:t>грамотно</w:t>
            </w:r>
            <w:proofErr w:type="spellEnd"/>
            <w:r w:rsidRPr="00FB763D">
              <w:rPr>
                <w:rFonts w:ascii="Times New Roman" w:eastAsia="Times New Roman" w:hAnsi="Times New Roman" w:cs="Times New Roman"/>
                <w:color w:val="000000"/>
                <w:sz w:val="24"/>
                <w:szCs w:val="24"/>
                <w:shd w:val="clear" w:color="auto" w:fill="FFFFFF"/>
                <w:lang w:eastAsia="uk-UA"/>
              </w:rPr>
              <w:t xml:space="preserve"> висловлюватися рідною мовою; доречно та </w:t>
            </w:r>
            <w:proofErr w:type="spellStart"/>
            <w:r w:rsidRPr="00FB763D">
              <w:rPr>
                <w:rFonts w:ascii="Times New Roman" w:eastAsia="Times New Roman" w:hAnsi="Times New Roman" w:cs="Times New Roman"/>
                <w:color w:val="000000"/>
                <w:sz w:val="24"/>
                <w:szCs w:val="24"/>
                <w:shd w:val="clear" w:color="auto" w:fill="FFFFFF"/>
                <w:lang w:eastAsia="uk-UA"/>
              </w:rPr>
              <w:t>коректно</w:t>
            </w:r>
            <w:proofErr w:type="spellEnd"/>
            <w:r w:rsidRPr="00FB763D">
              <w:rPr>
                <w:rFonts w:ascii="Times New Roman" w:eastAsia="Times New Roman" w:hAnsi="Times New Roman" w:cs="Times New Roman"/>
                <w:color w:val="000000"/>
                <w:sz w:val="24"/>
                <w:szCs w:val="24"/>
                <w:shd w:val="clear" w:color="auto" w:fill="FFFFFF"/>
                <w:lang w:eastAsia="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B763D">
              <w:rPr>
                <w:rFonts w:ascii="Times New Roman" w:eastAsia="Times New Roman" w:hAnsi="Times New Roman" w:cs="Times New Roman"/>
                <w:color w:val="000000"/>
                <w:sz w:val="24"/>
                <w:szCs w:val="24"/>
                <w:lang w:eastAsia="uk-UA"/>
              </w:rPr>
              <w:t>уникнення невнормованих іншомовних запозичень у спілкуванні на тематику</w:t>
            </w:r>
            <w:r w:rsidRPr="00FB763D">
              <w:rPr>
                <w:rFonts w:ascii="Times New Roman" w:eastAsia="Times New Roman" w:hAnsi="Times New Roman" w:cs="Times New Roman"/>
                <w:color w:val="000000"/>
                <w:sz w:val="24"/>
                <w:szCs w:val="24"/>
                <w:shd w:val="clear" w:color="auto" w:fill="FFFFFF"/>
                <w:lang w:eastAsia="uk-UA"/>
              </w:rPr>
              <w:t> окремого предмета; поповнювати свій словниковий запас.</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розуміння важливості чітких та лаконічних формулювань.</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означення понять, формулювання властивостей, доведення правил, теорем</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2</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Спілкування іноземною мовою</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lang w:eastAsia="uk-UA"/>
              </w:rPr>
              <w:t>здійснювати</w:t>
            </w:r>
            <w:proofErr w:type="spellEnd"/>
            <w:r w:rsidRPr="00FB763D">
              <w:rPr>
                <w:rFonts w:ascii="Times New Roman" w:eastAsia="Times New Roman" w:hAnsi="Times New Roman" w:cs="Times New Roman"/>
                <w:color w:val="000000"/>
                <w:sz w:val="24"/>
                <w:szCs w:val="24"/>
                <w:lang w:eastAsia="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FB763D">
              <w:rPr>
                <w:rFonts w:ascii="Times New Roman" w:eastAsia="Times New Roman" w:hAnsi="Times New Roman" w:cs="Times New Roman"/>
                <w:color w:val="000000"/>
                <w:sz w:val="24"/>
                <w:szCs w:val="24"/>
                <w:lang w:eastAsia="uk-UA"/>
              </w:rPr>
              <w:t>мовних</w:t>
            </w:r>
            <w:proofErr w:type="spellEnd"/>
            <w:r w:rsidRPr="00FB763D">
              <w:rPr>
                <w:rFonts w:ascii="Times New Roman" w:eastAsia="Times New Roman" w:hAnsi="Times New Roman" w:cs="Times New Roman"/>
                <w:color w:val="000000"/>
                <w:sz w:val="24"/>
                <w:szCs w:val="24"/>
                <w:lang w:eastAsia="uk-UA"/>
              </w:rPr>
              <w:t xml:space="preserve"> засобів; ефективно взаємодіяти з іншими усно, письмово та за допомогою засобів електронного спілкування.</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lang w:eastAsia="uk-UA"/>
              </w:rPr>
              <w:t>критично</w:t>
            </w:r>
            <w:proofErr w:type="spellEnd"/>
            <w:r w:rsidRPr="00FB763D">
              <w:rPr>
                <w:rFonts w:ascii="Times New Roman" w:eastAsia="Times New Roman" w:hAnsi="Times New Roman" w:cs="Times New Roman"/>
                <w:color w:val="000000"/>
                <w:sz w:val="24"/>
                <w:szCs w:val="24"/>
                <w:lang w:eastAsia="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w:t>
            </w:r>
            <w:r w:rsidRPr="00FB763D">
              <w:rPr>
                <w:rFonts w:ascii="Times New Roman" w:eastAsia="Times New Roman" w:hAnsi="Times New Roman" w:cs="Times New Roman"/>
                <w:color w:val="000000"/>
                <w:sz w:val="24"/>
                <w:szCs w:val="24"/>
                <w:lang w:eastAsia="uk-UA"/>
              </w:rPr>
              <w:lastRenderedPageBreak/>
              <w:t>відповідно до різних потреб; ефективно користуватися навчальними стратегіями для самостійного вивчення іноземних мов.</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 xml:space="preserve">Навчальні </w:t>
            </w:r>
            <w:proofErr w:type="spellStart"/>
            <w:r w:rsidRPr="00FB763D">
              <w:rPr>
                <w:rFonts w:ascii="Times New Roman" w:eastAsia="Times New Roman" w:hAnsi="Times New Roman" w:cs="Times New Roman"/>
                <w:b/>
                <w:bCs/>
                <w:i/>
                <w:iCs/>
                <w:color w:val="000000"/>
                <w:sz w:val="24"/>
                <w:szCs w:val="24"/>
                <w:shd w:val="clear" w:color="auto" w:fill="FFFFFF"/>
                <w:lang w:eastAsia="uk-UA"/>
              </w:rPr>
              <w:t>ресурси:</w:t>
            </w:r>
            <w:r w:rsidRPr="00FB763D">
              <w:rPr>
                <w:rFonts w:ascii="Times New Roman" w:eastAsia="Times New Roman" w:hAnsi="Times New Roman" w:cs="Times New Roman"/>
                <w:color w:val="000000"/>
                <w:sz w:val="24"/>
                <w:szCs w:val="24"/>
                <w:lang w:eastAsia="uk-UA"/>
              </w:rPr>
              <w:t>підручники</w:t>
            </w:r>
            <w:proofErr w:type="spellEnd"/>
            <w:r w:rsidRPr="00FB763D">
              <w:rPr>
                <w:rFonts w:ascii="Times New Roman" w:eastAsia="Times New Roman" w:hAnsi="Times New Roman" w:cs="Times New Roman"/>
                <w:color w:val="000000"/>
                <w:sz w:val="24"/>
                <w:szCs w:val="24"/>
                <w:lang w:eastAsia="uk-UA"/>
              </w:rPr>
              <w:t>, словники, довідкова література, мультимедійні засоби, адаптовані іншомовні тексти.</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lastRenderedPageBreak/>
              <w:t>3</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Математична компетентність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розв'язування математичних задач, і обов’язково таких, що моделюють реальні життєві ситуації</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4</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Основні компетентності у природничих науках і технологіях</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розпізнавати проблеми, що виникають у довкіллі; будувати та досліджувати природні явища і процеси</w:t>
            </w:r>
            <w:r w:rsidRPr="00FB763D">
              <w:rPr>
                <w:rFonts w:ascii="Times New Roman" w:eastAsia="Times New Roman" w:hAnsi="Times New Roman" w:cs="Times New Roman"/>
                <w:color w:val="000000"/>
                <w:sz w:val="24"/>
                <w:szCs w:val="24"/>
                <w:lang w:eastAsia="uk-UA"/>
              </w:rPr>
              <w:t>; послуговуватися технологічними пристроями</w:t>
            </w:r>
            <w:r w:rsidRPr="00FB763D">
              <w:rPr>
                <w:rFonts w:ascii="Times New Roman" w:eastAsia="Times New Roman" w:hAnsi="Times New Roman" w:cs="Times New Roman"/>
                <w:color w:val="000000"/>
                <w:sz w:val="24"/>
                <w:szCs w:val="24"/>
                <w:shd w:val="clear" w:color="auto" w:fill="FFFFFF"/>
                <w:lang w:eastAsia="uk-UA"/>
              </w:rPr>
              <w:t>.</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усвідомлення важливості природничих наук як універсальної мови науки, техніки та технологій.</w:t>
            </w:r>
            <w:r w:rsidRPr="00FB763D">
              <w:rPr>
                <w:rFonts w:ascii="Times New Roman" w:eastAsia="Times New Roman" w:hAnsi="Times New Roman" w:cs="Times New Roman"/>
                <w:color w:val="000000"/>
                <w:sz w:val="24"/>
                <w:szCs w:val="24"/>
                <w:lang w:eastAsia="uk-UA"/>
              </w:rPr>
              <w:t> усвідомлення ролі наукових ідей в сучасних інформаційних технологіях</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5</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Інформаційно-цифрова компетентність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візуалізація даних, побудова графіків та діаграм за допомогою програмних засобів</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6</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Уміння вчитися впродовж життя</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sidRPr="00FB763D">
              <w:rPr>
                <w:rFonts w:ascii="Times New Roman" w:eastAsia="Times New Roman" w:hAnsi="Times New Roman" w:cs="Times New Roman"/>
                <w:color w:val="000000"/>
                <w:sz w:val="24"/>
                <w:szCs w:val="24"/>
                <w:shd w:val="clear" w:color="auto" w:fill="FFFFFF"/>
                <w:lang w:eastAsia="uk-UA"/>
              </w:rPr>
              <w:lastRenderedPageBreak/>
              <w:t>доводити правильність власного судження або визнавати помилковість.</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моделювання власної освітньої траєкторії</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lastRenderedPageBreak/>
              <w:t>7</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Ініціативність і підприємливість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завдання підприємницького змісту (оптимізаційні задачі)</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8</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Соціальна і громадянська компетентності</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завдання соціального змісту</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9</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Обізнаність і самовираження у сфері культури</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 </w:t>
            </w:r>
            <w:proofErr w:type="spellStart"/>
            <w:r w:rsidRPr="00FB763D">
              <w:rPr>
                <w:rFonts w:ascii="Times New Roman" w:eastAsia="Times New Roman" w:hAnsi="Times New Roman" w:cs="Times New Roman"/>
                <w:color w:val="000000"/>
                <w:sz w:val="24"/>
                <w:szCs w:val="24"/>
                <w:lang w:eastAsia="uk-UA"/>
              </w:rPr>
              <w:t>грамотно</w:t>
            </w:r>
            <w:proofErr w:type="spellEnd"/>
            <w:r w:rsidRPr="00FB763D">
              <w:rPr>
                <w:rFonts w:ascii="Times New Roman" w:eastAsia="Times New Roman" w:hAnsi="Times New Roman" w:cs="Times New Roman"/>
                <w:color w:val="000000"/>
                <w:sz w:val="24"/>
                <w:szCs w:val="24"/>
                <w:lang w:eastAsia="uk-UA"/>
              </w:rPr>
              <w:t xml:space="preserve"> і </w:t>
            </w:r>
            <w:proofErr w:type="spellStart"/>
            <w:r w:rsidRPr="00FB763D">
              <w:rPr>
                <w:rFonts w:ascii="Times New Roman" w:eastAsia="Times New Roman" w:hAnsi="Times New Roman" w:cs="Times New Roman"/>
                <w:color w:val="000000"/>
                <w:sz w:val="24"/>
                <w:szCs w:val="24"/>
                <w:lang w:eastAsia="uk-UA"/>
              </w:rPr>
              <w:t>логічно</w:t>
            </w:r>
            <w:proofErr w:type="spellEnd"/>
            <w:r w:rsidRPr="00FB763D">
              <w:rPr>
                <w:rFonts w:ascii="Times New Roman" w:eastAsia="Times New Roman" w:hAnsi="Times New Roman" w:cs="Times New Roman"/>
                <w:color w:val="000000"/>
                <w:sz w:val="24"/>
                <w:szCs w:val="24"/>
                <w:lang w:eastAsia="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lang w:eastAsia="uk-UA"/>
              </w:rPr>
              <w:t>культурна</w:t>
            </w:r>
            <w:proofErr w:type="spellEnd"/>
            <w:r w:rsidRPr="00FB763D">
              <w:rPr>
                <w:rFonts w:ascii="Times New Roman" w:eastAsia="Times New Roman" w:hAnsi="Times New Roman" w:cs="Times New Roman"/>
                <w:color w:val="000000"/>
                <w:sz w:val="24"/>
                <w:szCs w:val="24"/>
                <w:lang w:eastAsia="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B763D">
              <w:rPr>
                <w:rFonts w:ascii="Times New Roman" w:eastAsia="Times New Roman" w:hAnsi="Times New Roman" w:cs="Times New Roman"/>
                <w:color w:val="000000"/>
                <w:sz w:val="24"/>
                <w:szCs w:val="24"/>
                <w:shd w:val="clear" w:color="auto" w:fill="FFFFFF"/>
                <w:lang w:eastAsia="uk-UA"/>
              </w:rPr>
              <w:t>.</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lastRenderedPageBreak/>
              <w:t xml:space="preserve">Навчальні </w:t>
            </w:r>
            <w:proofErr w:type="spellStart"/>
            <w:r w:rsidRPr="00FB763D">
              <w:rPr>
                <w:rFonts w:ascii="Times New Roman" w:eastAsia="Times New Roman" w:hAnsi="Times New Roman" w:cs="Times New Roman"/>
                <w:b/>
                <w:bCs/>
                <w:i/>
                <w:iCs/>
                <w:color w:val="000000"/>
                <w:sz w:val="24"/>
                <w:szCs w:val="24"/>
                <w:shd w:val="clear" w:color="auto" w:fill="FFFFFF"/>
                <w:lang w:eastAsia="uk-UA"/>
              </w:rPr>
              <w:t>ресурси:</w:t>
            </w:r>
            <w:r w:rsidRPr="00FB763D">
              <w:rPr>
                <w:rFonts w:ascii="Times New Roman" w:eastAsia="Times New Roman" w:hAnsi="Times New Roman" w:cs="Times New Roman"/>
                <w:color w:val="000000"/>
                <w:sz w:val="24"/>
                <w:szCs w:val="24"/>
                <w:lang w:eastAsia="uk-UA"/>
              </w:rPr>
              <w:t>математичні</w:t>
            </w:r>
            <w:proofErr w:type="spellEnd"/>
            <w:r w:rsidRPr="00FB763D">
              <w:rPr>
                <w:rFonts w:ascii="Times New Roman" w:eastAsia="Times New Roman" w:hAnsi="Times New Roman" w:cs="Times New Roman"/>
                <w:color w:val="000000"/>
                <w:sz w:val="24"/>
                <w:szCs w:val="24"/>
                <w:lang w:eastAsia="uk-UA"/>
              </w:rPr>
              <w:t xml:space="preserve"> моделі в різних видах мистецтва</w:t>
            </w:r>
          </w:p>
        </w:tc>
      </w:tr>
      <w:tr w:rsidR="00F138F8" w:rsidRPr="00FB763D"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lastRenderedPageBreak/>
              <w:t>10</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Екологічна грамотність і здорове життя</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Уміння:</w:t>
            </w:r>
            <w:r w:rsidRPr="00FB763D">
              <w:rPr>
                <w:rFonts w:ascii="Times New Roman" w:eastAsia="Times New Roman" w:hAnsi="Times New Roman" w:cs="Times New Roman"/>
                <w:color w:val="000000"/>
                <w:sz w:val="24"/>
                <w:szCs w:val="24"/>
                <w:shd w:val="clear" w:color="auto" w:fill="FFFFFF"/>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b/>
                <w:bCs/>
                <w:i/>
                <w:iCs/>
                <w:color w:val="000000"/>
                <w:sz w:val="24"/>
                <w:szCs w:val="24"/>
                <w:shd w:val="clear" w:color="auto" w:fill="FFFFFF"/>
                <w:lang w:eastAsia="uk-UA"/>
              </w:rPr>
              <w:t>Ставлення:</w:t>
            </w:r>
            <w:r w:rsidRPr="00FB763D">
              <w:rPr>
                <w:rFonts w:ascii="Times New Roman" w:eastAsia="Times New Roman" w:hAnsi="Times New Roman" w:cs="Times New Roman"/>
                <w:color w:val="000000"/>
                <w:sz w:val="24"/>
                <w:szCs w:val="24"/>
                <w:shd w:val="clear" w:color="auto" w:fill="FFFFFF"/>
                <w:lang w:eastAsia="uk-UA"/>
              </w:rPr>
              <w:t>усвідомлення</w:t>
            </w:r>
            <w:proofErr w:type="spellEnd"/>
            <w:r w:rsidRPr="00FB763D">
              <w:rPr>
                <w:rFonts w:ascii="Times New Roman" w:eastAsia="Times New Roman" w:hAnsi="Times New Roman" w:cs="Times New Roman"/>
                <w:color w:val="000000"/>
                <w:sz w:val="24"/>
                <w:szCs w:val="24"/>
                <w:shd w:val="clear" w:color="auto" w:fill="FFFFFF"/>
                <w:lang w:eastAsia="uk-UA"/>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shd w:val="clear" w:color="auto" w:fill="FFFFFF"/>
                <w:lang w:eastAsia="uk-UA"/>
              </w:rPr>
              <w:t>Навчальні ресурси:</w:t>
            </w:r>
            <w:r w:rsidRPr="00FB763D">
              <w:rPr>
                <w:rFonts w:ascii="Times New Roman" w:eastAsia="Times New Roman" w:hAnsi="Times New Roman" w:cs="Times New Roman"/>
                <w:color w:val="000000"/>
                <w:sz w:val="24"/>
                <w:szCs w:val="24"/>
                <w:shd w:val="clear" w:color="auto" w:fill="FFFFFF"/>
                <w:lang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B763D">
        <w:rPr>
          <w:rFonts w:ascii="Times New Roman" w:eastAsia="Times New Roman" w:hAnsi="Times New Roman" w:cs="Times New Roman"/>
          <w:color w:val="000000"/>
          <w:sz w:val="24"/>
          <w:szCs w:val="24"/>
          <w:shd w:val="clear" w:color="auto" w:fill="FFFFFF"/>
          <w:lang w:eastAsia="uk-UA"/>
        </w:rPr>
        <w:t>компетентностей</w:t>
      </w:r>
      <w:proofErr w:type="spellEnd"/>
      <w:r w:rsidRPr="00FB763D">
        <w:rPr>
          <w:rFonts w:ascii="Times New Roman" w:eastAsia="Times New Roman" w:hAnsi="Times New Roman" w:cs="Times New Roman"/>
          <w:color w:val="000000"/>
          <w:sz w:val="24"/>
          <w:szCs w:val="24"/>
          <w:shd w:val="clear" w:color="auto" w:fill="FFFFFF"/>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FB763D">
        <w:rPr>
          <w:rFonts w:ascii="Times New Roman" w:eastAsia="Times New Roman" w:hAnsi="Times New Roman" w:cs="Times New Roman"/>
          <w:color w:val="000000"/>
          <w:sz w:val="24"/>
          <w:szCs w:val="24"/>
          <w:shd w:val="clear" w:color="auto" w:fill="FFFFFF"/>
          <w:lang w:eastAsia="uk-UA"/>
        </w:rPr>
        <w:t>наформування</w:t>
      </w:r>
      <w:proofErr w:type="spellEnd"/>
      <w:r w:rsidRPr="00FB763D">
        <w:rPr>
          <w:rFonts w:ascii="Times New Roman" w:eastAsia="Times New Roman" w:hAnsi="Times New Roman" w:cs="Times New Roman"/>
          <w:color w:val="000000"/>
          <w:sz w:val="24"/>
          <w:szCs w:val="24"/>
          <w:shd w:val="clear" w:color="auto" w:fill="FFFFFF"/>
          <w:lang w:eastAsia="uk-UA"/>
        </w:rPr>
        <w:t xml:space="preserve">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FB763D">
        <w:rPr>
          <w:rFonts w:ascii="Times New Roman" w:eastAsia="Times New Roman" w:hAnsi="Times New Roman" w:cs="Times New Roman"/>
          <w:color w:val="000000"/>
          <w:sz w:val="24"/>
          <w:szCs w:val="24"/>
          <w:shd w:val="clear" w:color="auto" w:fill="FFFFFF"/>
          <w:lang w:eastAsia="uk-UA"/>
        </w:rPr>
        <w:t>загальнопредметних</w:t>
      </w:r>
      <w:proofErr w:type="spellEnd"/>
      <w:r w:rsidRPr="00FB763D">
        <w:rPr>
          <w:rFonts w:ascii="Times New Roman" w:eastAsia="Times New Roman" w:hAnsi="Times New Roman" w:cs="Times New Roman"/>
          <w:color w:val="000000"/>
          <w:sz w:val="24"/>
          <w:szCs w:val="24"/>
          <w:shd w:val="clear" w:color="auto" w:fill="FFFFFF"/>
          <w:lang w:eastAsia="uk-UA"/>
        </w:rPr>
        <w:t xml:space="preserve"> </w:t>
      </w:r>
      <w:proofErr w:type="spellStart"/>
      <w:r w:rsidRPr="00FB763D">
        <w:rPr>
          <w:rFonts w:ascii="Times New Roman" w:eastAsia="Times New Roman" w:hAnsi="Times New Roman" w:cs="Times New Roman"/>
          <w:color w:val="000000"/>
          <w:sz w:val="24"/>
          <w:szCs w:val="24"/>
          <w:shd w:val="clear" w:color="auto" w:fill="FFFFFF"/>
          <w:lang w:eastAsia="uk-UA"/>
        </w:rPr>
        <w:t>компетентностей</w:t>
      </w:r>
      <w:proofErr w:type="spellEnd"/>
      <w:r w:rsidRPr="00FB763D">
        <w:rPr>
          <w:rFonts w:ascii="Times New Roman" w:eastAsia="Times New Roman" w:hAnsi="Times New Roman" w:cs="Times New Roman"/>
          <w:color w:val="000000"/>
          <w:sz w:val="24"/>
          <w:szCs w:val="24"/>
          <w:shd w:val="clear" w:color="auto" w:fill="FFFFFF"/>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FB763D">
        <w:rPr>
          <w:rFonts w:ascii="Times New Roman" w:eastAsia="Times New Roman" w:hAnsi="Times New Roman" w:cs="Times New Roman"/>
          <w:color w:val="000000"/>
          <w:sz w:val="24"/>
          <w:szCs w:val="24"/>
          <w:shd w:val="clear" w:color="auto" w:fill="FFFFFF"/>
          <w:lang w:eastAsia="uk-UA"/>
        </w:rPr>
        <w:t>надпредметними</w:t>
      </w:r>
      <w:proofErr w:type="spellEnd"/>
      <w:r w:rsidRPr="00FB763D">
        <w:rPr>
          <w:rFonts w:ascii="Times New Roman" w:eastAsia="Times New Roman" w:hAnsi="Times New Roman" w:cs="Times New Roman"/>
          <w:color w:val="000000"/>
          <w:sz w:val="24"/>
          <w:szCs w:val="24"/>
          <w:shd w:val="clear" w:color="auto" w:fill="FFFFFF"/>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138F8" w:rsidRPr="00FB763D" w:rsidRDefault="003623F0" w:rsidP="00F138F8">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5</w:t>
      </w:r>
      <w:r w:rsidR="00F138F8" w:rsidRPr="00FB763D">
        <w:rPr>
          <w:rFonts w:ascii="Times New Roman" w:eastAsia="Times New Roman" w:hAnsi="Times New Roman" w:cs="Times New Roman"/>
          <w:b/>
          <w:bCs/>
          <w:color w:val="000000"/>
          <w:sz w:val="24"/>
          <w:szCs w:val="24"/>
          <w:shd w:val="clear" w:color="auto" w:fill="FFFFFF"/>
          <w:lang w:eastAsia="uk-UA"/>
        </w:rPr>
        <w:t>. Наскрізні лінії та вміння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Навчання за наскрізними лініями реалізується насамперед через:</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B763D">
        <w:rPr>
          <w:rFonts w:ascii="Times New Roman" w:eastAsia="Times New Roman" w:hAnsi="Times New Roman" w:cs="Times New Roman"/>
          <w:color w:val="000000"/>
          <w:sz w:val="24"/>
          <w:szCs w:val="24"/>
          <w:shd w:val="clear" w:color="auto" w:fill="FFFFFF"/>
          <w:lang w:eastAsia="uk-UA"/>
        </w:rPr>
        <w:t>надпредметні</w:t>
      </w:r>
      <w:proofErr w:type="spellEnd"/>
      <w:r w:rsidRPr="00FB763D">
        <w:rPr>
          <w:rFonts w:ascii="Times New Roman" w:eastAsia="Times New Roman" w:hAnsi="Times New Roman" w:cs="Times New Roman"/>
          <w:color w:val="000000"/>
          <w:sz w:val="24"/>
          <w:szCs w:val="24"/>
          <w:shd w:val="clear" w:color="auto" w:fill="FFFFFF"/>
          <w:lang w:eastAsia="uk-UA"/>
        </w:rPr>
        <w:t xml:space="preserve">, </w:t>
      </w:r>
      <w:proofErr w:type="spellStart"/>
      <w:r w:rsidRPr="00FB763D">
        <w:rPr>
          <w:rFonts w:ascii="Times New Roman" w:eastAsia="Times New Roman" w:hAnsi="Times New Roman" w:cs="Times New Roman"/>
          <w:color w:val="000000"/>
          <w:sz w:val="24"/>
          <w:szCs w:val="24"/>
          <w:shd w:val="clear" w:color="auto" w:fill="FFFFFF"/>
          <w:lang w:eastAsia="uk-UA"/>
        </w:rPr>
        <w:t>міжкласові</w:t>
      </w:r>
      <w:proofErr w:type="spellEnd"/>
      <w:r w:rsidRPr="00FB763D">
        <w:rPr>
          <w:rFonts w:ascii="Times New Roman" w:eastAsia="Times New Roman" w:hAnsi="Times New Roman" w:cs="Times New Roman"/>
          <w:color w:val="000000"/>
          <w:sz w:val="24"/>
          <w:szCs w:val="24"/>
          <w:shd w:val="clear" w:color="auto" w:fill="FFFFFF"/>
          <w:lang w:eastAsia="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предмети за вибором;</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роботу в проектах;</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позакласну навчальну роботу і роботу гуртків.</w:t>
      </w:r>
    </w:p>
    <w:tbl>
      <w:tblPr>
        <w:tblW w:w="9780"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089"/>
        <w:gridCol w:w="7691"/>
      </w:tblGrid>
      <w:tr w:rsidR="00F138F8" w:rsidRPr="00FB763D" w:rsidTr="00F138F8">
        <w:trPr>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Наскрізна лінія</w:t>
            </w:r>
          </w:p>
        </w:tc>
        <w:tc>
          <w:tcPr>
            <w:tcW w:w="81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Коротка характеристика</w:t>
            </w:r>
          </w:p>
        </w:tc>
      </w:tr>
      <w:tr w:rsidR="00F138F8" w:rsidRPr="00FB763D"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Екологічна безпека й</w:t>
            </w:r>
          </w:p>
          <w:p w:rsidR="00F138F8" w:rsidRPr="00FB763D" w:rsidRDefault="00F138F8" w:rsidP="00F138F8">
            <w:pPr>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сталий розвиток</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w:t>
            </w:r>
            <w:r w:rsidRPr="00FB763D">
              <w:rPr>
                <w:rFonts w:ascii="Times New Roman" w:eastAsia="Times New Roman" w:hAnsi="Times New Roman" w:cs="Times New Roman"/>
                <w:color w:val="000000"/>
                <w:sz w:val="24"/>
                <w:szCs w:val="24"/>
                <w:shd w:val="clear" w:color="auto" w:fill="FFFFFF"/>
                <w:lang w:eastAsia="uk-UA"/>
              </w:rPr>
              <w:lastRenderedPageBreak/>
              <w:t xml:space="preserve">перспективи розвитку навколишнього середовища і людини. Можливі </w:t>
            </w:r>
            <w:proofErr w:type="spellStart"/>
            <w:r w:rsidRPr="00FB763D">
              <w:rPr>
                <w:rFonts w:ascii="Times New Roman" w:eastAsia="Times New Roman" w:hAnsi="Times New Roman" w:cs="Times New Roman"/>
                <w:color w:val="000000"/>
                <w:sz w:val="24"/>
                <w:szCs w:val="24"/>
                <w:shd w:val="clear" w:color="auto" w:fill="FFFFFF"/>
                <w:lang w:eastAsia="uk-UA"/>
              </w:rPr>
              <w:t>уроки</w:t>
            </w:r>
            <w:proofErr w:type="spellEnd"/>
            <w:r w:rsidRPr="00FB763D">
              <w:rPr>
                <w:rFonts w:ascii="Times New Roman" w:eastAsia="Times New Roman" w:hAnsi="Times New Roman" w:cs="Times New Roman"/>
                <w:color w:val="000000"/>
                <w:sz w:val="24"/>
                <w:szCs w:val="24"/>
                <w:shd w:val="clear" w:color="auto" w:fill="FFFFFF"/>
                <w:lang w:eastAsia="uk-UA"/>
              </w:rPr>
              <w:t xml:space="preserve"> на відкритому повітрі.</w:t>
            </w:r>
          </w:p>
        </w:tc>
      </w:tr>
      <w:tr w:rsidR="00F138F8" w:rsidRPr="00FB763D"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lastRenderedPageBreak/>
              <w:t>Громадянська відповідальність</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138F8" w:rsidRPr="00FB763D"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Здоров'я і безпека</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xml:space="preserve">Завданням наскрізної лінії є становлення учня як </w:t>
            </w:r>
            <w:proofErr w:type="spellStart"/>
            <w:r w:rsidRPr="00FB763D">
              <w:rPr>
                <w:rFonts w:ascii="Times New Roman" w:eastAsia="Times New Roman" w:hAnsi="Times New Roman" w:cs="Times New Roman"/>
                <w:color w:val="000000"/>
                <w:sz w:val="24"/>
                <w:szCs w:val="24"/>
                <w:shd w:val="clear" w:color="auto" w:fill="FFFFFF"/>
                <w:lang w:eastAsia="uk-UA"/>
              </w:rPr>
              <w:t>емоційно</w:t>
            </w:r>
            <w:proofErr w:type="spellEnd"/>
            <w:r w:rsidRPr="00FB763D">
              <w:rPr>
                <w:rFonts w:ascii="Times New Roman" w:eastAsia="Times New Roman" w:hAnsi="Times New Roman" w:cs="Times New Roman"/>
                <w:color w:val="000000"/>
                <w:sz w:val="24"/>
                <w:szCs w:val="24"/>
                <w:shd w:val="clear" w:color="auto" w:fill="FFFFFF"/>
                <w:lang w:eastAsia="uk-UA"/>
              </w:rPr>
              <w:t xml:space="preserve"> стійкого члена суспільства, здатного вести здоровий спосіб життя і формувати навколо себе безпечне життєве середовище.</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138F8" w:rsidRPr="00FB763D"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shd w:val="clear" w:color="auto" w:fill="FFFFFF"/>
                <w:lang w:eastAsia="uk-UA"/>
              </w:rPr>
              <w:t>Підприємливість і фінансова грамотність</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138F8" w:rsidRPr="00FB763D" w:rsidRDefault="00F138F8" w:rsidP="00F138F8">
            <w:pPr>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shd w:val="clear" w:color="auto" w:fill="FFFFFF"/>
          <w:lang w:eastAsia="uk-UA"/>
        </w:rPr>
        <w:t xml:space="preserve">Необхідною умовою формування </w:t>
      </w:r>
      <w:proofErr w:type="spellStart"/>
      <w:r w:rsidRPr="00FB763D">
        <w:rPr>
          <w:rFonts w:ascii="Times New Roman" w:eastAsia="Times New Roman" w:hAnsi="Times New Roman" w:cs="Times New Roman"/>
          <w:color w:val="000000"/>
          <w:sz w:val="24"/>
          <w:szCs w:val="24"/>
          <w:shd w:val="clear" w:color="auto" w:fill="FFFFFF"/>
          <w:lang w:eastAsia="uk-UA"/>
        </w:rPr>
        <w:t>компетентностей</w:t>
      </w:r>
      <w:proofErr w:type="spellEnd"/>
      <w:r w:rsidRPr="00FB763D">
        <w:rPr>
          <w:rFonts w:ascii="Times New Roman" w:eastAsia="Times New Roman" w:hAnsi="Times New Roman" w:cs="Times New Roman"/>
          <w:color w:val="000000"/>
          <w:sz w:val="24"/>
          <w:szCs w:val="24"/>
          <w:shd w:val="clear" w:color="auto" w:fill="FFFFFF"/>
          <w:lang w:eastAsia="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FB763D">
        <w:rPr>
          <w:rFonts w:ascii="Times New Roman" w:eastAsia="Times New Roman" w:hAnsi="Times New Roman" w:cs="Times New Roman"/>
          <w:color w:val="000000"/>
          <w:sz w:val="24"/>
          <w:szCs w:val="24"/>
          <w:shd w:val="clear" w:color="auto" w:fill="FFFFFF"/>
          <w:lang w:eastAsia="uk-UA"/>
        </w:rPr>
        <w:t>зв’язків</w:t>
      </w:r>
      <w:proofErr w:type="spellEnd"/>
      <w:r w:rsidRPr="00FB763D">
        <w:rPr>
          <w:rFonts w:ascii="Times New Roman" w:eastAsia="Times New Roman" w:hAnsi="Times New Roman" w:cs="Times New Roman"/>
          <w:color w:val="000000"/>
          <w:sz w:val="24"/>
          <w:szCs w:val="24"/>
          <w:shd w:val="clear" w:color="auto" w:fill="FFFFFF"/>
          <w:lang w:eastAsia="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FB763D">
        <w:rPr>
          <w:rFonts w:ascii="Times New Roman" w:eastAsia="Times New Roman" w:hAnsi="Times New Roman" w:cs="Times New Roman"/>
          <w:color w:val="000000"/>
          <w:sz w:val="24"/>
          <w:szCs w:val="24"/>
          <w:shd w:val="clear" w:color="auto" w:fill="FFFFFF"/>
          <w:lang w:eastAsia="uk-UA"/>
        </w:rPr>
        <w:t>компетентностей</w:t>
      </w:r>
      <w:proofErr w:type="spellEnd"/>
      <w:r w:rsidRPr="00FB763D">
        <w:rPr>
          <w:rFonts w:ascii="Times New Roman" w:eastAsia="Times New Roman" w:hAnsi="Times New Roman" w:cs="Times New Roman"/>
          <w:color w:val="000000"/>
          <w:sz w:val="24"/>
          <w:szCs w:val="24"/>
          <w:shd w:val="clear" w:color="auto" w:fill="FFFFFF"/>
          <w:lang w:eastAsia="uk-UA"/>
        </w:rPr>
        <w:t xml:space="preserve"> сприяє встановлення та реалізація в освітньому процесі міжпредметних і </w:t>
      </w:r>
      <w:proofErr w:type="spellStart"/>
      <w:r w:rsidRPr="00FB763D">
        <w:rPr>
          <w:rFonts w:ascii="Times New Roman" w:eastAsia="Times New Roman" w:hAnsi="Times New Roman" w:cs="Times New Roman"/>
          <w:color w:val="000000"/>
          <w:sz w:val="24"/>
          <w:szCs w:val="24"/>
          <w:shd w:val="clear" w:color="auto" w:fill="FFFFFF"/>
          <w:lang w:eastAsia="uk-UA"/>
        </w:rPr>
        <w:t>внутрішньопредметних</w:t>
      </w:r>
      <w:proofErr w:type="spellEnd"/>
      <w:r w:rsidRPr="00FB763D">
        <w:rPr>
          <w:rFonts w:ascii="Times New Roman" w:eastAsia="Times New Roman" w:hAnsi="Times New Roman" w:cs="Times New Roman"/>
          <w:color w:val="000000"/>
          <w:sz w:val="24"/>
          <w:szCs w:val="24"/>
          <w:shd w:val="clear" w:color="auto" w:fill="FFFFFF"/>
          <w:lang w:eastAsia="uk-UA"/>
        </w:rPr>
        <w:t xml:space="preserve"> </w:t>
      </w:r>
      <w:proofErr w:type="spellStart"/>
      <w:r w:rsidRPr="00FB763D">
        <w:rPr>
          <w:rFonts w:ascii="Times New Roman" w:eastAsia="Times New Roman" w:hAnsi="Times New Roman" w:cs="Times New Roman"/>
          <w:color w:val="000000"/>
          <w:sz w:val="24"/>
          <w:szCs w:val="24"/>
          <w:shd w:val="clear" w:color="auto" w:fill="FFFFFF"/>
          <w:lang w:eastAsia="uk-UA"/>
        </w:rPr>
        <w:t>зв’язків</w:t>
      </w:r>
      <w:proofErr w:type="spellEnd"/>
      <w:r w:rsidRPr="00FB763D">
        <w:rPr>
          <w:rFonts w:ascii="Times New Roman" w:eastAsia="Times New Roman" w:hAnsi="Times New Roman" w:cs="Times New Roman"/>
          <w:color w:val="000000"/>
          <w:sz w:val="24"/>
          <w:szCs w:val="24"/>
          <w:shd w:val="clear" w:color="auto" w:fill="FFFFFF"/>
          <w:lang w:eastAsia="uk-UA"/>
        </w:rPr>
        <w:t xml:space="preserve">, а саме: </w:t>
      </w:r>
      <w:proofErr w:type="spellStart"/>
      <w:r w:rsidRPr="00FB763D">
        <w:rPr>
          <w:rFonts w:ascii="Times New Roman" w:eastAsia="Times New Roman" w:hAnsi="Times New Roman" w:cs="Times New Roman"/>
          <w:color w:val="000000"/>
          <w:sz w:val="24"/>
          <w:szCs w:val="24"/>
          <w:shd w:val="clear" w:color="auto" w:fill="FFFFFF"/>
          <w:lang w:eastAsia="uk-UA"/>
        </w:rPr>
        <w:t>змістово</w:t>
      </w:r>
      <w:proofErr w:type="spellEnd"/>
      <w:r w:rsidRPr="00FB763D">
        <w:rPr>
          <w:rFonts w:ascii="Times New Roman" w:eastAsia="Times New Roman" w:hAnsi="Times New Roman" w:cs="Times New Roman"/>
          <w:color w:val="000000"/>
          <w:sz w:val="24"/>
          <w:szCs w:val="24"/>
          <w:shd w:val="clear" w:color="auto" w:fill="FFFFFF"/>
          <w:lang w:eastAsia="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i/>
          <w:iCs/>
          <w:color w:val="000000"/>
          <w:sz w:val="24"/>
          <w:szCs w:val="24"/>
          <w:lang w:eastAsia="uk-UA"/>
        </w:rPr>
        <w:t>Вимоги до осіб, які можуть розпочинати здобуття базової середньої освіти. </w:t>
      </w:r>
      <w:r w:rsidRPr="00FB763D">
        <w:rPr>
          <w:rFonts w:ascii="Times New Roman" w:eastAsia="Times New Roman" w:hAnsi="Times New Roman" w:cs="Times New Roman"/>
          <w:color w:val="000000"/>
          <w:sz w:val="24"/>
          <w:szCs w:val="24"/>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Особи з особливими освітніми потребами можуть розпочинати здобуття базової середньої освіти за інших умов.</w:t>
      </w:r>
    </w:p>
    <w:p w:rsidR="00FB763D" w:rsidRDefault="00FB763D" w:rsidP="00F138F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FB763D" w:rsidRDefault="00FB763D" w:rsidP="00F138F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F138F8" w:rsidRPr="00FB763D" w:rsidRDefault="003623F0" w:rsidP="00F138F8">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lastRenderedPageBreak/>
        <w:t>6</w:t>
      </w:r>
      <w:r w:rsidR="00F138F8" w:rsidRPr="00FB763D">
        <w:rPr>
          <w:rFonts w:ascii="Times New Roman" w:eastAsia="Times New Roman" w:hAnsi="Times New Roman" w:cs="Times New Roman"/>
          <w:b/>
          <w:bCs/>
          <w:color w:val="000000"/>
          <w:sz w:val="24"/>
          <w:szCs w:val="24"/>
          <w:lang w:val="ru-RU" w:eastAsia="uk-UA"/>
        </w:rPr>
        <w:t>.</w:t>
      </w:r>
      <w:r w:rsidR="00F138F8" w:rsidRPr="00FB763D">
        <w:rPr>
          <w:rFonts w:ascii="Times New Roman" w:eastAsia="Times New Roman" w:hAnsi="Times New Roman" w:cs="Times New Roman"/>
          <w:b/>
          <w:bCs/>
          <w:color w:val="000000"/>
          <w:sz w:val="24"/>
          <w:szCs w:val="24"/>
          <w:lang w:eastAsia="uk-UA"/>
        </w:rPr>
        <w:t>Перелік освітніх галузей.</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Освітню програму укладено за такими освітніми галузями: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Мови і літератури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Суспільствознавство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Мистецтво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Математика</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Природознавство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Технології</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Здоров’я і фізична культура</w:t>
      </w:r>
    </w:p>
    <w:p w:rsidR="00F138F8" w:rsidRPr="00FB763D" w:rsidRDefault="00F138F8" w:rsidP="00F138F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iCs/>
          <w:color w:val="000000"/>
          <w:sz w:val="24"/>
          <w:szCs w:val="24"/>
          <w:lang w:eastAsia="uk-UA"/>
        </w:rPr>
        <w:t>Логічна послідовність вивчення предметів</w:t>
      </w:r>
      <w:r w:rsidRPr="00FB763D">
        <w:rPr>
          <w:rFonts w:ascii="Times New Roman" w:eastAsia="Times New Roman" w:hAnsi="Times New Roman" w:cs="Times New Roman"/>
          <w:color w:val="000000"/>
          <w:sz w:val="24"/>
          <w:szCs w:val="24"/>
          <w:lang w:eastAsia="uk-UA"/>
        </w:rPr>
        <w:t> розкривається у відповідних </w:t>
      </w:r>
      <w:r w:rsidRPr="00FB763D">
        <w:rPr>
          <w:rFonts w:ascii="Times New Roman" w:eastAsia="Times New Roman" w:hAnsi="Times New Roman" w:cs="Times New Roman"/>
          <w:iCs/>
          <w:color w:val="000000"/>
          <w:sz w:val="24"/>
          <w:szCs w:val="24"/>
          <w:lang w:eastAsia="uk-UA"/>
        </w:rPr>
        <w:t>навчальних програмах</w:t>
      </w:r>
      <w:r w:rsidRPr="00FB763D">
        <w:rPr>
          <w:rFonts w:ascii="Times New Roman" w:eastAsia="Times New Roman" w:hAnsi="Times New Roman" w:cs="Times New Roman"/>
          <w:color w:val="000000"/>
          <w:sz w:val="24"/>
          <w:szCs w:val="24"/>
          <w:lang w:eastAsia="uk-UA"/>
        </w:rPr>
        <w:t>.</w:t>
      </w:r>
    </w:p>
    <w:p w:rsidR="00FB763D" w:rsidRPr="00FB763D" w:rsidRDefault="00FB763D" w:rsidP="00F138F8">
      <w:pPr>
        <w:shd w:val="clear" w:color="auto" w:fill="FFFFFF"/>
        <w:spacing w:after="0" w:line="240" w:lineRule="auto"/>
        <w:jc w:val="center"/>
        <w:rPr>
          <w:rFonts w:ascii="Times New Roman" w:eastAsia="Times New Roman" w:hAnsi="Times New Roman" w:cs="Times New Roman"/>
          <w:b/>
          <w:bCs/>
          <w:color w:val="000000"/>
          <w:sz w:val="24"/>
          <w:szCs w:val="24"/>
          <w:lang w:val="en-US" w:eastAsia="uk-UA"/>
        </w:rPr>
      </w:pPr>
    </w:p>
    <w:p w:rsidR="00F138F8" w:rsidRPr="00FB763D" w:rsidRDefault="003623F0" w:rsidP="00F138F8">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val="en-US" w:eastAsia="uk-UA"/>
        </w:rPr>
        <w:t>7</w:t>
      </w:r>
      <w:r w:rsidR="00F138F8" w:rsidRPr="00FB763D">
        <w:rPr>
          <w:rFonts w:ascii="Times New Roman" w:eastAsia="Times New Roman" w:hAnsi="Times New Roman" w:cs="Times New Roman"/>
          <w:b/>
          <w:bCs/>
          <w:color w:val="000000"/>
          <w:sz w:val="24"/>
          <w:szCs w:val="24"/>
          <w:lang w:val="ru-RU" w:eastAsia="uk-UA"/>
        </w:rPr>
        <w:t>. Ф</w:t>
      </w:r>
      <w:proofErr w:type="spellStart"/>
      <w:r w:rsidR="00F138F8" w:rsidRPr="00FB763D">
        <w:rPr>
          <w:rFonts w:ascii="Times New Roman" w:eastAsia="Times New Roman" w:hAnsi="Times New Roman" w:cs="Times New Roman"/>
          <w:b/>
          <w:bCs/>
          <w:color w:val="000000"/>
          <w:sz w:val="24"/>
          <w:szCs w:val="24"/>
          <w:lang w:eastAsia="uk-UA"/>
        </w:rPr>
        <w:t>орми</w:t>
      </w:r>
      <w:proofErr w:type="spellEnd"/>
      <w:r w:rsidR="00F138F8" w:rsidRPr="00FB763D">
        <w:rPr>
          <w:rFonts w:ascii="Times New Roman" w:eastAsia="Times New Roman" w:hAnsi="Times New Roman" w:cs="Times New Roman"/>
          <w:b/>
          <w:bCs/>
          <w:color w:val="000000"/>
          <w:sz w:val="24"/>
          <w:szCs w:val="24"/>
          <w:lang w:eastAsia="uk-UA"/>
        </w:rPr>
        <w:t xml:space="preserve"> організації освітнього процесу.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Основними формами організації освітнього процесу є різні типи уроку: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формування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розвиток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перевірка та  оцінювання досягнень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корекція основних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комбінований урок.</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Також формами організації освітнього процесу можуть бути екскурсії, віртуальні подорожі, </w:t>
      </w:r>
      <w:proofErr w:type="spellStart"/>
      <w:r w:rsidRPr="00FB763D">
        <w:rPr>
          <w:rFonts w:ascii="Times New Roman" w:eastAsia="Times New Roman" w:hAnsi="Times New Roman" w:cs="Times New Roman"/>
          <w:color w:val="000000"/>
          <w:sz w:val="24"/>
          <w:szCs w:val="24"/>
          <w:lang w:eastAsia="uk-UA"/>
        </w:rPr>
        <w:t>уроки</w:t>
      </w:r>
      <w:proofErr w:type="spellEnd"/>
      <w:r w:rsidRPr="00FB763D">
        <w:rPr>
          <w:rFonts w:ascii="Times New Roman" w:eastAsia="Times New Roman" w:hAnsi="Times New Roman" w:cs="Times New Roman"/>
          <w:color w:val="000000"/>
          <w:sz w:val="24"/>
          <w:szCs w:val="24"/>
          <w:lang w:eastAsia="uk-UA"/>
        </w:rPr>
        <w:t xml:space="preserve">-семінари, конференції, форуми, спектаклі, брифінги, </w:t>
      </w:r>
      <w:proofErr w:type="spellStart"/>
      <w:r w:rsidRPr="00FB763D">
        <w:rPr>
          <w:rFonts w:ascii="Times New Roman" w:eastAsia="Times New Roman" w:hAnsi="Times New Roman" w:cs="Times New Roman"/>
          <w:color w:val="000000"/>
          <w:sz w:val="24"/>
          <w:szCs w:val="24"/>
          <w:lang w:eastAsia="uk-UA"/>
        </w:rPr>
        <w:t>квести</w:t>
      </w:r>
      <w:proofErr w:type="spellEnd"/>
      <w:r w:rsidRPr="00FB763D">
        <w:rPr>
          <w:rFonts w:ascii="Times New Roman" w:eastAsia="Times New Roman" w:hAnsi="Times New Roman" w:cs="Times New Roman"/>
          <w:color w:val="000000"/>
          <w:sz w:val="24"/>
          <w:szCs w:val="24"/>
          <w:lang w:eastAsia="uk-UA"/>
        </w:rPr>
        <w:t xml:space="preserve">, інтерактивні </w:t>
      </w:r>
      <w:proofErr w:type="spellStart"/>
      <w:r w:rsidRPr="00FB763D">
        <w:rPr>
          <w:rFonts w:ascii="Times New Roman" w:eastAsia="Times New Roman" w:hAnsi="Times New Roman" w:cs="Times New Roman"/>
          <w:color w:val="000000"/>
          <w:sz w:val="24"/>
          <w:szCs w:val="24"/>
          <w:lang w:eastAsia="uk-UA"/>
        </w:rPr>
        <w:t>уроки</w:t>
      </w:r>
      <w:proofErr w:type="spellEnd"/>
      <w:r w:rsidRPr="00FB763D">
        <w:rPr>
          <w:rFonts w:ascii="Times New Roman" w:eastAsia="Times New Roman" w:hAnsi="Times New Roman" w:cs="Times New Roman"/>
          <w:color w:val="000000"/>
          <w:sz w:val="24"/>
          <w:szCs w:val="24"/>
          <w:lang w:eastAsia="uk-UA"/>
        </w:rPr>
        <w:t xml:space="preserve"> (урок-дискусійна група, </w:t>
      </w:r>
      <w:proofErr w:type="spellStart"/>
      <w:r w:rsidRPr="00FB763D">
        <w:rPr>
          <w:rFonts w:ascii="Times New Roman" w:eastAsia="Times New Roman" w:hAnsi="Times New Roman" w:cs="Times New Roman"/>
          <w:color w:val="000000"/>
          <w:sz w:val="24"/>
          <w:szCs w:val="24"/>
          <w:lang w:eastAsia="uk-UA"/>
        </w:rPr>
        <w:t>уроки</w:t>
      </w:r>
      <w:proofErr w:type="spellEnd"/>
      <w:r w:rsidRPr="00FB763D">
        <w:rPr>
          <w:rFonts w:ascii="Times New Roman" w:eastAsia="Times New Roman" w:hAnsi="Times New Roman" w:cs="Times New Roman"/>
          <w:color w:val="000000"/>
          <w:sz w:val="24"/>
          <w:szCs w:val="24"/>
          <w:lang w:eastAsia="uk-UA"/>
        </w:rPr>
        <w:t xml:space="preserve"> з навчанням одних учнів іншими), інтегровані </w:t>
      </w:r>
      <w:proofErr w:type="spellStart"/>
      <w:r w:rsidRPr="00FB763D">
        <w:rPr>
          <w:rFonts w:ascii="Times New Roman" w:eastAsia="Times New Roman" w:hAnsi="Times New Roman" w:cs="Times New Roman"/>
          <w:color w:val="000000"/>
          <w:sz w:val="24"/>
          <w:szCs w:val="24"/>
          <w:lang w:eastAsia="uk-UA"/>
        </w:rPr>
        <w:t>уроки</w:t>
      </w:r>
      <w:proofErr w:type="spellEnd"/>
      <w:r w:rsidRPr="00FB763D">
        <w:rPr>
          <w:rFonts w:ascii="Times New Roman" w:eastAsia="Times New Roman" w:hAnsi="Times New Roman" w:cs="Times New Roman"/>
          <w:color w:val="000000"/>
          <w:sz w:val="24"/>
          <w:szCs w:val="24"/>
          <w:lang w:eastAsia="uk-UA"/>
        </w:rPr>
        <w:t>, проблемний урок, відео-</w:t>
      </w:r>
      <w:proofErr w:type="spellStart"/>
      <w:r w:rsidRPr="00FB763D">
        <w:rPr>
          <w:rFonts w:ascii="Times New Roman" w:eastAsia="Times New Roman" w:hAnsi="Times New Roman" w:cs="Times New Roman"/>
          <w:color w:val="000000"/>
          <w:sz w:val="24"/>
          <w:szCs w:val="24"/>
          <w:lang w:eastAsia="uk-UA"/>
        </w:rPr>
        <w:t>уроки</w:t>
      </w:r>
      <w:proofErr w:type="spellEnd"/>
      <w:r w:rsidRPr="00FB763D">
        <w:rPr>
          <w:rFonts w:ascii="Times New Roman" w:eastAsia="Times New Roman" w:hAnsi="Times New Roman" w:cs="Times New Roman"/>
          <w:color w:val="000000"/>
          <w:sz w:val="24"/>
          <w:szCs w:val="24"/>
          <w:lang w:eastAsia="uk-UA"/>
        </w:rPr>
        <w:t xml:space="preserve"> тощо.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З метою засвоєння нового матеріалу та розвитку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учнів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Функцію перевірки та оцінювання досягнень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Форми організації освітнього процесу можуть </w:t>
      </w:r>
      <w:proofErr w:type="spellStart"/>
      <w:r w:rsidRPr="00FB763D">
        <w:rPr>
          <w:rFonts w:ascii="Times New Roman" w:eastAsia="Times New Roman" w:hAnsi="Times New Roman" w:cs="Times New Roman"/>
          <w:color w:val="000000"/>
          <w:sz w:val="24"/>
          <w:szCs w:val="24"/>
          <w:lang w:eastAsia="uk-UA"/>
        </w:rPr>
        <w:t>уточнюватись</w:t>
      </w:r>
      <w:proofErr w:type="spellEnd"/>
      <w:r w:rsidRPr="00FB763D">
        <w:rPr>
          <w:rFonts w:ascii="Times New Roman" w:eastAsia="Times New Roman" w:hAnsi="Times New Roman" w:cs="Times New Roman"/>
          <w:color w:val="000000"/>
          <w:sz w:val="24"/>
          <w:szCs w:val="24"/>
          <w:lang w:eastAsia="uk-UA"/>
        </w:rPr>
        <w:t xml:space="preserve"> та розширюватись у змісті окремих предметів за умови виконання вимог Державного стандарту та окремих предметів упродовж  навчального року.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B763D" w:rsidRDefault="00FB763D" w:rsidP="00F138F8">
      <w:pPr>
        <w:shd w:val="clear" w:color="auto" w:fill="FFFFFF"/>
        <w:spacing w:after="0" w:line="240" w:lineRule="auto"/>
        <w:jc w:val="center"/>
        <w:rPr>
          <w:rFonts w:ascii="Times New Roman" w:eastAsia="Times New Roman" w:hAnsi="Times New Roman" w:cs="Times New Roman"/>
          <w:b/>
          <w:bCs/>
          <w:color w:val="000000"/>
          <w:sz w:val="24"/>
          <w:szCs w:val="24"/>
          <w:lang w:eastAsia="uk-UA"/>
        </w:rPr>
      </w:pPr>
    </w:p>
    <w:p w:rsidR="00F138F8" w:rsidRPr="00FB763D" w:rsidRDefault="003623F0" w:rsidP="00F138F8">
      <w:pPr>
        <w:shd w:val="clear" w:color="auto" w:fill="FFFFFF"/>
        <w:spacing w:after="0" w:line="240" w:lineRule="auto"/>
        <w:jc w:val="center"/>
        <w:rPr>
          <w:rFonts w:ascii="Tahoma" w:eastAsia="Times New Roman" w:hAnsi="Tahoma" w:cs="Tahoma"/>
          <w:color w:val="111111"/>
          <w:sz w:val="24"/>
          <w:szCs w:val="24"/>
          <w:lang w:eastAsia="uk-UA"/>
        </w:rPr>
      </w:pPr>
      <w:r w:rsidRPr="00FB763D">
        <w:rPr>
          <w:rFonts w:ascii="Times New Roman" w:eastAsia="Times New Roman" w:hAnsi="Times New Roman" w:cs="Times New Roman"/>
          <w:b/>
          <w:bCs/>
          <w:color w:val="000000"/>
          <w:sz w:val="24"/>
          <w:szCs w:val="24"/>
          <w:lang w:eastAsia="uk-UA"/>
        </w:rPr>
        <w:t>8</w:t>
      </w:r>
      <w:r w:rsidR="00F138F8" w:rsidRPr="00FB763D">
        <w:rPr>
          <w:rFonts w:ascii="Times New Roman" w:eastAsia="Times New Roman" w:hAnsi="Times New Roman" w:cs="Times New Roman"/>
          <w:b/>
          <w:bCs/>
          <w:color w:val="000000"/>
          <w:sz w:val="24"/>
          <w:szCs w:val="24"/>
          <w:lang w:val="ru-RU" w:eastAsia="uk-UA"/>
        </w:rPr>
        <w:t>. </w:t>
      </w:r>
      <w:r w:rsidR="00F138F8" w:rsidRPr="00FB763D">
        <w:rPr>
          <w:rFonts w:ascii="Times New Roman" w:eastAsia="Times New Roman" w:hAnsi="Times New Roman" w:cs="Times New Roman"/>
          <w:b/>
          <w:bCs/>
          <w:color w:val="000000"/>
          <w:sz w:val="24"/>
          <w:szCs w:val="24"/>
          <w:lang w:eastAsia="uk-UA"/>
        </w:rPr>
        <w:t>Опис та інструменти системи внутрішнього забезпечення якості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Система внутрішнього забезпечення якості освітньої діяльності  закладу формується у таких </w:t>
      </w:r>
      <w:proofErr w:type="spellStart"/>
      <w:r w:rsidRPr="00FB763D">
        <w:rPr>
          <w:rFonts w:ascii="Times New Roman" w:eastAsia="Times New Roman" w:hAnsi="Times New Roman" w:cs="Times New Roman"/>
          <w:color w:val="000000"/>
          <w:sz w:val="24"/>
          <w:szCs w:val="24"/>
          <w:lang w:eastAsia="uk-UA"/>
        </w:rPr>
        <w:t>напрямках:освітнє</w:t>
      </w:r>
      <w:proofErr w:type="spellEnd"/>
      <w:r w:rsidRPr="00FB763D">
        <w:rPr>
          <w:rFonts w:ascii="Times New Roman" w:eastAsia="Times New Roman" w:hAnsi="Times New Roman" w:cs="Times New Roman"/>
          <w:color w:val="000000"/>
          <w:sz w:val="24"/>
          <w:szCs w:val="24"/>
          <w:lang w:eastAsia="uk-UA"/>
        </w:rPr>
        <w:t xml:space="preserve"> середовище, система оцінювання освітньої діяльності, педагогічна діяльність, управлінська діяльність.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color w:val="000000"/>
          <w:sz w:val="24"/>
          <w:szCs w:val="24"/>
          <w:lang w:val="ru-RU" w:eastAsia="uk-UA"/>
        </w:rPr>
        <w:t>Внутрішня</w:t>
      </w:r>
      <w:proofErr w:type="spellEnd"/>
      <w:r w:rsidRPr="00FB763D">
        <w:rPr>
          <w:rFonts w:ascii="Times New Roman" w:eastAsia="Times New Roman" w:hAnsi="Times New Roman" w:cs="Times New Roman"/>
          <w:color w:val="000000"/>
          <w:sz w:val="24"/>
          <w:szCs w:val="24"/>
          <w:lang w:val="ru-RU" w:eastAsia="uk-UA"/>
        </w:rPr>
        <w:t xml:space="preserve"> система </w:t>
      </w:r>
      <w:proofErr w:type="spellStart"/>
      <w:r w:rsidRPr="00FB763D">
        <w:rPr>
          <w:rFonts w:ascii="Times New Roman" w:eastAsia="Times New Roman" w:hAnsi="Times New Roman" w:cs="Times New Roman"/>
          <w:color w:val="000000"/>
          <w:sz w:val="24"/>
          <w:szCs w:val="24"/>
          <w:lang w:val="ru-RU" w:eastAsia="uk-UA"/>
        </w:rPr>
        <w:t>забезпечення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якості</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освіти</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спрямована</w:t>
      </w:r>
      <w:proofErr w:type="spellEnd"/>
      <w:r w:rsidRPr="00FB763D">
        <w:rPr>
          <w:rFonts w:ascii="Times New Roman" w:eastAsia="Times New Roman" w:hAnsi="Times New Roman" w:cs="Times New Roman"/>
          <w:color w:val="000000"/>
          <w:sz w:val="24"/>
          <w:szCs w:val="24"/>
          <w:lang w:val="ru-RU" w:eastAsia="uk-UA"/>
        </w:rPr>
        <w:t xml:space="preserve"> на </w:t>
      </w:r>
      <w:proofErr w:type="spellStart"/>
      <w:r w:rsidRPr="00FB763D">
        <w:rPr>
          <w:rFonts w:ascii="Times New Roman" w:eastAsia="Times New Roman" w:hAnsi="Times New Roman" w:cs="Times New Roman"/>
          <w:color w:val="000000"/>
          <w:sz w:val="24"/>
          <w:szCs w:val="24"/>
          <w:lang w:val="ru-RU" w:eastAsia="uk-UA"/>
        </w:rPr>
        <w:t>забезпечення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сприятливих</w:t>
      </w:r>
      <w:proofErr w:type="spellEnd"/>
      <w:r w:rsidRPr="00FB763D">
        <w:rPr>
          <w:rFonts w:ascii="Times New Roman" w:eastAsia="Times New Roman" w:hAnsi="Times New Roman" w:cs="Times New Roman"/>
          <w:color w:val="000000"/>
          <w:sz w:val="24"/>
          <w:szCs w:val="24"/>
          <w:lang w:val="ru-RU" w:eastAsia="uk-UA"/>
        </w:rPr>
        <w:t xml:space="preserve"> умов для </w:t>
      </w:r>
      <w:proofErr w:type="spellStart"/>
      <w:r w:rsidRPr="00FB763D">
        <w:rPr>
          <w:rFonts w:ascii="Times New Roman" w:eastAsia="Times New Roman" w:hAnsi="Times New Roman" w:cs="Times New Roman"/>
          <w:color w:val="000000"/>
          <w:sz w:val="24"/>
          <w:szCs w:val="24"/>
          <w:lang w:val="ru-RU" w:eastAsia="uk-UA"/>
        </w:rPr>
        <w:t>фізичного</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інтелектуального</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полікультурного</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становлення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особистості</w:t>
      </w:r>
      <w:proofErr w:type="spellEnd"/>
      <w:r w:rsidRPr="00FB763D">
        <w:rPr>
          <w:rFonts w:ascii="Times New Roman" w:eastAsia="Times New Roman" w:hAnsi="Times New Roman" w:cs="Times New Roman"/>
          <w:color w:val="000000"/>
          <w:sz w:val="24"/>
          <w:szCs w:val="24"/>
          <w:lang w:val="ru-RU" w:eastAsia="uk-UA"/>
        </w:rPr>
        <w:t xml:space="preserve"> кожного </w:t>
      </w:r>
      <w:proofErr w:type="spellStart"/>
      <w:r w:rsidRPr="00FB763D">
        <w:rPr>
          <w:rFonts w:ascii="Times New Roman" w:eastAsia="Times New Roman" w:hAnsi="Times New Roman" w:cs="Times New Roman"/>
          <w:color w:val="000000"/>
          <w:sz w:val="24"/>
          <w:szCs w:val="24"/>
          <w:lang w:val="ru-RU" w:eastAsia="uk-UA"/>
        </w:rPr>
        <w:t>учня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досягнення</w:t>
      </w:r>
      <w:proofErr w:type="spellEnd"/>
      <w:r w:rsidRPr="00FB763D">
        <w:rPr>
          <w:rFonts w:ascii="Times New Roman" w:eastAsia="Times New Roman" w:hAnsi="Times New Roman" w:cs="Times New Roman"/>
          <w:color w:val="000000"/>
          <w:sz w:val="24"/>
          <w:szCs w:val="24"/>
          <w:lang w:val="ru-RU" w:eastAsia="uk-UA"/>
        </w:rPr>
        <w:t xml:space="preserve"> ним </w:t>
      </w:r>
      <w:proofErr w:type="spellStart"/>
      <w:r w:rsidRPr="00FB763D">
        <w:rPr>
          <w:rFonts w:ascii="Times New Roman" w:eastAsia="Times New Roman" w:hAnsi="Times New Roman" w:cs="Times New Roman"/>
          <w:color w:val="000000"/>
          <w:sz w:val="24"/>
          <w:szCs w:val="24"/>
          <w:lang w:val="ru-RU" w:eastAsia="uk-UA"/>
        </w:rPr>
        <w:t>рівня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освідченості</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відповідного</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ступеня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proofErr w:type="gramStart"/>
      <w:r w:rsidRPr="00FB763D">
        <w:rPr>
          <w:rFonts w:ascii="Times New Roman" w:eastAsia="Times New Roman" w:hAnsi="Times New Roman" w:cs="Times New Roman"/>
          <w:color w:val="000000"/>
          <w:sz w:val="24"/>
          <w:szCs w:val="24"/>
          <w:lang w:val="ru-RU" w:eastAsia="uk-UA"/>
        </w:rPr>
        <w:t>навчання</w:t>
      </w:r>
      <w:proofErr w:type="spellEnd"/>
      <w:r w:rsidRPr="00FB763D">
        <w:rPr>
          <w:rFonts w:ascii="Times New Roman" w:eastAsia="Times New Roman" w:hAnsi="Times New Roman" w:cs="Times New Roman"/>
          <w:color w:val="000000"/>
          <w:sz w:val="24"/>
          <w:szCs w:val="24"/>
          <w:lang w:val="ru-RU" w:eastAsia="uk-UA"/>
        </w:rPr>
        <w:t>  в</w:t>
      </w:r>
      <w:proofErr w:type="gram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контексті</w:t>
      </w:r>
      <w:proofErr w:type="spellEnd"/>
      <w:r w:rsidRPr="00FB763D">
        <w:rPr>
          <w:rFonts w:ascii="Times New Roman" w:eastAsia="Times New Roman" w:hAnsi="Times New Roman" w:cs="Times New Roman"/>
          <w:color w:val="000000"/>
          <w:sz w:val="24"/>
          <w:szCs w:val="24"/>
          <w:lang w:val="ru-RU" w:eastAsia="uk-UA"/>
        </w:rPr>
        <w:t xml:space="preserve"> переходу до </w:t>
      </w:r>
      <w:proofErr w:type="spellStart"/>
      <w:r w:rsidRPr="00FB763D">
        <w:rPr>
          <w:rFonts w:ascii="Times New Roman" w:eastAsia="Times New Roman" w:hAnsi="Times New Roman" w:cs="Times New Roman"/>
          <w:color w:val="000000"/>
          <w:sz w:val="24"/>
          <w:szCs w:val="24"/>
          <w:lang w:val="ru-RU" w:eastAsia="uk-UA"/>
        </w:rPr>
        <w:t>нової</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української</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школи</w:t>
      </w:r>
      <w:proofErr w:type="spellEnd"/>
      <w:r w:rsidRPr="00FB763D">
        <w:rPr>
          <w:rFonts w:ascii="Times New Roman" w:eastAsia="Times New Roman" w:hAnsi="Times New Roman" w:cs="Times New Roman"/>
          <w:color w:val="000000"/>
          <w:sz w:val="24"/>
          <w:szCs w:val="24"/>
          <w:lang w:val="ru-RU"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color w:val="000000"/>
          <w:sz w:val="24"/>
          <w:szCs w:val="24"/>
          <w:lang w:eastAsia="uk-UA"/>
        </w:rPr>
        <w:t>Самооцінювання</w:t>
      </w:r>
      <w:proofErr w:type="spellEnd"/>
      <w:r w:rsidRPr="00FB763D">
        <w:rPr>
          <w:rFonts w:ascii="Times New Roman" w:eastAsia="Times New Roman" w:hAnsi="Times New Roman" w:cs="Times New Roman"/>
          <w:color w:val="000000"/>
          <w:sz w:val="24"/>
          <w:szCs w:val="24"/>
          <w:lang w:eastAsia="uk-UA"/>
        </w:rPr>
        <w:t xml:space="preserve"> якості освітньої діяльності та якості освіти здійснюється щорічно за основними критеріями діяльності .</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До оцінювання залучаються адміністрація, психологічна служба закладу, окремі педагогічні працівники, батьки, експерти,  тощо.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lang w:eastAsia="uk-UA"/>
        </w:rPr>
        <w:t>Завдання системи внутрішнього забезпечення якості освіти:</w:t>
      </w:r>
    </w:p>
    <w:p w:rsidR="00F138F8" w:rsidRPr="00FB763D"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F138F8" w:rsidRPr="00FB763D"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F138F8" w:rsidRPr="00FB763D"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F138F8" w:rsidRPr="00FB763D"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24"/>
          <w:szCs w:val="24"/>
          <w:lang w:eastAsia="uk-UA"/>
        </w:rPr>
      </w:pPr>
      <w:proofErr w:type="spellStart"/>
      <w:r w:rsidRPr="00FB763D">
        <w:rPr>
          <w:rFonts w:ascii="Times New Roman" w:eastAsia="Times New Roman" w:hAnsi="Times New Roman" w:cs="Times New Roman"/>
          <w:color w:val="000000"/>
          <w:sz w:val="24"/>
          <w:szCs w:val="24"/>
          <w:lang w:val="ru-RU" w:eastAsia="uk-UA"/>
        </w:rPr>
        <w:t>вдосконалення</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управлінських</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процесів</w:t>
      </w:r>
      <w:proofErr w:type="spellEnd"/>
      <w:r w:rsidRPr="00FB763D">
        <w:rPr>
          <w:rFonts w:ascii="Times New Roman" w:eastAsia="Times New Roman" w:hAnsi="Times New Roman" w:cs="Times New Roman"/>
          <w:color w:val="000000"/>
          <w:sz w:val="24"/>
          <w:szCs w:val="24"/>
          <w:lang w:val="ru-RU" w:eastAsia="uk-UA"/>
        </w:rPr>
        <w:t xml:space="preserve"> в </w:t>
      </w:r>
      <w:proofErr w:type="spellStart"/>
      <w:r w:rsidRPr="00FB763D">
        <w:rPr>
          <w:rFonts w:ascii="Times New Roman" w:eastAsia="Times New Roman" w:hAnsi="Times New Roman" w:cs="Times New Roman"/>
          <w:color w:val="000000"/>
          <w:sz w:val="24"/>
          <w:szCs w:val="24"/>
          <w:lang w:val="ru-RU" w:eastAsia="uk-UA"/>
        </w:rPr>
        <w:t>закладі</w:t>
      </w:r>
      <w:proofErr w:type="spellEnd"/>
      <w:r w:rsidRPr="00FB763D">
        <w:rPr>
          <w:rFonts w:ascii="Times New Roman" w:eastAsia="Times New Roman" w:hAnsi="Times New Roman" w:cs="Times New Roman"/>
          <w:color w:val="000000"/>
          <w:sz w:val="24"/>
          <w:szCs w:val="24"/>
          <w:lang w:val="ru-RU" w:eastAsia="uk-UA"/>
        </w:rPr>
        <w:t xml:space="preserve"> на </w:t>
      </w:r>
      <w:proofErr w:type="spellStart"/>
      <w:r w:rsidRPr="00FB763D">
        <w:rPr>
          <w:rFonts w:ascii="Times New Roman" w:eastAsia="Times New Roman" w:hAnsi="Times New Roman" w:cs="Times New Roman"/>
          <w:color w:val="000000"/>
          <w:sz w:val="24"/>
          <w:szCs w:val="24"/>
          <w:lang w:val="ru-RU" w:eastAsia="uk-UA"/>
        </w:rPr>
        <w:t>основі</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принципів</w:t>
      </w:r>
      <w:proofErr w:type="spellEnd"/>
      <w:r w:rsidRPr="00FB763D">
        <w:rPr>
          <w:rFonts w:ascii="Times New Roman" w:eastAsia="Times New Roman" w:hAnsi="Times New Roman" w:cs="Times New Roman"/>
          <w:color w:val="000000"/>
          <w:sz w:val="24"/>
          <w:szCs w:val="24"/>
          <w:lang w:val="ru-RU" w:eastAsia="uk-UA"/>
        </w:rPr>
        <w:t xml:space="preserve"> </w:t>
      </w:r>
      <w:proofErr w:type="spellStart"/>
      <w:r w:rsidRPr="00FB763D">
        <w:rPr>
          <w:rFonts w:ascii="Times New Roman" w:eastAsia="Times New Roman" w:hAnsi="Times New Roman" w:cs="Times New Roman"/>
          <w:color w:val="000000"/>
          <w:sz w:val="24"/>
          <w:szCs w:val="24"/>
          <w:lang w:val="ru-RU" w:eastAsia="uk-UA"/>
        </w:rPr>
        <w:t>людиноцентризму</w:t>
      </w:r>
      <w:proofErr w:type="spellEnd"/>
      <w:r w:rsidRPr="00FB763D">
        <w:rPr>
          <w:rFonts w:ascii="Times New Roman" w:eastAsia="Times New Roman" w:hAnsi="Times New Roman" w:cs="Times New Roman"/>
          <w:color w:val="000000"/>
          <w:sz w:val="24"/>
          <w:szCs w:val="24"/>
          <w:lang w:val="ru-RU" w:eastAsia="uk-UA"/>
        </w:rPr>
        <w:t xml:space="preserve">, партнерства, </w:t>
      </w:r>
      <w:proofErr w:type="spellStart"/>
      <w:r w:rsidRPr="00FB763D">
        <w:rPr>
          <w:rFonts w:ascii="Times New Roman" w:eastAsia="Times New Roman" w:hAnsi="Times New Roman" w:cs="Times New Roman"/>
          <w:color w:val="000000"/>
          <w:sz w:val="24"/>
          <w:szCs w:val="24"/>
          <w:lang w:val="ru-RU" w:eastAsia="uk-UA"/>
        </w:rPr>
        <w:t>лідерства</w:t>
      </w:r>
      <w:proofErr w:type="spellEnd"/>
      <w:r w:rsidRPr="00FB763D">
        <w:rPr>
          <w:rFonts w:ascii="Times New Roman" w:eastAsia="Times New Roman" w:hAnsi="Times New Roman" w:cs="Times New Roman"/>
          <w:color w:val="000000"/>
          <w:sz w:val="24"/>
          <w:szCs w:val="24"/>
          <w:lang w:val="ru-RU" w:eastAsia="uk-UA"/>
        </w:rPr>
        <w:t xml:space="preserve"> та </w:t>
      </w:r>
      <w:proofErr w:type="spellStart"/>
      <w:r w:rsidRPr="00FB763D">
        <w:rPr>
          <w:rFonts w:ascii="Times New Roman" w:eastAsia="Times New Roman" w:hAnsi="Times New Roman" w:cs="Times New Roman"/>
          <w:color w:val="000000"/>
          <w:sz w:val="24"/>
          <w:szCs w:val="24"/>
          <w:lang w:val="ru-RU" w:eastAsia="uk-UA"/>
        </w:rPr>
        <w:t>інноваційності</w:t>
      </w:r>
      <w:proofErr w:type="spellEnd"/>
      <w:r w:rsidRPr="00FB763D">
        <w:rPr>
          <w:rFonts w:ascii="Times New Roman" w:eastAsia="Times New Roman" w:hAnsi="Times New Roman" w:cs="Times New Roman"/>
          <w:color w:val="000000"/>
          <w:sz w:val="24"/>
          <w:szCs w:val="24"/>
          <w:lang w:val="ru-RU" w:eastAsia="uk-UA"/>
        </w:rPr>
        <w:t>.</w:t>
      </w:r>
    </w:p>
    <w:p w:rsidR="00F138F8" w:rsidRPr="00FB763D" w:rsidRDefault="00F138F8" w:rsidP="00F138F8">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FB763D">
        <w:rPr>
          <w:rFonts w:ascii="Times New Roman" w:eastAsia="Times New Roman" w:hAnsi="Times New Roman" w:cs="Times New Roman"/>
          <w:bCs/>
          <w:color w:val="000000"/>
          <w:sz w:val="24"/>
          <w:szCs w:val="24"/>
          <w:lang w:eastAsia="uk-UA"/>
        </w:rPr>
        <w:t>Якість </w:t>
      </w:r>
      <w:r w:rsidRPr="00FB763D">
        <w:rPr>
          <w:rFonts w:ascii="Times New Roman" w:eastAsia="Times New Roman" w:hAnsi="Times New Roman" w:cs="Times New Roman"/>
          <w:bCs/>
          <w:iCs/>
          <w:color w:val="000000"/>
          <w:sz w:val="24"/>
          <w:szCs w:val="24"/>
          <w:lang w:eastAsia="uk-UA"/>
        </w:rPr>
        <w:t>освітнього середовища</w:t>
      </w:r>
      <w:r w:rsidRPr="00FB763D">
        <w:rPr>
          <w:rFonts w:ascii="Times New Roman" w:eastAsia="Times New Roman" w:hAnsi="Times New Roman" w:cs="Times New Roman"/>
          <w:bCs/>
          <w:color w:val="000000"/>
          <w:sz w:val="24"/>
          <w:szCs w:val="24"/>
          <w:lang w:eastAsia="uk-UA"/>
        </w:rPr>
        <w:t> аналізується за такими критеріями: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 Забезпечення комфортних і безпечних умов навчання та праці (облаштування  приміщень та території закладу).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2. Забезпечення навчальними та іншими приміщеннями з відповідним обладнанням, що необхідні для реалізації освітньої програми.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5. Створення умов для харчування здобува</w:t>
      </w:r>
      <w:r w:rsidR="008E3CBB" w:rsidRPr="00FB763D">
        <w:rPr>
          <w:rFonts w:ascii="Times New Roman" w:eastAsia="Times New Roman" w:hAnsi="Times New Roman" w:cs="Times New Roman"/>
          <w:color w:val="000000"/>
          <w:sz w:val="24"/>
          <w:szCs w:val="24"/>
          <w:lang w:eastAsia="uk-UA"/>
        </w:rPr>
        <w:t>чів освіти</w:t>
      </w:r>
      <w:r w:rsidRPr="00FB763D">
        <w:rPr>
          <w:rFonts w:ascii="Times New Roman" w:eastAsia="Times New Roman" w:hAnsi="Times New Roman" w:cs="Times New Roman"/>
          <w:color w:val="000000"/>
          <w:sz w:val="24"/>
          <w:szCs w:val="24"/>
          <w:lang w:eastAsia="uk-UA"/>
        </w:rPr>
        <w:t>.</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6. Створення умов для безпечного використання мережі Інтернет, формування  в учасників освітнього процесу навичок безпечної поведінки в Інтернеті.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7. Адаптація та інтеграція здобувачів освіти до освітнього процесу, професійна адаптація працівників.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8. Запобігання будь-яким проявам дискримінації, </w:t>
      </w:r>
      <w:proofErr w:type="spellStart"/>
      <w:r w:rsidRPr="00FB763D">
        <w:rPr>
          <w:rFonts w:ascii="Times New Roman" w:eastAsia="Times New Roman" w:hAnsi="Times New Roman" w:cs="Times New Roman"/>
          <w:color w:val="000000"/>
          <w:sz w:val="24"/>
          <w:szCs w:val="24"/>
          <w:lang w:eastAsia="uk-UA"/>
        </w:rPr>
        <w:t>булінгу</w:t>
      </w:r>
      <w:proofErr w:type="spellEnd"/>
      <w:r w:rsidRPr="00FB763D">
        <w:rPr>
          <w:rFonts w:ascii="Times New Roman" w:eastAsia="Times New Roman" w:hAnsi="Times New Roman" w:cs="Times New Roman"/>
          <w:color w:val="000000"/>
          <w:sz w:val="24"/>
          <w:szCs w:val="24"/>
          <w:lang w:eastAsia="uk-UA"/>
        </w:rPr>
        <w:t xml:space="preserve"> в закладі.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9. Забезпечення етичних норм, поваги до гідності, прав і свобод людини через дотримання правил поведінки учасників освітнього процесу в закладі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10. Здатність освітнього середовища мотивувати здобувачів освіти до оволодіння ключовими </w:t>
      </w:r>
      <w:proofErr w:type="spellStart"/>
      <w:r w:rsidRPr="00FB763D">
        <w:rPr>
          <w:rFonts w:ascii="Times New Roman" w:eastAsia="Times New Roman" w:hAnsi="Times New Roman" w:cs="Times New Roman"/>
          <w:color w:val="000000"/>
          <w:sz w:val="24"/>
          <w:szCs w:val="24"/>
          <w:lang w:eastAsia="uk-UA"/>
        </w:rPr>
        <w:t>компетентностями</w:t>
      </w:r>
      <w:proofErr w:type="spellEnd"/>
      <w:r w:rsidRPr="00FB763D">
        <w:rPr>
          <w:rFonts w:ascii="Times New Roman" w:eastAsia="Times New Roman" w:hAnsi="Times New Roman" w:cs="Times New Roman"/>
          <w:color w:val="000000"/>
          <w:sz w:val="24"/>
          <w:szCs w:val="24"/>
          <w:lang w:eastAsia="uk-UA"/>
        </w:rPr>
        <w:t xml:space="preserve"> та наскрізними уміннями, ведення здорового способу життя.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lang w:eastAsia="uk-UA"/>
        </w:rPr>
        <w:t>Система оцінювання здобувачів освіти</w:t>
      </w:r>
      <w:r w:rsidRPr="00FB763D">
        <w:rPr>
          <w:rFonts w:ascii="Times New Roman" w:eastAsia="Times New Roman" w:hAnsi="Times New Roman" w:cs="Times New Roman"/>
          <w:b/>
          <w:bCs/>
          <w:color w:val="000000"/>
          <w:sz w:val="24"/>
          <w:szCs w:val="24"/>
          <w:lang w:eastAsia="uk-UA"/>
        </w:rPr>
        <w:t> аналізується за такими критеріями: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 Надання педагогічними працівниками інформації про критерії, правила та процедури оцінювання навчальних досягнень учнів.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2. Сприяння системи оцінювання в закладі освіти реалізації </w:t>
      </w:r>
      <w:proofErr w:type="spellStart"/>
      <w:r w:rsidRPr="00FB763D">
        <w:rPr>
          <w:rFonts w:ascii="Times New Roman" w:eastAsia="Times New Roman" w:hAnsi="Times New Roman" w:cs="Times New Roman"/>
          <w:color w:val="000000"/>
          <w:sz w:val="24"/>
          <w:szCs w:val="24"/>
          <w:lang w:eastAsia="uk-UA"/>
        </w:rPr>
        <w:t>компетентнісного</w:t>
      </w:r>
      <w:proofErr w:type="spellEnd"/>
      <w:r w:rsidRPr="00FB763D">
        <w:rPr>
          <w:rFonts w:ascii="Times New Roman" w:eastAsia="Times New Roman" w:hAnsi="Times New Roman" w:cs="Times New Roman"/>
          <w:color w:val="000000"/>
          <w:sz w:val="24"/>
          <w:szCs w:val="24"/>
          <w:lang w:eastAsia="uk-UA"/>
        </w:rPr>
        <w:t xml:space="preserve"> підходу до навчання.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lastRenderedPageBreak/>
        <w:t>3. Сприйняття здобувачами освіти оцінювання результатів навчання як справедливого і об’єктивного.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5. Упровадження системи формувального оцінювання.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6. Формування у здобувачів освіти відповідального ставлення до результатів навчання.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7. Забезпечення </w:t>
      </w:r>
      <w:proofErr w:type="spellStart"/>
      <w:r w:rsidRPr="00FB763D">
        <w:rPr>
          <w:rFonts w:ascii="Times New Roman" w:eastAsia="Times New Roman" w:hAnsi="Times New Roman" w:cs="Times New Roman"/>
          <w:color w:val="000000"/>
          <w:sz w:val="24"/>
          <w:szCs w:val="24"/>
          <w:lang w:eastAsia="uk-UA"/>
        </w:rPr>
        <w:t>самооцінювання</w:t>
      </w:r>
      <w:proofErr w:type="spellEnd"/>
      <w:r w:rsidRPr="00FB763D">
        <w:rPr>
          <w:rFonts w:ascii="Times New Roman" w:eastAsia="Times New Roman" w:hAnsi="Times New Roman" w:cs="Times New Roman"/>
          <w:color w:val="000000"/>
          <w:sz w:val="24"/>
          <w:szCs w:val="24"/>
          <w:lang w:eastAsia="uk-UA"/>
        </w:rPr>
        <w:t xml:space="preserve"> та </w:t>
      </w:r>
      <w:proofErr w:type="spellStart"/>
      <w:r w:rsidRPr="00FB763D">
        <w:rPr>
          <w:rFonts w:ascii="Times New Roman" w:eastAsia="Times New Roman" w:hAnsi="Times New Roman" w:cs="Times New Roman"/>
          <w:color w:val="000000"/>
          <w:sz w:val="24"/>
          <w:szCs w:val="24"/>
          <w:lang w:eastAsia="uk-UA"/>
        </w:rPr>
        <w:t>взаємооцінювання</w:t>
      </w:r>
      <w:proofErr w:type="spellEnd"/>
      <w:r w:rsidRPr="00FB763D">
        <w:rPr>
          <w:rFonts w:ascii="Times New Roman" w:eastAsia="Times New Roman" w:hAnsi="Times New Roman" w:cs="Times New Roman"/>
          <w:color w:val="000000"/>
          <w:sz w:val="24"/>
          <w:szCs w:val="24"/>
          <w:lang w:eastAsia="uk-UA"/>
        </w:rPr>
        <w:t xml:space="preserve"> здобувачів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lang w:eastAsia="uk-UA"/>
        </w:rPr>
        <w:t>Якість педагогічної діяльності</w:t>
      </w:r>
      <w:r w:rsidRPr="00FB763D">
        <w:rPr>
          <w:rFonts w:ascii="Times New Roman" w:eastAsia="Times New Roman" w:hAnsi="Times New Roman" w:cs="Times New Roman"/>
          <w:b/>
          <w:bCs/>
          <w:color w:val="000000"/>
          <w:sz w:val="24"/>
          <w:szCs w:val="24"/>
          <w:lang w:eastAsia="uk-UA"/>
        </w:rPr>
        <w:t> працівників аналізується за такими критеріями: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1. Планування власної </w:t>
      </w:r>
      <w:proofErr w:type="spellStart"/>
      <w:r w:rsidRPr="00FB763D">
        <w:rPr>
          <w:rFonts w:ascii="Times New Roman" w:eastAsia="Times New Roman" w:hAnsi="Times New Roman" w:cs="Times New Roman"/>
          <w:color w:val="000000"/>
          <w:sz w:val="24"/>
          <w:szCs w:val="24"/>
          <w:lang w:eastAsia="uk-UA"/>
        </w:rPr>
        <w:t>діяльністі</w:t>
      </w:r>
      <w:proofErr w:type="spellEnd"/>
      <w:r w:rsidRPr="00FB763D">
        <w:rPr>
          <w:rFonts w:ascii="Times New Roman" w:eastAsia="Times New Roman" w:hAnsi="Times New Roman" w:cs="Times New Roman"/>
          <w:color w:val="000000"/>
          <w:sz w:val="24"/>
          <w:szCs w:val="24"/>
          <w:lang w:eastAsia="uk-UA"/>
        </w:rPr>
        <w:t>, аналіз її результативності.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2. Застосування освітніх технологій, які спрямовані на формування ключових </w:t>
      </w:r>
      <w:proofErr w:type="spellStart"/>
      <w:r w:rsidRPr="00FB763D">
        <w:rPr>
          <w:rFonts w:ascii="Times New Roman" w:eastAsia="Times New Roman" w:hAnsi="Times New Roman" w:cs="Times New Roman"/>
          <w:color w:val="000000"/>
          <w:sz w:val="24"/>
          <w:szCs w:val="24"/>
          <w:lang w:eastAsia="uk-UA"/>
        </w:rPr>
        <w:t>компетентностей</w:t>
      </w:r>
      <w:proofErr w:type="spellEnd"/>
      <w:r w:rsidRPr="00FB763D">
        <w:rPr>
          <w:rFonts w:ascii="Times New Roman" w:eastAsia="Times New Roman" w:hAnsi="Times New Roman" w:cs="Times New Roman"/>
          <w:color w:val="000000"/>
          <w:sz w:val="24"/>
          <w:szCs w:val="24"/>
          <w:lang w:eastAsia="uk-UA"/>
        </w:rPr>
        <w:t xml:space="preserve"> і наскрізних умінь здобувачів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3. Формування та реалізація індивідуальних освітніх траєкторій для здобувачів освіти (за потреби).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5. Формування суспільних цінностей у здобувачів освіти у процесі їх навчання, виховання та розвитку.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6. Використання інформаційно-комунікаційних технологій в освітньому процесі.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7. Формування  та забезпечення власного професійного розвитку і підвищення кваліфікації, у тому числі щодо </w:t>
      </w:r>
      <w:proofErr w:type="spellStart"/>
      <w:r w:rsidRPr="00FB763D">
        <w:rPr>
          <w:rFonts w:ascii="Times New Roman" w:eastAsia="Times New Roman" w:hAnsi="Times New Roman" w:cs="Times New Roman"/>
          <w:color w:val="000000"/>
          <w:sz w:val="24"/>
          <w:szCs w:val="24"/>
          <w:lang w:eastAsia="uk-UA"/>
        </w:rPr>
        <w:t>методик</w:t>
      </w:r>
      <w:proofErr w:type="spellEnd"/>
      <w:r w:rsidRPr="00FB763D">
        <w:rPr>
          <w:rFonts w:ascii="Times New Roman" w:eastAsia="Times New Roman" w:hAnsi="Times New Roman" w:cs="Times New Roman"/>
          <w:color w:val="000000"/>
          <w:sz w:val="24"/>
          <w:szCs w:val="24"/>
          <w:lang w:eastAsia="uk-UA"/>
        </w:rPr>
        <w:t xml:space="preserve"> роботи з дітьми з особливими освітніми потребами.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8. Здійснення інноваційної освітньої діяльності, участь в освітніх проектах, залучення до роботи у ролі освітніх експертів.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9. Співпраця з батьками здобувачів освіти з питань організації освітнього процесу, забезпечення постійного </w:t>
      </w:r>
      <w:proofErr w:type="spellStart"/>
      <w:r w:rsidRPr="00FB763D">
        <w:rPr>
          <w:rFonts w:ascii="Times New Roman" w:eastAsia="Times New Roman" w:hAnsi="Times New Roman" w:cs="Times New Roman"/>
          <w:color w:val="000000"/>
          <w:sz w:val="24"/>
          <w:szCs w:val="24"/>
          <w:lang w:eastAsia="uk-UA"/>
        </w:rPr>
        <w:t>зворотнього</w:t>
      </w:r>
      <w:proofErr w:type="spellEnd"/>
      <w:r w:rsidRPr="00FB763D">
        <w:rPr>
          <w:rFonts w:ascii="Times New Roman" w:eastAsia="Times New Roman" w:hAnsi="Times New Roman" w:cs="Times New Roman"/>
          <w:color w:val="000000"/>
          <w:sz w:val="24"/>
          <w:szCs w:val="24"/>
          <w:lang w:eastAsia="uk-UA"/>
        </w:rPr>
        <w:t xml:space="preserve"> зв’язку.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10. Застосування практики педагогічного наставництва, </w:t>
      </w:r>
      <w:proofErr w:type="spellStart"/>
      <w:r w:rsidRPr="00FB763D">
        <w:rPr>
          <w:rFonts w:ascii="Times New Roman" w:eastAsia="Times New Roman" w:hAnsi="Times New Roman" w:cs="Times New Roman"/>
          <w:color w:val="000000"/>
          <w:sz w:val="24"/>
          <w:szCs w:val="24"/>
          <w:lang w:eastAsia="uk-UA"/>
        </w:rPr>
        <w:t>взаємонавчання</w:t>
      </w:r>
      <w:proofErr w:type="spellEnd"/>
      <w:r w:rsidRPr="00FB763D">
        <w:rPr>
          <w:rFonts w:ascii="Times New Roman" w:eastAsia="Times New Roman" w:hAnsi="Times New Roman" w:cs="Times New Roman"/>
          <w:color w:val="000000"/>
          <w:sz w:val="24"/>
          <w:szCs w:val="24"/>
          <w:lang w:eastAsia="uk-UA"/>
        </w:rPr>
        <w:t xml:space="preserve"> та інших форм професійної співпраці.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lang w:eastAsia="uk-UA"/>
        </w:rPr>
        <w:t>Якість управлінських процесів</w:t>
      </w:r>
      <w:r w:rsidRPr="00FB763D">
        <w:rPr>
          <w:rFonts w:ascii="Times New Roman" w:eastAsia="Times New Roman" w:hAnsi="Times New Roman" w:cs="Times New Roman"/>
          <w:b/>
          <w:bCs/>
          <w:color w:val="000000"/>
          <w:sz w:val="24"/>
          <w:szCs w:val="24"/>
          <w:lang w:eastAsia="uk-UA"/>
        </w:rPr>
        <w:t> аналізується за такими критеріями: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 Затвердження стратегії розвитку, спрямованої на підвищення якості освітньої діяльності.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xml:space="preserve">3. Здійснення </w:t>
      </w:r>
      <w:proofErr w:type="spellStart"/>
      <w:r w:rsidRPr="00FB763D">
        <w:rPr>
          <w:rFonts w:ascii="Times New Roman" w:eastAsia="Times New Roman" w:hAnsi="Times New Roman" w:cs="Times New Roman"/>
          <w:color w:val="000000"/>
          <w:sz w:val="24"/>
          <w:szCs w:val="24"/>
          <w:lang w:eastAsia="uk-UA"/>
        </w:rPr>
        <w:t>самооцінювання</w:t>
      </w:r>
      <w:proofErr w:type="spellEnd"/>
      <w:r w:rsidRPr="00FB763D">
        <w:rPr>
          <w:rFonts w:ascii="Times New Roman" w:eastAsia="Times New Roman" w:hAnsi="Times New Roman" w:cs="Times New Roman"/>
          <w:color w:val="000000"/>
          <w:sz w:val="24"/>
          <w:szCs w:val="24"/>
          <w:lang w:eastAsia="uk-UA"/>
        </w:rPr>
        <w:t xml:space="preserve"> якості освітньої діяльності на основі стратегії і процедур забезпечення якості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4. Реалізація заходів щодо утримання у належному стані будівель, приміщень, обладнання.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6. Оприлюднення інформації про свою діяльність на сайті закладу.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9. Сприяння підвищенню кваліфікації педагогічних працівників.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10. Створення умов для реалізації прав і обов’язків учасників освітнього процесу.</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11. Урахування пропозицій учасників освітнього процесу при прийнятті управлінських рішень.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12. Створення умов для розвитку громадського самоврядування.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13. Сприяння виявленню громадської активності та ініціативи учасників освітнього процесу, їх участі в житті місцевої громади.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14. Врахування вікових особливостей здобувачів освіти при розробці режиму роботи закладу освіти та розкладу занять.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lastRenderedPageBreak/>
        <w:t>15. Створення умов для реалізації індивідуальних освітніх траєкторій здобувачів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16. Упровадження політики академічної доброчесності у педагогічному та учнівському колективах.</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b/>
          <w:bCs/>
          <w:i/>
          <w:iCs/>
          <w:color w:val="000000"/>
          <w:sz w:val="24"/>
          <w:szCs w:val="24"/>
          <w:lang w:eastAsia="uk-UA"/>
        </w:rPr>
        <w:t>Інструментами оцінювання внутрішньої системи забезпечення якості освіти є наступні процедури.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Опитування: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анкетування учасників освітнього процесу (педагогів, учнів, батьків);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інтерв’ю (з педагогічними працівниками, представниками учнівського самоврядування);</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фокус-групи (з батьками, учнями, представниками учнівського самоврядування, педагогами).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Вивчення документації:</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річний план роботи, протоколи засідань педагогічної ради, класні журнали тощо.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Моніторинг:</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навчальних досягнень здобувачів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педагогічної діяльності (спостереження за проведенням навчальних занять);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Аналіз даних та показників, які впливають на освітню діяльність:</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система оцінювання навчальних досягнень учнів;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підсумкове оцінювання учнів;</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фінансування закладу освіти;</w:t>
      </w:r>
    </w:p>
    <w:p w:rsidR="00F138F8" w:rsidRPr="00FB763D"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FB763D">
        <w:rPr>
          <w:rFonts w:ascii="Times New Roman" w:eastAsia="Times New Roman" w:hAnsi="Times New Roman" w:cs="Times New Roman"/>
          <w:color w:val="000000"/>
          <w:sz w:val="24"/>
          <w:szCs w:val="24"/>
          <w:lang w:eastAsia="uk-UA"/>
        </w:rPr>
        <w:t>• кількісно-якісний кваліфікаційний склад педагогічних працівників тощо.</w:t>
      </w:r>
    </w:p>
    <w:p w:rsidR="00F138F8" w:rsidRPr="00FB763D" w:rsidRDefault="00F138F8" w:rsidP="00F138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FB763D">
        <w:rPr>
          <w:rFonts w:ascii="Times New Roman" w:eastAsia="Times New Roman" w:hAnsi="Times New Roman" w:cs="Times New Roman"/>
          <w:color w:val="000000"/>
          <w:sz w:val="24"/>
          <w:szCs w:val="24"/>
          <w:lang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A525ED" w:rsidRPr="00FB763D" w:rsidRDefault="00A525ED" w:rsidP="00A525ED">
      <w:pPr>
        <w:shd w:val="clear" w:color="auto" w:fill="FFFFFF"/>
        <w:spacing w:after="360" w:line="240" w:lineRule="auto"/>
        <w:jc w:val="center"/>
        <w:rPr>
          <w:rFonts w:ascii="Arial" w:eastAsiaTheme="majorEastAsia" w:hAnsi="Arial" w:cs="Arial"/>
          <w:b/>
          <w:bCs/>
          <w:color w:val="343333"/>
          <w:sz w:val="24"/>
          <w:szCs w:val="24"/>
          <w:lang w:eastAsia="uk-UA"/>
        </w:rPr>
      </w:pPr>
    </w:p>
    <w:p w:rsidR="00A525ED" w:rsidRPr="00FB763D" w:rsidRDefault="00A525ED" w:rsidP="00A525ED">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FB763D">
        <w:rPr>
          <w:rFonts w:ascii="Times New Roman" w:eastAsiaTheme="majorEastAsia" w:hAnsi="Times New Roman" w:cs="Times New Roman"/>
          <w:b/>
          <w:bCs/>
          <w:color w:val="343333"/>
          <w:sz w:val="24"/>
          <w:szCs w:val="24"/>
          <w:lang w:eastAsia="uk-UA"/>
        </w:rPr>
        <w:t>9.Структура навчального року</w:t>
      </w:r>
    </w:p>
    <w:p w:rsidR="00A525ED" w:rsidRPr="00FB763D" w:rsidRDefault="00A525ED" w:rsidP="00A525ED">
      <w:pPr>
        <w:shd w:val="clear" w:color="auto" w:fill="FFFFFF"/>
        <w:spacing w:after="360" w:line="240" w:lineRule="auto"/>
        <w:jc w:val="both"/>
        <w:rPr>
          <w:rFonts w:ascii="Times New Roman" w:eastAsia="Times New Roman" w:hAnsi="Times New Roman" w:cs="Times New Roman"/>
          <w:sz w:val="24"/>
          <w:szCs w:val="24"/>
          <w:lang w:eastAsia="uk-UA"/>
        </w:rPr>
      </w:pPr>
      <w:r w:rsidRPr="00FB763D">
        <w:rPr>
          <w:rFonts w:ascii="Calibri" w:eastAsia="Times New Roman" w:hAnsi="Calibri" w:cs="Calibri"/>
          <w:b/>
          <w:bCs/>
          <w:color w:val="111111"/>
          <w:sz w:val="24"/>
          <w:szCs w:val="24"/>
          <w:lang w:eastAsia="uk-UA"/>
        </w:rPr>
        <w:t> </w:t>
      </w:r>
      <w:r w:rsidRPr="00FB763D">
        <w:rPr>
          <w:rFonts w:ascii="Times New Roman" w:eastAsia="Times New Roman" w:hAnsi="Times New Roman" w:cs="Times New Roman"/>
          <w:sz w:val="24"/>
          <w:szCs w:val="24"/>
          <w:lang w:eastAsia="uk-UA"/>
        </w:rPr>
        <w:t>У 2023-2024 навчальному році в 1-11 класах передбачено п’ятиденний навчальний тиждень.</w:t>
      </w:r>
    </w:p>
    <w:p w:rsidR="00A525ED" w:rsidRPr="00FB763D" w:rsidRDefault="00A525ED" w:rsidP="00A525ED">
      <w:pPr>
        <w:spacing w:after="0" w:line="295" w:lineRule="atLeast"/>
        <w:jc w:val="both"/>
        <w:outlineLvl w:val="5"/>
        <w:rPr>
          <w:rFonts w:ascii="Times New Roman" w:eastAsia="Times New Roman" w:hAnsi="Times New Roman" w:cs="Times New Roman"/>
          <w:bCs/>
          <w:sz w:val="24"/>
          <w:szCs w:val="24"/>
          <w:lang w:eastAsia="uk-UA"/>
        </w:rPr>
      </w:pPr>
      <w:r w:rsidRPr="00FB763D">
        <w:rPr>
          <w:rFonts w:ascii="Times New Roman" w:eastAsia="Times New Roman" w:hAnsi="Times New Roman" w:cs="Times New Roman"/>
          <w:bCs/>
          <w:sz w:val="24"/>
          <w:szCs w:val="24"/>
          <w:lang w:eastAsia="uk-UA"/>
        </w:rPr>
        <w:t>Відповідно до постанови Кабінету Міністрів України від 28 червня 2023 року № 782 «Про початок навчального року під час дії воєнного стану в Україні», освітній процес у 2023/2024 навчальному році розпочнеться в День знань 1 вересня і триватиме до 28 червня 2024 року.</w:t>
      </w:r>
    </w:p>
    <w:p w:rsidR="00A525ED" w:rsidRPr="00FB763D" w:rsidRDefault="00A525ED" w:rsidP="00A525ED">
      <w:pPr>
        <w:shd w:val="clear" w:color="auto" w:fill="FFFFFF"/>
        <w:spacing w:after="225" w:line="240" w:lineRule="auto"/>
        <w:jc w:val="both"/>
        <w:rPr>
          <w:rFonts w:ascii="Times New Roman" w:eastAsia="Times New Roman" w:hAnsi="Times New Roman" w:cs="Times New Roman"/>
          <w:sz w:val="24"/>
          <w:szCs w:val="24"/>
          <w:lang w:eastAsia="uk-UA"/>
        </w:rPr>
      </w:pPr>
      <w:r w:rsidRPr="00FB763D">
        <w:rPr>
          <w:rFonts w:ascii="Times New Roman" w:eastAsia="Times New Roman" w:hAnsi="Times New Roman" w:cs="Times New Roman"/>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A525ED" w:rsidRPr="00FB763D" w:rsidRDefault="00A525ED" w:rsidP="00A525ED">
      <w:pPr>
        <w:spacing w:after="0" w:line="295" w:lineRule="atLeast"/>
        <w:jc w:val="both"/>
        <w:outlineLvl w:val="5"/>
        <w:rPr>
          <w:rFonts w:ascii="Times New Roman" w:eastAsia="Times New Roman" w:hAnsi="Times New Roman" w:cs="Times New Roman"/>
          <w:bCs/>
          <w:sz w:val="24"/>
          <w:szCs w:val="24"/>
          <w:lang w:eastAsia="uk-UA"/>
        </w:rPr>
      </w:pPr>
      <w:r w:rsidRPr="00FB763D">
        <w:rPr>
          <w:rFonts w:ascii="Times New Roman" w:eastAsia="Times New Roman" w:hAnsi="Times New Roman" w:cs="Times New Roman"/>
          <w:sz w:val="24"/>
          <w:szCs w:val="24"/>
          <w:lang w:eastAsia="uk-UA"/>
        </w:rPr>
        <w:t>Звертаємо увагу, що</w:t>
      </w:r>
      <w:r w:rsidRPr="00FB763D">
        <w:rPr>
          <w:rFonts w:ascii="Times New Roman" w:eastAsia="Times New Roman" w:hAnsi="Times New Roman" w:cs="Times New Roman"/>
          <w:bCs/>
          <w:sz w:val="24"/>
          <w:szCs w:val="24"/>
          <w:lang w:eastAsia="uk-UA"/>
        </w:rPr>
        <w:t xml:space="preserve"> відповідно до Закону України «Про внесення деяких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ЗЗСО не менше 175 днів.</w:t>
      </w:r>
    </w:p>
    <w:p w:rsidR="00A525ED" w:rsidRPr="00FB763D" w:rsidRDefault="00A525ED" w:rsidP="00A525ED">
      <w:pPr>
        <w:shd w:val="clear" w:color="auto" w:fill="FFFFFF"/>
        <w:spacing w:after="360" w:line="240" w:lineRule="auto"/>
        <w:jc w:val="both"/>
        <w:rPr>
          <w:rFonts w:ascii="Times New Roman" w:eastAsia="Times New Roman" w:hAnsi="Times New Roman" w:cs="Times New Roman"/>
          <w:sz w:val="24"/>
          <w:szCs w:val="24"/>
          <w:lang w:eastAsia="uk-UA"/>
        </w:rPr>
      </w:pPr>
    </w:p>
    <w:p w:rsidR="00A525ED" w:rsidRPr="00FB763D" w:rsidRDefault="00A525ED" w:rsidP="00A525ED">
      <w:pPr>
        <w:pStyle w:val="a3"/>
      </w:pPr>
      <w:r w:rsidRPr="00FB763D">
        <w:t>Навчальні заняття організовуються за семестровою системою:</w:t>
      </w:r>
    </w:p>
    <w:p w:rsidR="00A525ED" w:rsidRPr="00FB763D" w:rsidRDefault="00A525ED" w:rsidP="00A525ED">
      <w:pPr>
        <w:pStyle w:val="a3"/>
      </w:pPr>
      <w:r w:rsidRPr="00FB763D">
        <w:rPr>
          <w:rFonts w:eastAsiaTheme="majorEastAsia"/>
          <w:b/>
          <w:bCs/>
          <w:iCs/>
          <w:color w:val="212121"/>
        </w:rPr>
        <w:t>І семестр</w:t>
      </w:r>
      <w:r w:rsidRPr="00FB763D">
        <w:rPr>
          <w:color w:val="212121"/>
        </w:rPr>
        <w:t> - з 1 вересня по 22 грудня 2023 року,</w:t>
      </w:r>
      <w:r w:rsidRPr="00FB763D">
        <w:t xml:space="preserve"> без перерви на осінні канікули.</w:t>
      </w:r>
    </w:p>
    <w:p w:rsidR="00A525ED" w:rsidRPr="00FB763D" w:rsidRDefault="00A525ED" w:rsidP="00A525ED">
      <w:pPr>
        <w:pStyle w:val="a3"/>
        <w:rPr>
          <w:color w:val="212121"/>
        </w:rPr>
      </w:pPr>
      <w:r w:rsidRPr="00FB763D">
        <w:rPr>
          <w:b/>
          <w:bCs/>
          <w:iCs/>
          <w:color w:val="212121"/>
        </w:rPr>
        <w:t>ІІ семестр</w:t>
      </w:r>
      <w:r w:rsidRPr="00FB763D">
        <w:rPr>
          <w:color w:val="212121"/>
        </w:rPr>
        <w:t> - з 29 січня по 6 червня 2024 року,</w:t>
      </w:r>
      <w:r w:rsidRPr="00FB763D">
        <w:t xml:space="preserve"> без перерви на весняні канікули.</w:t>
      </w:r>
    </w:p>
    <w:p w:rsidR="00A525ED" w:rsidRPr="00FB763D" w:rsidRDefault="00A525ED" w:rsidP="00A525ED">
      <w:pPr>
        <w:pStyle w:val="a3"/>
        <w:rPr>
          <w:rFonts w:eastAsiaTheme="majorEastAsia"/>
          <w:b/>
          <w:bCs/>
          <w:color w:val="343333"/>
        </w:rPr>
      </w:pPr>
      <w:r w:rsidRPr="00FB763D">
        <w:t>Зимові канікули запровадити з 25 грудня 2023 року по 26 січня 2024</w:t>
      </w:r>
    </w:p>
    <w:p w:rsidR="00A525ED" w:rsidRPr="00FB763D" w:rsidRDefault="00A525ED" w:rsidP="00A525ED">
      <w:pPr>
        <w:shd w:val="clear" w:color="auto" w:fill="FFFFFF"/>
        <w:spacing w:after="360" w:line="240" w:lineRule="auto"/>
        <w:jc w:val="center"/>
        <w:rPr>
          <w:rFonts w:ascii="Times New Roman" w:eastAsiaTheme="majorEastAsia" w:hAnsi="Times New Roman" w:cs="Times New Roman"/>
          <w:b/>
          <w:bCs/>
          <w:color w:val="343333"/>
          <w:sz w:val="24"/>
          <w:szCs w:val="24"/>
          <w:lang w:eastAsia="uk-UA"/>
        </w:rPr>
      </w:pPr>
    </w:p>
    <w:p w:rsidR="00A525ED" w:rsidRDefault="00A525ED" w:rsidP="00A525ED">
      <w:pPr>
        <w:shd w:val="clear" w:color="auto" w:fill="FFFFFF"/>
        <w:spacing w:after="360" w:line="240" w:lineRule="auto"/>
        <w:jc w:val="center"/>
        <w:rPr>
          <w:rFonts w:ascii="Times New Roman" w:eastAsiaTheme="majorEastAsia" w:hAnsi="Times New Roman" w:cs="Times New Roman"/>
          <w:b/>
          <w:bCs/>
          <w:color w:val="343333"/>
          <w:sz w:val="28"/>
          <w:szCs w:val="28"/>
          <w:lang w:eastAsia="uk-UA"/>
        </w:rPr>
      </w:pPr>
    </w:p>
    <w:p w:rsidR="003623F0" w:rsidRDefault="003623F0" w:rsidP="003623F0">
      <w:pPr>
        <w:shd w:val="clear" w:color="auto" w:fill="FFFFFF"/>
        <w:spacing w:after="360" w:line="240" w:lineRule="auto"/>
        <w:jc w:val="center"/>
        <w:rPr>
          <w:rFonts w:ascii="Arial" w:eastAsiaTheme="majorEastAsia" w:hAnsi="Arial" w:cs="Arial"/>
          <w:b/>
          <w:bCs/>
          <w:color w:val="343333"/>
          <w:sz w:val="24"/>
          <w:szCs w:val="24"/>
          <w:lang w:eastAsia="uk-UA"/>
        </w:rPr>
      </w:pPr>
    </w:p>
    <w:p w:rsidR="003623F0" w:rsidRPr="003623F0" w:rsidRDefault="003623F0" w:rsidP="003623F0">
      <w:pPr>
        <w:shd w:val="clear" w:color="auto" w:fill="FFFFFF"/>
        <w:spacing w:after="360" w:line="240" w:lineRule="auto"/>
        <w:jc w:val="center"/>
        <w:rPr>
          <w:rFonts w:ascii="Times New Roman" w:eastAsia="Times New Roman" w:hAnsi="Times New Roman" w:cs="Times New Roman"/>
          <w:color w:val="343333"/>
          <w:sz w:val="28"/>
          <w:szCs w:val="28"/>
          <w:lang w:eastAsia="uk-UA"/>
        </w:rPr>
      </w:pPr>
      <w:r>
        <w:rPr>
          <w:rFonts w:ascii="Times New Roman" w:eastAsiaTheme="majorEastAsia" w:hAnsi="Times New Roman" w:cs="Times New Roman"/>
          <w:b/>
          <w:bCs/>
          <w:color w:val="343333"/>
          <w:sz w:val="28"/>
          <w:szCs w:val="28"/>
          <w:lang w:eastAsia="uk-UA"/>
        </w:rPr>
        <w:t>10</w:t>
      </w:r>
      <w:r w:rsidRPr="003623F0">
        <w:rPr>
          <w:rFonts w:ascii="Times New Roman" w:eastAsiaTheme="majorEastAsia" w:hAnsi="Times New Roman" w:cs="Times New Roman"/>
          <w:b/>
          <w:bCs/>
          <w:color w:val="343333"/>
          <w:sz w:val="28"/>
          <w:szCs w:val="28"/>
          <w:lang w:eastAsia="uk-UA"/>
        </w:rPr>
        <w:t>.Режим роботи</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 урок                               9.00-9.45.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ІІ урок                             9.55.-10.40.</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ІІІ урок                            11.00.-11.45.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ІV урок                            12.05.-12.50.</w:t>
      </w:r>
    </w:p>
    <w:p w:rsidR="003623F0" w:rsidRPr="003623F0" w:rsidRDefault="003623F0" w:rsidP="003623F0">
      <w:pPr>
        <w:spacing w:after="0" w:line="240" w:lineRule="auto"/>
        <w:jc w:val="center"/>
        <w:rPr>
          <w:rFonts w:ascii="Times New Roman" w:hAnsi="Times New Roman" w:cs="Times New Roman"/>
          <w:sz w:val="28"/>
          <w:szCs w:val="28"/>
        </w:rPr>
      </w:pPr>
      <w:proofErr w:type="spellStart"/>
      <w:r w:rsidRPr="003623F0">
        <w:rPr>
          <w:rFonts w:ascii="Times New Roman" w:hAnsi="Times New Roman" w:cs="Times New Roman"/>
          <w:sz w:val="28"/>
          <w:szCs w:val="28"/>
        </w:rPr>
        <w:t>Vурок</w:t>
      </w:r>
      <w:proofErr w:type="spellEnd"/>
      <w:r w:rsidRPr="003623F0">
        <w:rPr>
          <w:rFonts w:ascii="Times New Roman" w:hAnsi="Times New Roman" w:cs="Times New Roman"/>
          <w:sz w:val="28"/>
          <w:szCs w:val="28"/>
        </w:rPr>
        <w:t>                              13.00.-13.45.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VІ урок                            13.55.-14.40.</w:t>
      </w:r>
    </w:p>
    <w:p w:rsidR="003623F0" w:rsidRPr="003623F0" w:rsidRDefault="003623F0" w:rsidP="003623F0">
      <w:pPr>
        <w:spacing w:after="0" w:line="240" w:lineRule="auto"/>
        <w:jc w:val="center"/>
        <w:rPr>
          <w:rFonts w:ascii="Times New Roman" w:hAnsi="Times New Roman" w:cs="Times New Roman"/>
          <w:sz w:val="28"/>
          <w:szCs w:val="28"/>
        </w:rPr>
      </w:pPr>
      <w:proofErr w:type="spellStart"/>
      <w:r w:rsidRPr="003623F0">
        <w:rPr>
          <w:rFonts w:ascii="Times New Roman" w:hAnsi="Times New Roman" w:cs="Times New Roman"/>
          <w:sz w:val="28"/>
          <w:szCs w:val="28"/>
        </w:rPr>
        <w:t>VІІурок</w:t>
      </w:r>
      <w:proofErr w:type="spellEnd"/>
      <w:r w:rsidRPr="003623F0">
        <w:rPr>
          <w:rFonts w:ascii="Times New Roman" w:hAnsi="Times New Roman" w:cs="Times New Roman"/>
          <w:sz w:val="28"/>
          <w:szCs w:val="28"/>
        </w:rPr>
        <w:t>                            14.50.-15.35.</w:t>
      </w:r>
    </w:p>
    <w:p w:rsidR="003623F0" w:rsidRPr="003623F0" w:rsidRDefault="003623F0" w:rsidP="003623F0">
      <w:pPr>
        <w:spacing w:after="0" w:line="240" w:lineRule="auto"/>
        <w:jc w:val="center"/>
        <w:rPr>
          <w:rFonts w:ascii="Times New Roman" w:hAnsi="Times New Roman" w:cs="Times New Roman"/>
          <w:sz w:val="28"/>
          <w:szCs w:val="28"/>
        </w:rPr>
      </w:pPr>
    </w:p>
    <w:p w:rsidR="003623F0" w:rsidRPr="003623F0" w:rsidRDefault="003623F0" w:rsidP="003623F0">
      <w:pPr>
        <w:shd w:val="clear" w:color="auto" w:fill="FFFFFF"/>
        <w:spacing w:after="360" w:line="240" w:lineRule="auto"/>
        <w:jc w:val="both"/>
        <w:rPr>
          <w:rFonts w:ascii="Arial" w:eastAsia="Times New Roman" w:hAnsi="Arial" w:cs="Arial"/>
          <w:color w:val="343333"/>
          <w:sz w:val="28"/>
          <w:szCs w:val="28"/>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F138F8" w:rsidRDefault="003623F0" w:rsidP="00F138F8">
      <w:pPr>
        <w:shd w:val="clear" w:color="auto" w:fill="FFFFFF"/>
        <w:spacing w:after="0" w:line="240" w:lineRule="auto"/>
        <w:jc w:val="both"/>
        <w:rPr>
          <w:rFonts w:ascii="Tahoma" w:eastAsia="Times New Roman" w:hAnsi="Tahoma" w:cs="Tahoma"/>
          <w:color w:val="111111"/>
          <w:sz w:val="18"/>
          <w:szCs w:val="18"/>
          <w:lang w:eastAsia="uk-UA"/>
        </w:rPr>
      </w:pPr>
    </w:p>
    <w:sectPr w:rsidR="003623F0" w:rsidRPr="00F13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0C"/>
    <w:multiLevelType w:val="multilevel"/>
    <w:tmpl w:val="4B66E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0EE4"/>
    <w:multiLevelType w:val="multilevel"/>
    <w:tmpl w:val="F9EEA4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139"/>
    <w:multiLevelType w:val="multilevel"/>
    <w:tmpl w:val="353ED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76169"/>
    <w:multiLevelType w:val="multilevel"/>
    <w:tmpl w:val="86B0AE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044FB"/>
    <w:multiLevelType w:val="multilevel"/>
    <w:tmpl w:val="42FACA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D36499"/>
    <w:multiLevelType w:val="multilevel"/>
    <w:tmpl w:val="182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484650"/>
    <w:multiLevelType w:val="multilevel"/>
    <w:tmpl w:val="66986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5902B4"/>
    <w:multiLevelType w:val="multilevel"/>
    <w:tmpl w:val="E89A0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066C7C"/>
    <w:multiLevelType w:val="multilevel"/>
    <w:tmpl w:val="639245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36C68"/>
    <w:multiLevelType w:val="multilevel"/>
    <w:tmpl w:val="5EE6F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76198"/>
    <w:multiLevelType w:val="multilevel"/>
    <w:tmpl w:val="B8BEE5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C2169E"/>
    <w:multiLevelType w:val="multilevel"/>
    <w:tmpl w:val="B8D67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146823"/>
    <w:multiLevelType w:val="multilevel"/>
    <w:tmpl w:val="BC78ED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232D46"/>
    <w:multiLevelType w:val="multilevel"/>
    <w:tmpl w:val="345614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9416FE"/>
    <w:multiLevelType w:val="multilevel"/>
    <w:tmpl w:val="62804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B2426A"/>
    <w:multiLevelType w:val="multilevel"/>
    <w:tmpl w:val="55122A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F35D00"/>
    <w:multiLevelType w:val="multilevel"/>
    <w:tmpl w:val="3ADEA3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3700E4"/>
    <w:multiLevelType w:val="multilevel"/>
    <w:tmpl w:val="CB286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E47D54"/>
    <w:multiLevelType w:val="multilevel"/>
    <w:tmpl w:val="BD0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0614A6"/>
    <w:multiLevelType w:val="multilevel"/>
    <w:tmpl w:val="C7082F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F10C22"/>
    <w:multiLevelType w:val="multilevel"/>
    <w:tmpl w:val="4B1E1E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160761"/>
    <w:multiLevelType w:val="multilevel"/>
    <w:tmpl w:val="76900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6A2FB1"/>
    <w:multiLevelType w:val="multilevel"/>
    <w:tmpl w:val="BBA2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802D00"/>
    <w:multiLevelType w:val="multilevel"/>
    <w:tmpl w:val="4A3A1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6034B9"/>
    <w:multiLevelType w:val="multilevel"/>
    <w:tmpl w:val="91A4AD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2B05FF"/>
    <w:multiLevelType w:val="multilevel"/>
    <w:tmpl w:val="8D4A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73FE0"/>
    <w:multiLevelType w:val="multilevel"/>
    <w:tmpl w:val="4E1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7E1CED"/>
    <w:multiLevelType w:val="multilevel"/>
    <w:tmpl w:val="BDE0C4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965882"/>
    <w:multiLevelType w:val="multilevel"/>
    <w:tmpl w:val="63AE8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E24857"/>
    <w:multiLevelType w:val="multilevel"/>
    <w:tmpl w:val="D646DA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C13044"/>
    <w:multiLevelType w:val="multilevel"/>
    <w:tmpl w:val="9F7AB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D81693"/>
    <w:multiLevelType w:val="multilevel"/>
    <w:tmpl w:val="68C23E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C509E7"/>
    <w:multiLevelType w:val="multilevel"/>
    <w:tmpl w:val="10F85A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F36C88"/>
    <w:multiLevelType w:val="multilevel"/>
    <w:tmpl w:val="F3F48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4F5981"/>
    <w:multiLevelType w:val="multilevel"/>
    <w:tmpl w:val="FFF042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4352B1"/>
    <w:multiLevelType w:val="multilevel"/>
    <w:tmpl w:val="0BE818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8109A5"/>
    <w:multiLevelType w:val="multilevel"/>
    <w:tmpl w:val="65B8AD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E302EB"/>
    <w:multiLevelType w:val="multilevel"/>
    <w:tmpl w:val="31362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1104DC"/>
    <w:multiLevelType w:val="multilevel"/>
    <w:tmpl w:val="1A66F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831689"/>
    <w:multiLevelType w:val="multilevel"/>
    <w:tmpl w:val="65249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240834"/>
    <w:multiLevelType w:val="multilevel"/>
    <w:tmpl w:val="B1463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F947D2"/>
    <w:multiLevelType w:val="multilevel"/>
    <w:tmpl w:val="1C740C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0062AC"/>
    <w:multiLevelType w:val="multilevel"/>
    <w:tmpl w:val="693CA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7975C7"/>
    <w:multiLevelType w:val="multilevel"/>
    <w:tmpl w:val="65BAF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6408F2"/>
    <w:multiLevelType w:val="multilevel"/>
    <w:tmpl w:val="D8F0F5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034CB3"/>
    <w:multiLevelType w:val="multilevel"/>
    <w:tmpl w:val="6AD4A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EA29EF"/>
    <w:multiLevelType w:val="multilevel"/>
    <w:tmpl w:val="CA1644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1365FF"/>
    <w:multiLevelType w:val="multilevel"/>
    <w:tmpl w:val="615A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164778"/>
    <w:multiLevelType w:val="multilevel"/>
    <w:tmpl w:val="38127B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BD5F5B"/>
    <w:multiLevelType w:val="multilevel"/>
    <w:tmpl w:val="ED823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F3035A6"/>
    <w:multiLevelType w:val="multilevel"/>
    <w:tmpl w:val="A24A7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72180F"/>
    <w:multiLevelType w:val="multilevel"/>
    <w:tmpl w:val="456A5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3D0D5B"/>
    <w:multiLevelType w:val="multilevel"/>
    <w:tmpl w:val="FB7EDC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1B6166"/>
    <w:multiLevelType w:val="multilevel"/>
    <w:tmpl w:val="999223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941B08"/>
    <w:multiLevelType w:val="multilevel"/>
    <w:tmpl w:val="4FDE5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B322D5"/>
    <w:multiLevelType w:val="multilevel"/>
    <w:tmpl w:val="DBD4E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E44E34"/>
    <w:multiLevelType w:val="multilevel"/>
    <w:tmpl w:val="E2BC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9708A4"/>
    <w:multiLevelType w:val="hybridMultilevel"/>
    <w:tmpl w:val="BFC2F616"/>
    <w:lvl w:ilvl="0" w:tplc="AFA84A8E">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5EC91BE5"/>
    <w:multiLevelType w:val="multilevel"/>
    <w:tmpl w:val="93D01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1B44B2"/>
    <w:multiLevelType w:val="multilevel"/>
    <w:tmpl w:val="2DA226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BF1071"/>
    <w:multiLevelType w:val="multilevel"/>
    <w:tmpl w:val="E0D4BB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9A6C9A"/>
    <w:multiLevelType w:val="multilevel"/>
    <w:tmpl w:val="392A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F63230"/>
    <w:multiLevelType w:val="multilevel"/>
    <w:tmpl w:val="26284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B340540"/>
    <w:multiLevelType w:val="multilevel"/>
    <w:tmpl w:val="26D4E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3B1639"/>
    <w:multiLevelType w:val="multilevel"/>
    <w:tmpl w:val="5EDA3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BB13C8"/>
    <w:multiLevelType w:val="hybridMultilevel"/>
    <w:tmpl w:val="F2B80090"/>
    <w:lvl w:ilvl="0" w:tplc="B0BA7A6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CD0314D"/>
    <w:multiLevelType w:val="hybridMultilevel"/>
    <w:tmpl w:val="29B443DE"/>
    <w:lvl w:ilvl="0" w:tplc="47F26864">
      <w:start w:val="1"/>
      <w:numFmt w:val="decimal"/>
      <w:lvlText w:val="%1."/>
      <w:lvlJc w:val="left"/>
      <w:pPr>
        <w:ind w:left="720" w:hanging="360"/>
      </w:pPr>
      <w:rPr>
        <w:rFonts w:hint="default"/>
        <w:b w:val="0"/>
        <w:color w:val="11111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6CD60C61"/>
    <w:multiLevelType w:val="multilevel"/>
    <w:tmpl w:val="3AEE0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9F2FA8"/>
    <w:multiLevelType w:val="multilevel"/>
    <w:tmpl w:val="151662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0F1724"/>
    <w:multiLevelType w:val="multilevel"/>
    <w:tmpl w:val="04B85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E6E4687"/>
    <w:multiLevelType w:val="multilevel"/>
    <w:tmpl w:val="CE064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6F7544"/>
    <w:multiLevelType w:val="multilevel"/>
    <w:tmpl w:val="20444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043098B"/>
    <w:multiLevelType w:val="multilevel"/>
    <w:tmpl w:val="8B36F9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BF00D9"/>
    <w:multiLevelType w:val="multilevel"/>
    <w:tmpl w:val="4E687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5C4259A"/>
    <w:multiLevelType w:val="multilevel"/>
    <w:tmpl w:val="6E402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4B65D4"/>
    <w:multiLevelType w:val="multilevel"/>
    <w:tmpl w:val="9E42D9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86C1996"/>
    <w:multiLevelType w:val="multilevel"/>
    <w:tmpl w:val="9C1422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E92E08"/>
    <w:multiLevelType w:val="multilevel"/>
    <w:tmpl w:val="3C6ED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B456009"/>
    <w:multiLevelType w:val="multilevel"/>
    <w:tmpl w:val="2020E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CC577AA"/>
    <w:multiLevelType w:val="multilevel"/>
    <w:tmpl w:val="071284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574B3E"/>
    <w:multiLevelType w:val="multilevel"/>
    <w:tmpl w:val="7E6C77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61386E"/>
    <w:multiLevelType w:val="multilevel"/>
    <w:tmpl w:val="4B5805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61390A"/>
    <w:multiLevelType w:val="multilevel"/>
    <w:tmpl w:val="E0245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6"/>
  </w:num>
  <w:num w:numId="3">
    <w:abstractNumId w:val="30"/>
    <w:lvlOverride w:ilvl="0">
      <w:lvl w:ilvl="0">
        <w:numFmt w:val="decimal"/>
        <w:lvlText w:val="%1."/>
        <w:lvlJc w:val="left"/>
      </w:lvl>
    </w:lvlOverride>
  </w:num>
  <w:num w:numId="4">
    <w:abstractNumId w:val="50"/>
    <w:lvlOverride w:ilvl="0">
      <w:lvl w:ilvl="0">
        <w:numFmt w:val="decimal"/>
        <w:lvlText w:val="%1."/>
        <w:lvlJc w:val="left"/>
      </w:lvl>
    </w:lvlOverride>
  </w:num>
  <w:num w:numId="5">
    <w:abstractNumId w:val="5"/>
  </w:num>
  <w:num w:numId="6">
    <w:abstractNumId w:val="47"/>
  </w:num>
  <w:num w:numId="7">
    <w:abstractNumId w:val="9"/>
    <w:lvlOverride w:ilvl="0">
      <w:lvl w:ilvl="0">
        <w:numFmt w:val="decimal"/>
        <w:lvlText w:val="%1."/>
        <w:lvlJc w:val="left"/>
      </w:lvl>
    </w:lvlOverride>
  </w:num>
  <w:num w:numId="8">
    <w:abstractNumId w:val="51"/>
    <w:lvlOverride w:ilvl="0">
      <w:lvl w:ilvl="0">
        <w:numFmt w:val="decimal"/>
        <w:lvlText w:val="%1."/>
        <w:lvlJc w:val="left"/>
      </w:lvl>
    </w:lvlOverride>
  </w:num>
  <w:num w:numId="9">
    <w:abstractNumId w:val="49"/>
    <w:lvlOverride w:ilvl="0">
      <w:lvl w:ilvl="0">
        <w:numFmt w:val="decimal"/>
        <w:lvlText w:val="%1."/>
        <w:lvlJc w:val="left"/>
      </w:lvl>
    </w:lvlOverride>
  </w:num>
  <w:num w:numId="10">
    <w:abstractNumId w:val="73"/>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82"/>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62"/>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52"/>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41"/>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48"/>
    <w:lvlOverride w:ilvl="0">
      <w:lvl w:ilvl="0">
        <w:numFmt w:val="decimal"/>
        <w:lvlText w:val="%1."/>
        <w:lvlJc w:val="left"/>
      </w:lvl>
    </w:lvlOverride>
  </w:num>
  <w:num w:numId="23">
    <w:abstractNumId w:val="80"/>
    <w:lvlOverride w:ilvl="0">
      <w:lvl w:ilvl="0">
        <w:numFmt w:val="decimal"/>
        <w:lvlText w:val="%1."/>
        <w:lvlJc w:val="left"/>
      </w:lvl>
    </w:lvlOverride>
  </w:num>
  <w:num w:numId="24">
    <w:abstractNumId w:val="44"/>
    <w:lvlOverride w:ilvl="0">
      <w:lvl w:ilvl="0">
        <w:numFmt w:val="decimal"/>
        <w:lvlText w:val="%1."/>
        <w:lvlJc w:val="left"/>
      </w:lvl>
    </w:lvlOverride>
  </w:num>
  <w:num w:numId="25">
    <w:abstractNumId w:val="25"/>
  </w:num>
  <w:num w:numId="26">
    <w:abstractNumId w:val="21"/>
    <w:lvlOverride w:ilvl="0">
      <w:lvl w:ilvl="0">
        <w:numFmt w:val="decimal"/>
        <w:lvlText w:val="%1."/>
        <w:lvlJc w:val="left"/>
      </w:lvl>
    </w:lvlOverride>
  </w:num>
  <w:num w:numId="27">
    <w:abstractNumId w:val="42"/>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78"/>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77"/>
    <w:lvlOverride w:ilvl="0">
      <w:lvl w:ilvl="0">
        <w:numFmt w:val="decimal"/>
        <w:lvlText w:val="%1."/>
        <w:lvlJc w:val="left"/>
      </w:lvl>
    </w:lvlOverride>
  </w:num>
  <w:num w:numId="32">
    <w:abstractNumId w:val="69"/>
    <w:lvlOverride w:ilvl="0">
      <w:lvl w:ilvl="0">
        <w:numFmt w:val="decimal"/>
        <w:lvlText w:val="%1."/>
        <w:lvlJc w:val="left"/>
      </w:lvl>
    </w:lvlOverride>
  </w:num>
  <w:num w:numId="33">
    <w:abstractNumId w:val="28"/>
    <w:lvlOverride w:ilvl="0">
      <w:lvl w:ilvl="0">
        <w:numFmt w:val="decimal"/>
        <w:lvlText w:val="%1."/>
        <w:lvlJc w:val="left"/>
      </w:lvl>
    </w:lvlOverride>
  </w:num>
  <w:num w:numId="34">
    <w:abstractNumId w:val="43"/>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75"/>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0"/>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13"/>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2"/>
  </w:num>
  <w:num w:numId="45">
    <w:abstractNumId w:val="63"/>
    <w:lvlOverride w:ilvl="0">
      <w:lvl w:ilvl="0">
        <w:numFmt w:val="decimal"/>
        <w:lvlText w:val="%1."/>
        <w:lvlJc w:val="left"/>
      </w:lvl>
    </w:lvlOverride>
  </w:num>
  <w:num w:numId="46">
    <w:abstractNumId w:val="11"/>
    <w:lvlOverride w:ilvl="0">
      <w:lvl w:ilvl="0">
        <w:numFmt w:val="decimal"/>
        <w:lvlText w:val="%1."/>
        <w:lvlJc w:val="left"/>
      </w:lvl>
    </w:lvlOverride>
  </w:num>
  <w:num w:numId="47">
    <w:abstractNumId w:val="58"/>
    <w:lvlOverride w:ilvl="0">
      <w:lvl w:ilvl="0">
        <w:numFmt w:val="decimal"/>
        <w:lvlText w:val="%1."/>
        <w:lvlJc w:val="left"/>
      </w:lvl>
    </w:lvlOverride>
  </w:num>
  <w:num w:numId="48">
    <w:abstractNumId w:val="14"/>
    <w:lvlOverride w:ilvl="0">
      <w:lvl w:ilvl="0">
        <w:numFmt w:val="decimal"/>
        <w:lvlText w:val="%1."/>
        <w:lvlJc w:val="left"/>
      </w:lvl>
    </w:lvlOverride>
  </w:num>
  <w:num w:numId="49">
    <w:abstractNumId w:val="17"/>
    <w:lvlOverride w:ilvl="0">
      <w:lvl w:ilvl="0">
        <w:numFmt w:val="decimal"/>
        <w:lvlText w:val="%1."/>
        <w:lvlJc w:val="left"/>
      </w:lvl>
    </w:lvlOverride>
  </w:num>
  <w:num w:numId="50">
    <w:abstractNumId w:val="70"/>
    <w:lvlOverride w:ilvl="0">
      <w:lvl w:ilvl="0">
        <w:numFmt w:val="decimal"/>
        <w:lvlText w:val="%1."/>
        <w:lvlJc w:val="left"/>
      </w:lvl>
    </w:lvlOverride>
  </w:num>
  <w:num w:numId="51">
    <w:abstractNumId w:val="64"/>
    <w:lvlOverride w:ilvl="0">
      <w:lvl w:ilvl="0">
        <w:numFmt w:val="decimal"/>
        <w:lvlText w:val="%1."/>
        <w:lvlJc w:val="left"/>
      </w:lvl>
    </w:lvlOverride>
  </w:num>
  <w:num w:numId="52">
    <w:abstractNumId w:val="54"/>
    <w:lvlOverride w:ilvl="0">
      <w:lvl w:ilvl="0">
        <w:numFmt w:val="decimal"/>
        <w:lvlText w:val="%1."/>
        <w:lvlJc w:val="left"/>
      </w:lvl>
    </w:lvlOverride>
  </w:num>
  <w:num w:numId="53">
    <w:abstractNumId w:val="55"/>
    <w:lvlOverride w:ilvl="0">
      <w:lvl w:ilvl="0">
        <w:numFmt w:val="decimal"/>
        <w:lvlText w:val="%1."/>
        <w:lvlJc w:val="left"/>
      </w:lvl>
    </w:lvlOverride>
  </w:num>
  <w:num w:numId="54">
    <w:abstractNumId w:val="40"/>
    <w:lvlOverride w:ilvl="0">
      <w:lvl w:ilvl="0">
        <w:numFmt w:val="decimal"/>
        <w:lvlText w:val="%1."/>
        <w:lvlJc w:val="left"/>
      </w:lvl>
    </w:lvlOverride>
  </w:num>
  <w:num w:numId="55">
    <w:abstractNumId w:val="45"/>
    <w:lvlOverride w:ilvl="0">
      <w:lvl w:ilvl="0">
        <w:numFmt w:val="decimal"/>
        <w:lvlText w:val="%1."/>
        <w:lvlJc w:val="left"/>
      </w:lvl>
    </w:lvlOverride>
  </w:num>
  <w:num w:numId="56">
    <w:abstractNumId w:val="81"/>
    <w:lvlOverride w:ilvl="0">
      <w:lvl w:ilvl="0">
        <w:numFmt w:val="decimal"/>
        <w:lvlText w:val="%1."/>
        <w:lvlJc w:val="left"/>
      </w:lvl>
    </w:lvlOverride>
  </w:num>
  <w:num w:numId="57">
    <w:abstractNumId w:val="2"/>
    <w:lvlOverride w:ilvl="0">
      <w:lvl w:ilvl="0">
        <w:numFmt w:val="decimal"/>
        <w:lvlText w:val="%1."/>
        <w:lvlJc w:val="left"/>
      </w:lvl>
    </w:lvlOverride>
  </w:num>
  <w:num w:numId="58">
    <w:abstractNumId w:val="7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68"/>
    <w:lvlOverride w:ilvl="0">
      <w:lvl w:ilvl="0">
        <w:numFmt w:val="decimal"/>
        <w:lvlText w:val="%1."/>
        <w:lvlJc w:val="left"/>
      </w:lvl>
    </w:lvlOverride>
  </w:num>
  <w:num w:numId="61">
    <w:abstractNumId w:val="35"/>
    <w:lvlOverride w:ilvl="0">
      <w:lvl w:ilvl="0">
        <w:numFmt w:val="decimal"/>
        <w:lvlText w:val="%1."/>
        <w:lvlJc w:val="left"/>
      </w:lvl>
    </w:lvlOverride>
  </w:num>
  <w:num w:numId="62">
    <w:abstractNumId w:val="26"/>
  </w:num>
  <w:num w:numId="63">
    <w:abstractNumId w:val="61"/>
    <w:lvlOverride w:ilvl="0">
      <w:lvl w:ilvl="0">
        <w:numFmt w:val="decimal"/>
        <w:lvlText w:val="%1."/>
        <w:lvlJc w:val="left"/>
      </w:lvl>
    </w:lvlOverride>
  </w:num>
  <w:num w:numId="64">
    <w:abstractNumId w:val="37"/>
    <w:lvlOverride w:ilvl="0">
      <w:lvl w:ilvl="0">
        <w:numFmt w:val="decimal"/>
        <w:lvlText w:val="%1."/>
        <w:lvlJc w:val="left"/>
      </w:lvl>
    </w:lvlOverride>
  </w:num>
  <w:num w:numId="65">
    <w:abstractNumId w:val="6"/>
    <w:lvlOverride w:ilvl="0">
      <w:lvl w:ilvl="0">
        <w:numFmt w:val="decimal"/>
        <w:lvlText w:val="%1."/>
        <w:lvlJc w:val="left"/>
      </w:lvl>
    </w:lvlOverride>
  </w:num>
  <w:num w:numId="66">
    <w:abstractNumId w:val="39"/>
    <w:lvlOverride w:ilvl="0">
      <w:lvl w:ilvl="0">
        <w:numFmt w:val="decimal"/>
        <w:lvlText w:val="%1."/>
        <w:lvlJc w:val="left"/>
      </w:lvl>
    </w:lvlOverride>
  </w:num>
  <w:num w:numId="67">
    <w:abstractNumId w:val="67"/>
    <w:lvlOverride w:ilvl="0">
      <w:lvl w:ilvl="0">
        <w:numFmt w:val="decimal"/>
        <w:lvlText w:val="%1."/>
        <w:lvlJc w:val="left"/>
      </w:lvl>
    </w:lvlOverride>
  </w:num>
  <w:num w:numId="68">
    <w:abstractNumId w:val="7"/>
    <w:lvlOverride w:ilvl="0">
      <w:lvl w:ilvl="0">
        <w:numFmt w:val="decimal"/>
        <w:lvlText w:val="%1."/>
        <w:lvlJc w:val="left"/>
      </w:lvl>
    </w:lvlOverride>
  </w:num>
  <w:num w:numId="69">
    <w:abstractNumId w:val="71"/>
    <w:lvlOverride w:ilvl="0">
      <w:lvl w:ilvl="0">
        <w:numFmt w:val="decimal"/>
        <w:lvlText w:val="%1."/>
        <w:lvlJc w:val="left"/>
      </w:lvl>
    </w:lvlOverride>
  </w:num>
  <w:num w:numId="70">
    <w:abstractNumId w:val="20"/>
    <w:lvlOverride w:ilvl="0">
      <w:lvl w:ilvl="0">
        <w:numFmt w:val="decimal"/>
        <w:lvlText w:val="%1."/>
        <w:lvlJc w:val="left"/>
      </w:lvl>
    </w:lvlOverride>
  </w:num>
  <w:num w:numId="71">
    <w:abstractNumId w:val="53"/>
    <w:lvlOverride w:ilvl="0">
      <w:lvl w:ilvl="0">
        <w:numFmt w:val="decimal"/>
        <w:lvlText w:val="%1."/>
        <w:lvlJc w:val="left"/>
      </w:lvl>
    </w:lvlOverride>
  </w:num>
  <w:num w:numId="72">
    <w:abstractNumId w:val="76"/>
    <w:lvlOverride w:ilvl="0">
      <w:lvl w:ilvl="0">
        <w:numFmt w:val="decimal"/>
        <w:lvlText w:val="%1."/>
        <w:lvlJc w:val="left"/>
      </w:lvl>
    </w:lvlOverride>
  </w:num>
  <w:num w:numId="73">
    <w:abstractNumId w:val="3"/>
    <w:lvlOverride w:ilvl="0">
      <w:lvl w:ilvl="0">
        <w:numFmt w:val="decimal"/>
        <w:lvlText w:val="%1."/>
        <w:lvlJc w:val="left"/>
      </w:lvl>
    </w:lvlOverride>
  </w:num>
  <w:num w:numId="74">
    <w:abstractNumId w:val="79"/>
    <w:lvlOverride w:ilvl="0">
      <w:lvl w:ilvl="0">
        <w:numFmt w:val="decimal"/>
        <w:lvlText w:val="%1."/>
        <w:lvlJc w:val="left"/>
      </w:lvl>
    </w:lvlOverride>
  </w:num>
  <w:num w:numId="75">
    <w:abstractNumId w:val="24"/>
    <w:lvlOverride w:ilvl="0">
      <w:lvl w:ilvl="0">
        <w:numFmt w:val="decimal"/>
        <w:lvlText w:val="%1."/>
        <w:lvlJc w:val="left"/>
      </w:lvl>
    </w:lvlOverride>
  </w:num>
  <w:num w:numId="76">
    <w:abstractNumId w:val="31"/>
    <w:lvlOverride w:ilvl="0">
      <w:lvl w:ilvl="0">
        <w:numFmt w:val="decimal"/>
        <w:lvlText w:val="%1."/>
        <w:lvlJc w:val="left"/>
      </w:lvl>
    </w:lvlOverride>
  </w:num>
  <w:num w:numId="77">
    <w:abstractNumId w:val="72"/>
    <w:lvlOverride w:ilvl="0">
      <w:lvl w:ilvl="0">
        <w:numFmt w:val="decimal"/>
        <w:lvlText w:val="%1."/>
        <w:lvlJc w:val="left"/>
      </w:lvl>
    </w:lvlOverride>
  </w:num>
  <w:num w:numId="78">
    <w:abstractNumId w:val="36"/>
    <w:lvlOverride w:ilvl="0">
      <w:lvl w:ilvl="0">
        <w:numFmt w:val="decimal"/>
        <w:lvlText w:val="%1."/>
        <w:lvlJc w:val="left"/>
      </w:lvl>
    </w:lvlOverride>
  </w:num>
  <w:num w:numId="79">
    <w:abstractNumId w:val="29"/>
    <w:lvlOverride w:ilvl="0">
      <w:lvl w:ilvl="0">
        <w:numFmt w:val="decimal"/>
        <w:lvlText w:val="%1."/>
        <w:lvlJc w:val="left"/>
      </w:lvl>
    </w:lvlOverride>
  </w:num>
  <w:num w:numId="80">
    <w:abstractNumId w:val="27"/>
    <w:lvlOverride w:ilvl="0">
      <w:lvl w:ilvl="0">
        <w:numFmt w:val="decimal"/>
        <w:lvlText w:val="%1."/>
        <w:lvlJc w:val="left"/>
      </w:lvl>
    </w:lvlOverride>
  </w:num>
  <w:num w:numId="81">
    <w:abstractNumId w:val="66"/>
  </w:num>
  <w:num w:numId="82">
    <w:abstractNumId w:val="65"/>
  </w:num>
  <w:num w:numId="83">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E8"/>
    <w:rsid w:val="00002380"/>
    <w:rsid w:val="00083040"/>
    <w:rsid w:val="001577A2"/>
    <w:rsid w:val="00170966"/>
    <w:rsid w:val="002A1112"/>
    <w:rsid w:val="002B5B9C"/>
    <w:rsid w:val="003623F0"/>
    <w:rsid w:val="00392CE2"/>
    <w:rsid w:val="003E747F"/>
    <w:rsid w:val="00472F8A"/>
    <w:rsid w:val="0050172F"/>
    <w:rsid w:val="00581156"/>
    <w:rsid w:val="005A203E"/>
    <w:rsid w:val="005F73CC"/>
    <w:rsid w:val="007751CA"/>
    <w:rsid w:val="007A4552"/>
    <w:rsid w:val="008E3CBB"/>
    <w:rsid w:val="009465E8"/>
    <w:rsid w:val="009E44B0"/>
    <w:rsid w:val="00A525ED"/>
    <w:rsid w:val="00AE4FF9"/>
    <w:rsid w:val="00BA6DC0"/>
    <w:rsid w:val="00BC288E"/>
    <w:rsid w:val="00CA2E81"/>
    <w:rsid w:val="00EF652A"/>
    <w:rsid w:val="00F03268"/>
    <w:rsid w:val="00F138F8"/>
    <w:rsid w:val="00F142B4"/>
    <w:rsid w:val="00F42551"/>
    <w:rsid w:val="00F80D88"/>
    <w:rsid w:val="00FB5392"/>
    <w:rsid w:val="00FB7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ECB"/>
  <w15:chartTrackingRefBased/>
  <w15:docId w15:val="{1AAE9607-13E5-4D1C-B872-F3B1CBC1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F138F8"/>
  </w:style>
  <w:style w:type="paragraph" w:customStyle="1" w:styleId="msonormal0">
    <w:name w:val="msonormal"/>
    <w:basedOn w:val="a"/>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basedOn w:val="a"/>
    <w:uiPriority w:val="1"/>
    <w:qFormat/>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Title"/>
    <w:basedOn w:val="a"/>
    <w:link w:val="a6"/>
    <w:uiPriority w:val="10"/>
    <w:qFormat/>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Назва Знак"/>
    <w:basedOn w:val="a0"/>
    <w:link w:val="a5"/>
    <w:uiPriority w:val="10"/>
    <w:rsid w:val="00F138F8"/>
    <w:rPr>
      <w:rFonts w:ascii="Times New Roman" w:eastAsia="Times New Roman" w:hAnsi="Times New Roman" w:cs="Times New Roman"/>
      <w:sz w:val="24"/>
      <w:szCs w:val="24"/>
      <w:lang w:eastAsia="uk-UA"/>
    </w:rPr>
  </w:style>
  <w:style w:type="paragraph" w:styleId="a7">
    <w:name w:val="List Paragraph"/>
    <w:basedOn w:val="a"/>
    <w:uiPriority w:val="34"/>
    <w:qFormat/>
    <w:rsid w:val="007A4552"/>
    <w:pPr>
      <w:ind w:left="720"/>
      <w:contextualSpacing/>
    </w:pPr>
  </w:style>
  <w:style w:type="character" w:styleId="a8">
    <w:name w:val="Strong"/>
    <w:basedOn w:val="a0"/>
    <w:uiPriority w:val="22"/>
    <w:qFormat/>
    <w:rsid w:val="00F4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22711</Words>
  <Characters>12946</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16</cp:revision>
  <dcterms:created xsi:type="dcterms:W3CDTF">2022-09-19T10:33:00Z</dcterms:created>
  <dcterms:modified xsi:type="dcterms:W3CDTF">2023-10-04T12:30:00Z</dcterms:modified>
</cp:coreProperties>
</file>