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C3" w:rsidRDefault="001230C3" w:rsidP="001230C3">
      <w:pPr>
        <w:ind w:firstLine="425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noProof/>
          <w:szCs w:val="28"/>
          <w:lang w:val="ru-RU" w:eastAsia="ru-RU"/>
        </w:rPr>
        <w:drawing>
          <wp:inline distT="0" distB="0" distL="0" distR="0" wp14:anchorId="3188F4F4" wp14:editId="6E2A0137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C3" w:rsidRDefault="001230C3" w:rsidP="001230C3">
      <w:pPr>
        <w:ind w:firstLine="425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МОНАСТИРИСЬКА МІСЬКА РАДА</w:t>
      </w:r>
    </w:p>
    <w:p w:rsidR="001230C3" w:rsidRDefault="001230C3" w:rsidP="001230C3">
      <w:pPr>
        <w:ind w:firstLine="425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ВИСОЦЬКИЙ ЗАКЛАД ЗАГАЛЬНОЇ СЕРЕДНЬОЇ ОСВІТИ </w:t>
      </w:r>
    </w:p>
    <w:p w:rsidR="001230C3" w:rsidRDefault="001230C3" w:rsidP="001230C3">
      <w:pPr>
        <w:ind w:firstLine="425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І-ІІІ СТУПЕНІВ </w:t>
      </w:r>
    </w:p>
    <w:p w:rsidR="001230C3" w:rsidRDefault="001230C3" w:rsidP="001230C3">
      <w:pPr>
        <w:ind w:firstLine="425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ТЕРНОПІЛЬСЬКОЇ ОБЛАСТІ</w:t>
      </w:r>
    </w:p>
    <w:p w:rsidR="001230C3" w:rsidRDefault="001230C3" w:rsidP="001230C3">
      <w:pPr>
        <w:ind w:firstLine="425"/>
        <w:jc w:val="center"/>
        <w:rPr>
          <w:rFonts w:eastAsia="Calibri"/>
          <w:b/>
          <w:szCs w:val="28"/>
          <w:lang w:eastAsia="en-US"/>
        </w:rPr>
      </w:pPr>
    </w:p>
    <w:p w:rsidR="001230C3" w:rsidRDefault="001230C3" w:rsidP="001230C3">
      <w:pPr>
        <w:jc w:val="center"/>
        <w:rPr>
          <w:rFonts w:eastAsia="Calibri"/>
          <w:color w:val="FF0000"/>
          <w:szCs w:val="28"/>
          <w:lang w:eastAsia="en-US"/>
        </w:rPr>
      </w:pPr>
    </w:p>
    <w:p w:rsidR="001230C3" w:rsidRDefault="001230C3" w:rsidP="001230C3">
      <w:pPr>
        <w:jc w:val="center"/>
        <w:rPr>
          <w:szCs w:val="28"/>
          <w:lang w:eastAsia="en-US"/>
        </w:rPr>
      </w:pPr>
      <w:r>
        <w:rPr>
          <w:b/>
          <w:szCs w:val="28"/>
        </w:rPr>
        <w:t>НАКАЗ</w:t>
      </w:r>
    </w:p>
    <w:p w:rsidR="001230C3" w:rsidRPr="00D32C63" w:rsidRDefault="001230C3" w:rsidP="001230C3">
      <w:pPr>
        <w:rPr>
          <w:b/>
          <w:szCs w:val="28"/>
          <w:lang w:eastAsia="en-US"/>
        </w:rPr>
      </w:pPr>
      <w:r>
        <w:rPr>
          <w:b/>
          <w:szCs w:val="28"/>
        </w:rPr>
        <w:t>06 жовтня 2025</w:t>
      </w:r>
      <w:r w:rsidRPr="00D32C63">
        <w:rPr>
          <w:b/>
          <w:szCs w:val="28"/>
        </w:rPr>
        <w:t xml:space="preserve"> року             </w:t>
      </w:r>
      <w:r>
        <w:rPr>
          <w:b/>
          <w:szCs w:val="28"/>
        </w:rPr>
        <w:t xml:space="preserve">         с. Високе</w:t>
      </w:r>
      <w:r w:rsidRPr="00D32C63">
        <w:rPr>
          <w:b/>
          <w:szCs w:val="28"/>
        </w:rPr>
        <w:t xml:space="preserve">          </w:t>
      </w:r>
      <w:r w:rsidR="008F1F5F">
        <w:rPr>
          <w:b/>
          <w:szCs w:val="28"/>
        </w:rPr>
        <w:t xml:space="preserve">                            №111</w:t>
      </w:r>
      <w:bookmarkStart w:id="0" w:name="_GoBack"/>
      <w:bookmarkEnd w:id="0"/>
      <w:r w:rsidRPr="00D32C63">
        <w:rPr>
          <w:b/>
          <w:szCs w:val="28"/>
        </w:rPr>
        <w:t>-од</w:t>
      </w:r>
    </w:p>
    <w:p w:rsidR="001230C3" w:rsidRDefault="001230C3" w:rsidP="001230C3">
      <w:pPr>
        <w:rPr>
          <w:sz w:val="24"/>
        </w:rPr>
      </w:pPr>
    </w:p>
    <w:p w:rsidR="001230C3" w:rsidRDefault="001230C3" w:rsidP="001230C3">
      <w:pPr>
        <w:jc w:val="both"/>
        <w:rPr>
          <w:i/>
          <w:sz w:val="24"/>
        </w:rPr>
      </w:pPr>
      <w:r>
        <w:rPr>
          <w:b/>
          <w:bCs/>
          <w:i/>
          <w:color w:val="000000"/>
          <w:szCs w:val="28"/>
        </w:rPr>
        <w:t>Про переведення на   індивідуальну</w:t>
      </w:r>
    </w:p>
    <w:p w:rsidR="001230C3" w:rsidRDefault="001230C3" w:rsidP="001230C3">
      <w:pPr>
        <w:jc w:val="both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сімейну (домашню) форму здобуття</w:t>
      </w:r>
    </w:p>
    <w:p w:rsidR="001230C3" w:rsidRDefault="001230C3" w:rsidP="001230C3">
      <w:pPr>
        <w:jc w:val="both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загальної середньої освіти ученицю 11класу</w:t>
      </w:r>
    </w:p>
    <w:p w:rsidR="001230C3" w:rsidRDefault="001230C3" w:rsidP="001230C3">
      <w:pPr>
        <w:jc w:val="both"/>
        <w:rPr>
          <w:b/>
          <w:bCs/>
          <w:i/>
          <w:color w:val="000000"/>
          <w:szCs w:val="28"/>
        </w:rPr>
      </w:pPr>
      <w:proofErr w:type="spellStart"/>
      <w:r>
        <w:rPr>
          <w:b/>
          <w:bCs/>
          <w:i/>
          <w:color w:val="000000"/>
          <w:szCs w:val="28"/>
        </w:rPr>
        <w:t>Гевак</w:t>
      </w:r>
      <w:proofErr w:type="spellEnd"/>
      <w:r>
        <w:rPr>
          <w:b/>
          <w:bCs/>
          <w:i/>
          <w:color w:val="000000"/>
          <w:szCs w:val="28"/>
        </w:rPr>
        <w:t xml:space="preserve"> Яну Степанівну</w:t>
      </w:r>
    </w:p>
    <w:p w:rsidR="001230C3" w:rsidRDefault="001230C3" w:rsidP="001230C3">
      <w:pPr>
        <w:rPr>
          <w:sz w:val="24"/>
        </w:rPr>
      </w:pPr>
    </w:p>
    <w:p w:rsidR="001230C3" w:rsidRDefault="001230C3" w:rsidP="001230C3">
      <w:pPr>
        <w:jc w:val="both"/>
        <w:rPr>
          <w:color w:val="000000"/>
          <w:szCs w:val="28"/>
        </w:rPr>
      </w:pPr>
      <w:r>
        <w:rPr>
          <w:color w:val="000000"/>
        </w:rPr>
        <w:tab/>
      </w:r>
      <w:r>
        <w:rPr>
          <w:color w:val="000000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Pr="00D32C63">
        <w:rPr>
          <w:color w:val="000000"/>
          <w:szCs w:val="28"/>
        </w:rPr>
        <w:t>«</w:t>
      </w:r>
      <w:r w:rsidRPr="00D32C63">
        <w:rPr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>
        <w:rPr>
          <w:color w:val="000000"/>
          <w:szCs w:val="28"/>
        </w:rPr>
        <w:t xml:space="preserve">», </w:t>
      </w:r>
      <w:r w:rsidRPr="005D7254">
        <w:rPr>
          <w:bCs/>
          <w:color w:val="000000"/>
          <w:szCs w:val="28"/>
        </w:rPr>
        <w:t>від 02.08.2024 №1093 «Про затвердження методичних рекомендацій щодо оцінювання результатів навчання»</w:t>
      </w:r>
      <w:r>
        <w:rPr>
          <w:color w:val="000000"/>
          <w:szCs w:val="28"/>
        </w:rPr>
        <w:t xml:space="preserve">, з метою забезпечення здобуття загальної середньої освіти за індивідуальною (сімейною(домашньою) формою навчання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письмової заяви матері </w:t>
      </w:r>
      <w:proofErr w:type="spellStart"/>
      <w:r>
        <w:rPr>
          <w:color w:val="000000"/>
          <w:szCs w:val="28"/>
        </w:rPr>
        <w:t>Гевак</w:t>
      </w:r>
      <w:proofErr w:type="spellEnd"/>
      <w:r>
        <w:rPr>
          <w:color w:val="000000"/>
          <w:szCs w:val="28"/>
        </w:rPr>
        <w:t xml:space="preserve"> Галини  Степанівни та </w:t>
      </w:r>
      <w:r w:rsidR="001B16D6">
        <w:rPr>
          <w:color w:val="000000"/>
          <w:szCs w:val="28"/>
        </w:rPr>
        <w:t>рішення педагогічної ради від 06.10.2025 року  (Протокол № 2</w:t>
      </w:r>
      <w:r>
        <w:rPr>
          <w:color w:val="000000"/>
          <w:szCs w:val="28"/>
        </w:rPr>
        <w:t>)</w:t>
      </w:r>
    </w:p>
    <w:p w:rsidR="001230C3" w:rsidRDefault="001230C3" w:rsidP="001230C3">
      <w:pPr>
        <w:rPr>
          <w:sz w:val="24"/>
        </w:rPr>
      </w:pPr>
    </w:p>
    <w:p w:rsidR="001230C3" w:rsidRDefault="001230C3" w:rsidP="001230C3">
      <w:pPr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НАКАЗУЮ:</w:t>
      </w:r>
    </w:p>
    <w:p w:rsidR="001230C3" w:rsidRDefault="001230C3" w:rsidP="001230C3">
      <w:pPr>
        <w:jc w:val="both"/>
        <w:rPr>
          <w:sz w:val="24"/>
        </w:rPr>
      </w:pPr>
    </w:p>
    <w:p w:rsidR="001230C3" w:rsidRPr="00C03111" w:rsidRDefault="001230C3" w:rsidP="001230C3">
      <w:pPr>
        <w:numPr>
          <w:ilvl w:val="0"/>
          <w:numId w:val="1"/>
        </w:numPr>
        <w:ind w:left="0" w:firstLine="567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Перевести </w:t>
      </w:r>
      <w:proofErr w:type="spellStart"/>
      <w:r>
        <w:rPr>
          <w:color w:val="000000"/>
          <w:szCs w:val="28"/>
        </w:rPr>
        <w:t>Гевак</w:t>
      </w:r>
      <w:proofErr w:type="spellEnd"/>
      <w:r>
        <w:rPr>
          <w:color w:val="000000"/>
          <w:szCs w:val="28"/>
        </w:rPr>
        <w:t xml:space="preserve"> Яну Степанівну, ученицю 11 класу,  на індивідуальну сімейну (домашню) форму здобуття загальної середньої освіти таких для забезпечення ним індивідуального темпу здобуття освіти з 06.10. 2025 року.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788"/>
        <w:gridCol w:w="2118"/>
        <w:gridCol w:w="1675"/>
        <w:gridCol w:w="1153"/>
        <w:gridCol w:w="1952"/>
        <w:gridCol w:w="1807"/>
      </w:tblGrid>
      <w:tr w:rsidR="001230C3" w:rsidTr="00BA5834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№</w:t>
            </w:r>
          </w:p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Паспорт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Місце прописки (реєстрації)</w:t>
            </w:r>
          </w:p>
        </w:tc>
      </w:tr>
      <w:tr w:rsidR="001230C3" w:rsidTr="001230C3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Гевак</w:t>
            </w:r>
            <w:proofErr w:type="spellEnd"/>
            <w:r>
              <w:rPr>
                <w:sz w:val="24"/>
              </w:rPr>
              <w:t xml:space="preserve"> Яна Степанівна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26.05.2009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en-US"/>
              </w:rPr>
              <w:t xml:space="preserve">N </w:t>
            </w:r>
            <w:r>
              <w:rPr>
                <w:sz w:val="24"/>
              </w:rPr>
              <w:t>012301995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0C3" w:rsidRDefault="001230C3" w:rsidP="00BA5834">
            <w:pPr>
              <w:spacing w:line="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с. Високе</w:t>
            </w:r>
          </w:p>
        </w:tc>
      </w:tr>
    </w:tbl>
    <w:p w:rsidR="009F43EF" w:rsidRPr="009F43EF" w:rsidRDefault="00393AA4" w:rsidP="009F43EF">
      <w:pPr>
        <w:pStyle w:val="a3"/>
        <w:jc w:val="both"/>
        <w:rPr>
          <w:szCs w:val="28"/>
        </w:rPr>
      </w:pPr>
      <w:r>
        <w:rPr>
          <w:color w:val="000000"/>
          <w:szCs w:val="28"/>
        </w:rPr>
        <w:t>2.</w:t>
      </w:r>
      <w:r w:rsidR="001230C3" w:rsidRPr="00A8281B">
        <w:rPr>
          <w:color w:val="000000"/>
          <w:szCs w:val="28"/>
        </w:rPr>
        <w:t>Затвердити індивідуальний навчальний план здобувача освіти за індивідуальною (сімейною (домашньою) формою, складений відповідно до</w:t>
      </w:r>
      <w:r w:rsidR="009F43EF" w:rsidRPr="004678CA">
        <w:rPr>
          <w:sz w:val="18"/>
          <w:szCs w:val="18"/>
        </w:rPr>
        <w:t xml:space="preserve">                                                                                         </w:t>
      </w:r>
      <w:r w:rsidR="009F43EF" w:rsidRPr="009F43EF">
        <w:rPr>
          <w:szCs w:val="28"/>
        </w:rPr>
        <w:t xml:space="preserve"> Освітньої програми Висоцького ЗЗСО І – ІІІ</w:t>
      </w:r>
      <w:r w:rsidR="009F43EF">
        <w:rPr>
          <w:szCs w:val="28"/>
        </w:rPr>
        <w:t xml:space="preserve"> </w:t>
      </w:r>
      <w:r w:rsidR="009F43EF" w:rsidRPr="009F43EF">
        <w:rPr>
          <w:szCs w:val="28"/>
        </w:rPr>
        <w:t xml:space="preserve">ст. складено відповідно до наказу </w:t>
      </w:r>
    </w:p>
    <w:p w:rsidR="001230C3" w:rsidRPr="00C87832" w:rsidRDefault="009F43EF" w:rsidP="00C87832">
      <w:pPr>
        <w:pStyle w:val="a3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9F43EF">
        <w:rPr>
          <w:szCs w:val="28"/>
        </w:rPr>
        <w:t>МОН України від</w:t>
      </w:r>
      <w:r>
        <w:rPr>
          <w:szCs w:val="28"/>
        </w:rPr>
        <w:t xml:space="preserve"> 20.04.2018 № 408( у редакції </w:t>
      </w:r>
      <w:r w:rsidRPr="009F43EF">
        <w:rPr>
          <w:szCs w:val="28"/>
        </w:rPr>
        <w:t>наказу МОН від 20.06.2025 №890)</w:t>
      </w:r>
      <w:r w:rsidR="001230C3" w:rsidRPr="00C87832">
        <w:rPr>
          <w:color w:val="000000"/>
          <w:szCs w:val="28"/>
        </w:rPr>
        <w:t xml:space="preserve"> (додаток 1).</w:t>
      </w:r>
      <w:r w:rsidR="001230C3" w:rsidRPr="00C87832">
        <w:rPr>
          <w:szCs w:val="28"/>
        </w:rPr>
        <w:t xml:space="preserve"> </w:t>
      </w:r>
    </w:p>
    <w:p w:rsidR="001230C3" w:rsidRPr="00F16801" w:rsidRDefault="001230C3" w:rsidP="001230C3">
      <w:pPr>
        <w:shd w:val="clear" w:color="auto" w:fill="FFFFFF"/>
        <w:ind w:firstLine="567"/>
        <w:jc w:val="both"/>
        <w:rPr>
          <w:szCs w:val="28"/>
          <w:lang w:eastAsia="ru-RU"/>
        </w:rPr>
      </w:pPr>
      <w:r>
        <w:rPr>
          <w:color w:val="000000"/>
          <w:szCs w:val="28"/>
        </w:rPr>
        <w:t>3. Затвердити список учителів Висоцького ЗЗСОІ-ІІІ ст., які будуть проводити формувальне та підсумкове (семестрове, річне) оцінювання  досягнень учня з навчальних предметів 2 рази на рік</w:t>
      </w:r>
      <w:r>
        <w:rPr>
          <w:sz w:val="30"/>
          <w:szCs w:val="30"/>
          <w:lang w:eastAsia="ru-RU"/>
        </w:rPr>
        <w:t xml:space="preserve"> </w:t>
      </w:r>
      <w:r w:rsidRPr="00F16801">
        <w:rPr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4. Заступнику директора з НВР </w:t>
      </w:r>
      <w:proofErr w:type="spellStart"/>
      <w:r>
        <w:rPr>
          <w:color w:val="000000"/>
          <w:szCs w:val="28"/>
        </w:rPr>
        <w:t>Комарницькій</w:t>
      </w:r>
      <w:proofErr w:type="spellEnd"/>
      <w:r>
        <w:rPr>
          <w:color w:val="000000"/>
          <w:szCs w:val="28"/>
        </w:rPr>
        <w:t xml:space="preserve"> Марії Миколаївні: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Cs w:val="28"/>
        </w:rPr>
        <w:t>                                                 До 17.10. 2025 р.</w:t>
      </w:r>
    </w:p>
    <w:p w:rsidR="001230C3" w:rsidRDefault="001230C3" w:rsidP="001230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  2) Провести методичні консультації з педагогічними працівниками, які працюють з ученицею за індивідуальною (сімейною (домашньою) формою навчання, щодо організації навчання, ведення  шкільної документації.</w:t>
      </w:r>
    </w:p>
    <w:p w:rsidR="001230C3" w:rsidRDefault="001230C3" w:rsidP="001230C3">
      <w:pPr>
        <w:ind w:firstLine="567"/>
        <w:jc w:val="both"/>
        <w:rPr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>
        <w:rPr>
          <w:szCs w:val="28"/>
        </w:rPr>
        <w:t>До 17.10.2025р.</w:t>
      </w:r>
    </w:p>
    <w:p w:rsidR="001230C3" w:rsidRDefault="001230C3" w:rsidP="001230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   3) Розробити та погодити письмово з батьками учениці графік консультацій.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                                                                                            До 17.10.2025 р.</w:t>
      </w:r>
    </w:p>
    <w:p w:rsidR="001230C3" w:rsidRDefault="001230C3" w:rsidP="001230C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4)  Скласти графік проведення  підсумкового оцінювання для здобувача освіти з навчальних предметів </w:t>
      </w:r>
      <w:r>
        <w:rPr>
          <w:color w:val="000000"/>
        </w:rPr>
        <w:t>та погодити його з батьками учениці.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1230C3" w:rsidRDefault="001230C3" w:rsidP="001230C3">
      <w:pPr>
        <w:ind w:firstLine="709"/>
        <w:rPr>
          <w:color w:val="000000"/>
        </w:rPr>
      </w:pPr>
      <w:r>
        <w:rPr>
          <w:color w:val="000000"/>
          <w:szCs w:val="28"/>
        </w:rPr>
        <w:t xml:space="preserve">                                                                                           До 24.10.2025 р.</w:t>
      </w:r>
    </w:p>
    <w:p w:rsidR="001230C3" w:rsidRDefault="001230C3" w:rsidP="001230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1230C3" w:rsidRDefault="001230C3" w:rsidP="001230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Протягом року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  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Cs w:val="28"/>
        </w:rPr>
        <w:t xml:space="preserve">                                            Протягом місяця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230C3" w:rsidRDefault="001230C3" w:rsidP="001230C3">
      <w:pPr>
        <w:ind w:left="3540" w:firstLine="567"/>
        <w:jc w:val="both"/>
        <w:rPr>
          <w:sz w:val="24"/>
        </w:rPr>
      </w:pPr>
      <w:r>
        <w:rPr>
          <w:color w:val="000000"/>
          <w:szCs w:val="28"/>
        </w:rPr>
        <w:t xml:space="preserve">                           Протягом періоду навчання</w:t>
      </w:r>
    </w:p>
    <w:p w:rsidR="001230C3" w:rsidRDefault="00C87832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5. Класному керівнику 11 класу </w:t>
      </w:r>
      <w:proofErr w:type="spellStart"/>
      <w:r>
        <w:rPr>
          <w:color w:val="000000"/>
          <w:szCs w:val="28"/>
        </w:rPr>
        <w:t>Гевак</w:t>
      </w:r>
      <w:proofErr w:type="spellEnd"/>
      <w:r>
        <w:rPr>
          <w:color w:val="000000"/>
          <w:szCs w:val="28"/>
        </w:rPr>
        <w:t xml:space="preserve"> Олександрі Володимирівні </w:t>
      </w:r>
      <w:r w:rsidR="001230C3">
        <w:rPr>
          <w:color w:val="000000"/>
          <w:szCs w:val="28"/>
        </w:rPr>
        <w:t>зібрати та додати в особо</w:t>
      </w:r>
      <w:r>
        <w:rPr>
          <w:color w:val="000000"/>
          <w:szCs w:val="28"/>
        </w:rPr>
        <w:t>ву справу учениці</w:t>
      </w:r>
      <w:r w:rsidR="001230C3">
        <w:rPr>
          <w:color w:val="000000"/>
          <w:szCs w:val="28"/>
        </w:rPr>
        <w:t>   пакет  документів, а саме: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згода на збір та обробку персональних даних; 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копія паспорта дитини (за наявності);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копія свідоцтва про народження дитини;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призначення вчителів з кожного предмета для індивідуальних консультацій;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1230C3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графік відвідування школи учня  (консультації, оцінювання, атестація);</w:t>
      </w:r>
    </w:p>
    <w:p w:rsidR="001230C3" w:rsidRPr="003B03D6" w:rsidRDefault="001230C3" w:rsidP="001230C3">
      <w:pPr>
        <w:numPr>
          <w:ilvl w:val="0"/>
          <w:numId w:val="2"/>
        </w:numPr>
        <w:ind w:hanging="153"/>
        <w:jc w:val="both"/>
        <w:textAlignment w:val="baseline"/>
        <w:rPr>
          <w:color w:val="000000"/>
          <w:szCs w:val="28"/>
        </w:rPr>
      </w:pPr>
      <w:r w:rsidRPr="003B03D6">
        <w:rPr>
          <w:color w:val="000000"/>
          <w:szCs w:val="28"/>
        </w:rPr>
        <w:t>наказ керівника  закладу освіти.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</w:t>
      </w:r>
      <w:r>
        <w:rPr>
          <w:color w:val="000000"/>
          <w:szCs w:val="28"/>
        </w:rPr>
        <w:t xml:space="preserve">  До17.10.2025 р.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8. Учителям,  які будуть проводити оцінювання для здобувача сімейної освіти: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ступенів Монастириської міської ради на 2025/2026 навчальний рік та навчальних програм з окремих предметів (п.6, р.1  «Положення про індивідуальну форму здобуття загальної середньої освіти»).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2) Дотримуватися графіка проведення консультацій та підсумкового оцінювання.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3) Зробити відповідні записи у журналі.</w:t>
      </w:r>
    </w:p>
    <w:p w:rsidR="001230C3" w:rsidRDefault="001230C3" w:rsidP="001230C3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>9. Контроль за виконанням даного наказу залишаю за собою.</w:t>
      </w:r>
    </w:p>
    <w:p w:rsidR="001230C3" w:rsidRDefault="001230C3" w:rsidP="001230C3">
      <w:pPr>
        <w:ind w:firstLine="567"/>
        <w:rPr>
          <w:sz w:val="24"/>
        </w:rPr>
      </w:pPr>
    </w:p>
    <w:p w:rsidR="001230C3" w:rsidRPr="003B03D6" w:rsidRDefault="001230C3" w:rsidP="001230C3">
      <w:pPr>
        <w:ind w:firstLine="567"/>
        <w:jc w:val="both"/>
        <w:rPr>
          <w:sz w:val="24"/>
        </w:rPr>
      </w:pPr>
      <w:r>
        <w:rPr>
          <w:b/>
          <w:bCs/>
          <w:color w:val="000000"/>
          <w:szCs w:val="28"/>
        </w:rPr>
        <w:t>Керівник закладу                                                Галина МИТНИК</w:t>
      </w:r>
    </w:p>
    <w:p w:rsidR="00B762A4" w:rsidRDefault="001230C3" w:rsidP="001230C3">
      <w:pPr>
        <w:rPr>
          <w:color w:val="000000"/>
        </w:rPr>
      </w:pPr>
      <w:r>
        <w:rPr>
          <w:color w:val="000000"/>
          <w:szCs w:val="28"/>
        </w:rPr>
        <w:t xml:space="preserve">        </w:t>
      </w:r>
    </w:p>
    <w:p w:rsidR="001230C3" w:rsidRDefault="00B762A4" w:rsidP="001230C3">
      <w:pPr>
        <w:rPr>
          <w:color w:val="000000"/>
          <w:sz w:val="20"/>
          <w:szCs w:val="20"/>
        </w:rPr>
      </w:pPr>
      <w:r>
        <w:rPr>
          <w:color w:val="000000"/>
        </w:rPr>
        <w:t xml:space="preserve">          </w:t>
      </w:r>
      <w:r w:rsidR="001230C3">
        <w:rPr>
          <w:color w:val="000000"/>
        </w:rPr>
        <w:t xml:space="preserve"> </w:t>
      </w:r>
      <w:r w:rsidR="001230C3" w:rsidRPr="00B762A4">
        <w:rPr>
          <w:color w:val="000000"/>
          <w:sz w:val="20"/>
          <w:szCs w:val="20"/>
        </w:rPr>
        <w:t>Марія Комарницька</w:t>
      </w:r>
    </w:p>
    <w:p w:rsidR="00B762A4" w:rsidRPr="00B762A4" w:rsidRDefault="00B762A4" w:rsidP="001230C3">
      <w:pPr>
        <w:rPr>
          <w:color w:val="000000"/>
          <w:sz w:val="20"/>
          <w:szCs w:val="20"/>
        </w:rPr>
      </w:pPr>
    </w:p>
    <w:p w:rsidR="001230C3" w:rsidRDefault="001230C3" w:rsidP="001230C3">
      <w:pPr>
        <w:rPr>
          <w:color w:val="000000"/>
          <w:szCs w:val="28"/>
        </w:rPr>
      </w:pPr>
      <w:r>
        <w:rPr>
          <w:color w:val="000000"/>
          <w:szCs w:val="28"/>
        </w:rPr>
        <w:t>З наказом ознайомлені:</w:t>
      </w:r>
      <w:r w:rsidR="00F83F63" w:rsidRPr="00F83F63">
        <w:rPr>
          <w:color w:val="000000"/>
          <w:szCs w:val="28"/>
        </w:rPr>
        <w:t xml:space="preserve"> </w:t>
      </w:r>
      <w:r w:rsidR="00F83F63">
        <w:rPr>
          <w:color w:val="000000"/>
          <w:szCs w:val="28"/>
        </w:rPr>
        <w:t xml:space="preserve">                                    Малярська Марія Євгенівна</w:t>
      </w:r>
    </w:p>
    <w:p w:rsidR="00F83F63" w:rsidRDefault="00F83F63" w:rsidP="001230C3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Лашта</w:t>
      </w:r>
      <w:proofErr w:type="spellEnd"/>
      <w:r>
        <w:rPr>
          <w:color w:val="000000"/>
          <w:szCs w:val="28"/>
        </w:rPr>
        <w:t xml:space="preserve"> Оксана Володимирівна</w:t>
      </w:r>
      <w:r w:rsidR="000E6248" w:rsidRPr="000E6248">
        <w:rPr>
          <w:color w:val="000000"/>
          <w:szCs w:val="28"/>
        </w:rPr>
        <w:t xml:space="preserve"> </w:t>
      </w:r>
      <w:r w:rsidR="000E6248">
        <w:rPr>
          <w:color w:val="000000"/>
          <w:szCs w:val="28"/>
        </w:rPr>
        <w:t xml:space="preserve">                       </w:t>
      </w:r>
      <w:proofErr w:type="spellStart"/>
      <w:r w:rsidR="000E6248">
        <w:rPr>
          <w:color w:val="000000"/>
          <w:szCs w:val="28"/>
        </w:rPr>
        <w:t>Підгурська</w:t>
      </w:r>
      <w:proofErr w:type="spellEnd"/>
      <w:r w:rsidR="000E6248">
        <w:rPr>
          <w:color w:val="000000"/>
          <w:szCs w:val="28"/>
        </w:rPr>
        <w:t xml:space="preserve"> Валентина Василівна</w:t>
      </w:r>
    </w:p>
    <w:p w:rsidR="008D7E7E" w:rsidRDefault="008D7E7E" w:rsidP="001230C3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Барицька</w:t>
      </w:r>
      <w:proofErr w:type="spellEnd"/>
      <w:r>
        <w:rPr>
          <w:color w:val="000000"/>
          <w:szCs w:val="28"/>
        </w:rPr>
        <w:t xml:space="preserve"> Надія Романівна</w:t>
      </w:r>
      <w:r w:rsidRPr="008D7E7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  </w:t>
      </w:r>
      <w:proofErr w:type="spellStart"/>
      <w:r w:rsidRPr="00882FB0">
        <w:rPr>
          <w:color w:val="000000"/>
          <w:sz w:val="26"/>
          <w:szCs w:val="26"/>
        </w:rPr>
        <w:t>Гевак</w:t>
      </w:r>
      <w:proofErr w:type="spellEnd"/>
      <w:r w:rsidRPr="00882FB0">
        <w:rPr>
          <w:color w:val="000000"/>
          <w:sz w:val="26"/>
          <w:szCs w:val="26"/>
        </w:rPr>
        <w:t xml:space="preserve"> Олександра Володимирівна</w:t>
      </w:r>
    </w:p>
    <w:p w:rsidR="00F83F63" w:rsidRDefault="008D7E7E" w:rsidP="001230C3">
      <w:pPr>
        <w:rPr>
          <w:color w:val="000000"/>
          <w:szCs w:val="28"/>
        </w:rPr>
      </w:pPr>
      <w:proofErr w:type="spellStart"/>
      <w:r w:rsidRPr="00882FB0">
        <w:rPr>
          <w:color w:val="000000"/>
          <w:sz w:val="26"/>
          <w:szCs w:val="26"/>
        </w:rPr>
        <w:t>Гевак</w:t>
      </w:r>
      <w:proofErr w:type="spellEnd"/>
      <w:r w:rsidRPr="00882FB0">
        <w:rPr>
          <w:color w:val="000000"/>
          <w:sz w:val="26"/>
          <w:szCs w:val="26"/>
        </w:rPr>
        <w:t xml:space="preserve"> Олександра Володимирівна</w:t>
      </w:r>
      <w:r>
        <w:rPr>
          <w:color w:val="000000"/>
          <w:sz w:val="26"/>
          <w:szCs w:val="26"/>
        </w:rPr>
        <w:t xml:space="preserve">               </w:t>
      </w:r>
      <w:r w:rsidR="00377546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</w:t>
      </w:r>
      <w:r w:rsidR="0037754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Cs w:val="28"/>
        </w:rPr>
        <w:t>Добруцька</w:t>
      </w:r>
      <w:proofErr w:type="spellEnd"/>
      <w:r>
        <w:rPr>
          <w:color w:val="000000"/>
          <w:szCs w:val="28"/>
        </w:rPr>
        <w:t xml:space="preserve"> Любомира Іванівна</w:t>
      </w:r>
    </w:p>
    <w:p w:rsidR="00377546" w:rsidRDefault="00377546" w:rsidP="001230C3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Ворончак</w:t>
      </w:r>
      <w:proofErr w:type="spellEnd"/>
      <w:r>
        <w:rPr>
          <w:color w:val="000000"/>
          <w:szCs w:val="28"/>
        </w:rPr>
        <w:t xml:space="preserve"> Степан Іванович</w:t>
      </w:r>
      <w:r w:rsidRPr="0037754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 </w:t>
      </w:r>
      <w:proofErr w:type="spellStart"/>
      <w:r>
        <w:rPr>
          <w:color w:val="000000"/>
          <w:szCs w:val="28"/>
        </w:rPr>
        <w:t>Расевич</w:t>
      </w:r>
      <w:proofErr w:type="spellEnd"/>
      <w:r>
        <w:rPr>
          <w:color w:val="000000"/>
          <w:szCs w:val="28"/>
        </w:rPr>
        <w:t xml:space="preserve"> Ігор Романович</w:t>
      </w:r>
    </w:p>
    <w:p w:rsidR="00C87832" w:rsidRDefault="00C87832" w:rsidP="00377546">
      <w:pPr>
        <w:rPr>
          <w:color w:val="000000"/>
          <w:szCs w:val="28"/>
        </w:rPr>
      </w:pPr>
    </w:p>
    <w:p w:rsidR="001230C3" w:rsidRDefault="001230C3" w:rsidP="001230C3">
      <w:pPr>
        <w:jc w:val="right"/>
        <w:rPr>
          <w:sz w:val="24"/>
        </w:rPr>
      </w:pPr>
      <w:r>
        <w:rPr>
          <w:color w:val="000000"/>
          <w:szCs w:val="28"/>
        </w:rPr>
        <w:lastRenderedPageBreak/>
        <w:t>Додаток № 1</w:t>
      </w:r>
    </w:p>
    <w:p w:rsidR="001230C3" w:rsidRDefault="001230C3" w:rsidP="001230C3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до наказу №___-од</w:t>
      </w:r>
    </w:p>
    <w:p w:rsidR="001230C3" w:rsidRDefault="001230C3" w:rsidP="001230C3">
      <w:pPr>
        <w:jc w:val="right"/>
        <w:rPr>
          <w:sz w:val="24"/>
        </w:rPr>
      </w:pPr>
      <w:r>
        <w:rPr>
          <w:color w:val="000000"/>
          <w:szCs w:val="28"/>
        </w:rPr>
        <w:t xml:space="preserve">від 06.10.2025 р. </w:t>
      </w:r>
    </w:p>
    <w:p w:rsidR="001230C3" w:rsidRDefault="001230C3" w:rsidP="001230C3">
      <w:pPr>
        <w:rPr>
          <w:sz w:val="24"/>
        </w:rPr>
      </w:pPr>
    </w:p>
    <w:p w:rsidR="001230C3" w:rsidRDefault="001230C3" w:rsidP="001230C3">
      <w:pPr>
        <w:jc w:val="center"/>
        <w:rPr>
          <w:sz w:val="24"/>
        </w:rPr>
      </w:pPr>
      <w:r>
        <w:rPr>
          <w:color w:val="000000"/>
          <w:szCs w:val="28"/>
        </w:rPr>
        <w:t>Індивідуальний навчальний план</w:t>
      </w:r>
    </w:p>
    <w:p w:rsidR="001230C3" w:rsidRDefault="001230C3" w:rsidP="00393AA4">
      <w:pPr>
        <w:rPr>
          <w:color w:val="000000"/>
          <w:szCs w:val="28"/>
        </w:rPr>
      </w:pPr>
      <w:r>
        <w:rPr>
          <w:color w:val="000000"/>
          <w:szCs w:val="28"/>
        </w:rPr>
        <w:t>здобувача освіти за індивідуальної (сімейною , домашньою) формою навчання</w:t>
      </w:r>
    </w:p>
    <w:p w:rsidR="00C87832" w:rsidRPr="00393AA4" w:rsidRDefault="00C87832" w:rsidP="00393AA4">
      <w:pPr>
        <w:pStyle w:val="a3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Гевак</w:t>
      </w:r>
      <w:proofErr w:type="spellEnd"/>
      <w:r>
        <w:rPr>
          <w:b/>
          <w:color w:val="000000"/>
          <w:szCs w:val="28"/>
        </w:rPr>
        <w:t xml:space="preserve"> Яни Степанівни</w:t>
      </w:r>
      <w:r w:rsidR="001230C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складений відповідно до </w:t>
      </w:r>
      <w:r w:rsidRPr="004678CA">
        <w:rPr>
          <w:sz w:val="18"/>
          <w:szCs w:val="18"/>
        </w:rPr>
        <w:t xml:space="preserve">    </w:t>
      </w:r>
      <w:r w:rsidR="00393AA4" w:rsidRPr="00C87832">
        <w:rPr>
          <w:szCs w:val="28"/>
        </w:rPr>
        <w:t>Освітньої програми</w:t>
      </w:r>
      <w:r w:rsidRPr="004678CA">
        <w:rPr>
          <w:sz w:val="18"/>
          <w:szCs w:val="18"/>
        </w:rPr>
        <w:t xml:space="preserve">                                                                                </w:t>
      </w:r>
      <w:r w:rsidRPr="00C87832">
        <w:rPr>
          <w:szCs w:val="28"/>
        </w:rPr>
        <w:t>Висоцького ЗЗСО І – ІІІ</w:t>
      </w:r>
      <w:r>
        <w:rPr>
          <w:szCs w:val="28"/>
        </w:rPr>
        <w:t xml:space="preserve"> </w:t>
      </w:r>
      <w:r w:rsidRPr="00C87832">
        <w:rPr>
          <w:szCs w:val="28"/>
        </w:rPr>
        <w:t>ст. складено відповідно до наказу   МОН України від 20.04.2018 № 408</w:t>
      </w:r>
      <w:r>
        <w:rPr>
          <w:szCs w:val="28"/>
        </w:rPr>
        <w:t xml:space="preserve"> </w:t>
      </w:r>
      <w:r w:rsidRPr="00C87832">
        <w:rPr>
          <w:szCs w:val="28"/>
        </w:rPr>
        <w:t>( у редакції   наказу МОН від 20.06.2025 №890)</w:t>
      </w:r>
    </w:p>
    <w:p w:rsidR="0028771F" w:rsidRDefault="0028771F" w:rsidP="00393AA4">
      <w:pPr>
        <w:pStyle w:val="a3"/>
        <w:rPr>
          <w:sz w:val="18"/>
          <w:szCs w:val="18"/>
        </w:rPr>
      </w:pPr>
    </w:p>
    <w:p w:rsidR="004678CA" w:rsidRPr="00C87832" w:rsidRDefault="004678CA" w:rsidP="00274EC5">
      <w:pPr>
        <w:rPr>
          <w:b/>
          <w:bCs/>
          <w:szCs w:val="28"/>
        </w:rPr>
      </w:pPr>
    </w:p>
    <w:tbl>
      <w:tblPr>
        <w:tblW w:w="10012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111"/>
        <w:gridCol w:w="1365"/>
        <w:gridCol w:w="4536"/>
      </w:tblGrid>
      <w:tr w:rsidR="001230C3" w:rsidRPr="00C87832" w:rsidTr="00C87832">
        <w:trPr>
          <w:trHeight w:val="659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C87832">
              <w:rPr>
                <w:b/>
                <w:bCs/>
                <w:color w:val="000000"/>
                <w:szCs w:val="28"/>
                <w:lang w:eastAsia="en-US"/>
              </w:rPr>
              <w:t xml:space="preserve">Навчальні </w:t>
            </w:r>
            <w:r w:rsidRPr="00C87832">
              <w:rPr>
                <w:b/>
                <w:color w:val="000000"/>
                <w:szCs w:val="28"/>
                <w:lang w:eastAsia="en-US"/>
              </w:rPr>
              <w:t>предмети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230C3" w:rsidRPr="00C87832" w:rsidRDefault="001230C3" w:rsidP="00C87832">
            <w:pPr>
              <w:spacing w:after="160" w:line="256" w:lineRule="auto"/>
              <w:jc w:val="center"/>
              <w:rPr>
                <w:b/>
                <w:szCs w:val="28"/>
                <w:lang w:eastAsia="en-US"/>
              </w:rPr>
            </w:pPr>
            <w:r w:rsidRPr="00C87832">
              <w:rPr>
                <w:b/>
                <w:szCs w:val="28"/>
                <w:lang w:eastAsia="en-US"/>
              </w:rPr>
              <w:t>11 клас</w:t>
            </w:r>
          </w:p>
        </w:tc>
      </w:tr>
      <w:tr w:rsidR="001230C3" w:rsidRPr="00C87832" w:rsidTr="00C87832">
        <w:trPr>
          <w:trHeight w:val="288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Українська мова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2+2</w:t>
            </w:r>
          </w:p>
        </w:tc>
      </w:tr>
      <w:tr w:rsidR="001230C3" w:rsidRPr="00C87832" w:rsidTr="00C87832">
        <w:trPr>
          <w:trHeight w:val="269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Українська література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2</w:t>
            </w:r>
          </w:p>
        </w:tc>
      </w:tr>
      <w:tr w:rsidR="001230C3" w:rsidRPr="00C87832" w:rsidTr="00C87832">
        <w:trPr>
          <w:trHeight w:val="283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Зарубіжна література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1</w:t>
            </w:r>
          </w:p>
        </w:tc>
      </w:tr>
      <w:tr w:rsidR="001230C3" w:rsidRPr="00C87832" w:rsidTr="00C87832">
        <w:trPr>
          <w:trHeight w:val="283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Іноземна мова(англійська)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bCs/>
                <w:color w:val="000000"/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2</w:t>
            </w:r>
          </w:p>
        </w:tc>
      </w:tr>
      <w:tr w:rsidR="001230C3" w:rsidRPr="00C87832" w:rsidTr="00C87832">
        <w:trPr>
          <w:trHeight w:val="288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Історія України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1,5</w:t>
            </w:r>
          </w:p>
        </w:tc>
      </w:tr>
      <w:tr w:rsidR="001230C3" w:rsidRPr="00C87832" w:rsidTr="00C87832">
        <w:trPr>
          <w:trHeight w:val="283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Всесвітня історія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1</w:t>
            </w:r>
          </w:p>
        </w:tc>
      </w:tr>
      <w:tr w:rsidR="001230C3" w:rsidRPr="00C87832" w:rsidTr="00DE74C1">
        <w:trPr>
          <w:trHeight w:val="261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Математика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30C3" w:rsidRPr="00DE74C1" w:rsidRDefault="001230C3" w:rsidP="00DE74C1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3</w:t>
            </w:r>
          </w:p>
        </w:tc>
      </w:tr>
      <w:tr w:rsidR="001230C3" w:rsidRPr="00C87832" w:rsidTr="00C87832">
        <w:trPr>
          <w:trHeight w:val="288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Біологія і екологія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2</w:t>
            </w:r>
          </w:p>
        </w:tc>
      </w:tr>
      <w:tr w:rsidR="001230C3" w:rsidRPr="00C87832" w:rsidTr="00C87832">
        <w:trPr>
          <w:trHeight w:val="283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Географія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1</w:t>
            </w:r>
          </w:p>
        </w:tc>
      </w:tr>
      <w:tr w:rsidR="001230C3" w:rsidRPr="00C87832" w:rsidTr="00C87832">
        <w:trPr>
          <w:trHeight w:val="274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Фізика і астрономія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3</w:t>
            </w:r>
          </w:p>
        </w:tc>
      </w:tr>
      <w:tr w:rsidR="001230C3" w:rsidRPr="00C87832" w:rsidTr="00C87832">
        <w:trPr>
          <w:trHeight w:val="274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Астрономія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1</w:t>
            </w:r>
          </w:p>
        </w:tc>
      </w:tr>
      <w:tr w:rsidR="001230C3" w:rsidRPr="00C87832" w:rsidTr="00C87832">
        <w:trPr>
          <w:trHeight w:val="298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Хімія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2</w:t>
            </w:r>
          </w:p>
        </w:tc>
      </w:tr>
      <w:tr w:rsidR="001230C3" w:rsidRPr="00C87832" w:rsidTr="00C87832">
        <w:trPr>
          <w:trHeight w:val="269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Фізична культура*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bCs/>
                <w:color w:val="000000"/>
                <w:szCs w:val="28"/>
                <w:lang w:eastAsia="en-US"/>
              </w:rPr>
              <w:t>3</w:t>
            </w:r>
          </w:p>
        </w:tc>
      </w:tr>
      <w:tr w:rsidR="001230C3" w:rsidRPr="00C87832" w:rsidTr="00C87832">
        <w:trPr>
          <w:trHeight w:val="269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Захист України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bCs/>
                <w:color w:val="000000"/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2    ( в осередку)</w:t>
            </w:r>
          </w:p>
        </w:tc>
      </w:tr>
      <w:tr w:rsidR="001230C3" w:rsidRPr="00C87832" w:rsidTr="00C87832">
        <w:trPr>
          <w:trHeight w:val="283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color w:val="000000"/>
                <w:szCs w:val="28"/>
                <w:lang w:eastAsia="en-US"/>
              </w:rPr>
              <w:t>Вибірково – обов′язкові предмети</w:t>
            </w:r>
          </w:p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Інформатика</w:t>
            </w:r>
          </w:p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Мистецтво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30C3" w:rsidRPr="00C87832" w:rsidRDefault="001230C3" w:rsidP="00C87832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1230C3" w:rsidRPr="00C87832" w:rsidRDefault="001230C3" w:rsidP="00C87832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1,5</w:t>
            </w:r>
          </w:p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1,5</w:t>
            </w:r>
          </w:p>
        </w:tc>
      </w:tr>
      <w:tr w:rsidR="001230C3" w:rsidRPr="00C87832" w:rsidTr="00C87832">
        <w:trPr>
          <w:trHeight w:val="283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zCs w:val="28"/>
                <w:lang w:eastAsia="en-US"/>
              </w:rPr>
            </w:pPr>
            <w:r w:rsidRPr="00C87832">
              <w:rPr>
                <w:b/>
                <w:color w:val="000000"/>
                <w:szCs w:val="28"/>
                <w:lang w:eastAsia="en-US"/>
              </w:rPr>
              <w:t>Усього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zCs w:val="28"/>
                <w:lang w:eastAsia="en-US"/>
              </w:rPr>
            </w:pPr>
            <w:r w:rsidRPr="00C87832">
              <w:rPr>
                <w:b/>
                <w:color w:val="000000"/>
                <w:szCs w:val="28"/>
                <w:lang w:eastAsia="en-US"/>
              </w:rPr>
              <w:t>26,5+3</w:t>
            </w:r>
          </w:p>
          <w:p w:rsidR="001230C3" w:rsidRPr="00C87832" w:rsidRDefault="001230C3" w:rsidP="00C87832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</w:tr>
      <w:tr w:rsidR="001230C3" w:rsidRPr="00C87832" w:rsidTr="00DE1EE0">
        <w:trPr>
          <w:trHeight w:val="140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0C3" w:rsidRPr="00C87832" w:rsidRDefault="001230C3" w:rsidP="00C8783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C87832">
              <w:rPr>
                <w:sz w:val="24"/>
                <w:lang w:eastAsia="en-US"/>
              </w:rPr>
              <w:t>Додаткові години на</w:t>
            </w:r>
          </w:p>
          <w:p w:rsidR="001230C3" w:rsidRPr="00C87832" w:rsidRDefault="001230C3" w:rsidP="00C8783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C87832">
              <w:rPr>
                <w:sz w:val="24"/>
                <w:lang w:eastAsia="en-US"/>
              </w:rPr>
              <w:t>навчальні предмети факультативи, індивідуальні заняття, консультації</w:t>
            </w:r>
          </w:p>
          <w:p w:rsidR="001230C3" w:rsidRPr="00C87832" w:rsidRDefault="001230C3" w:rsidP="00C87832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74C1" w:rsidRDefault="00DE74C1" w:rsidP="00274EC5">
            <w:pPr>
              <w:shd w:val="clear" w:color="auto" w:fill="FFFFFF"/>
              <w:spacing w:line="256" w:lineRule="auto"/>
              <w:rPr>
                <w:sz w:val="24"/>
                <w:lang w:eastAsia="en-US"/>
              </w:rPr>
            </w:pPr>
          </w:p>
          <w:p w:rsidR="001230C3" w:rsidRPr="00274EC5" w:rsidRDefault="001230C3" w:rsidP="00274EC5">
            <w:pPr>
              <w:shd w:val="clear" w:color="auto" w:fill="FFFFFF"/>
              <w:spacing w:line="256" w:lineRule="auto"/>
              <w:rPr>
                <w:sz w:val="24"/>
                <w:lang w:eastAsia="en-US"/>
              </w:rPr>
            </w:pPr>
            <w:r w:rsidRPr="00274EC5">
              <w:rPr>
                <w:sz w:val="24"/>
                <w:lang w:eastAsia="en-US"/>
              </w:rPr>
              <w:t>Українська мова</w:t>
            </w:r>
          </w:p>
          <w:p w:rsidR="001230C3" w:rsidRPr="00C87832" w:rsidRDefault="001230C3" w:rsidP="00DE74C1">
            <w:pPr>
              <w:spacing w:line="256" w:lineRule="auto"/>
              <w:rPr>
                <w:szCs w:val="28"/>
                <w:lang w:eastAsia="en-US"/>
              </w:rPr>
            </w:pPr>
          </w:p>
          <w:p w:rsidR="001230C3" w:rsidRPr="00C87832" w:rsidRDefault="001230C3" w:rsidP="00C87832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30C3" w:rsidRPr="00C87832" w:rsidRDefault="00274EC5" w:rsidP="00C87832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</w:p>
          <w:p w:rsidR="001230C3" w:rsidRPr="00C87832" w:rsidRDefault="001230C3" w:rsidP="00DE74C1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2</w:t>
            </w:r>
          </w:p>
        </w:tc>
      </w:tr>
      <w:tr w:rsidR="001230C3" w:rsidRPr="00C87832" w:rsidTr="00C87832">
        <w:trPr>
          <w:trHeight w:val="452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Гранично допустиме навчальне навантаження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C87832">
              <w:rPr>
                <w:b/>
                <w:color w:val="000000"/>
                <w:szCs w:val="28"/>
                <w:lang w:eastAsia="en-US"/>
              </w:rPr>
              <w:t>33</w:t>
            </w:r>
          </w:p>
        </w:tc>
      </w:tr>
      <w:tr w:rsidR="001230C3" w:rsidRPr="00C87832" w:rsidTr="00C87832">
        <w:trPr>
          <w:trHeight w:val="318"/>
        </w:trPr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1230C3" w:rsidP="00C87832">
            <w:pPr>
              <w:shd w:val="clear" w:color="auto" w:fill="FFFFFF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C87832">
              <w:rPr>
                <w:szCs w:val="28"/>
                <w:lang w:eastAsia="en-US"/>
              </w:rPr>
              <w:t>Всього ( без урахування поділу класів на групи)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30C3" w:rsidRPr="00C87832" w:rsidRDefault="00A64AA7" w:rsidP="00C87832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color w:val="000000"/>
                <w:szCs w:val="28"/>
                <w:lang w:eastAsia="en-US"/>
              </w:rPr>
              <w:t>31</w:t>
            </w:r>
            <w:r w:rsidR="001230C3" w:rsidRPr="00C87832">
              <w:rPr>
                <w:b/>
                <w:color w:val="000000"/>
                <w:szCs w:val="28"/>
                <w:lang w:eastAsia="en-US"/>
              </w:rPr>
              <w:t>,5</w:t>
            </w:r>
          </w:p>
        </w:tc>
      </w:tr>
    </w:tbl>
    <w:p w:rsidR="0028771F" w:rsidRPr="00C87832" w:rsidRDefault="0028771F" w:rsidP="00C87832">
      <w:pPr>
        <w:tabs>
          <w:tab w:val="left" w:pos="2700"/>
          <w:tab w:val="left" w:pos="3000"/>
          <w:tab w:val="center" w:pos="4884"/>
        </w:tabs>
        <w:jc w:val="center"/>
        <w:rPr>
          <w:bCs/>
          <w:szCs w:val="28"/>
        </w:rPr>
      </w:pPr>
    </w:p>
    <w:p w:rsidR="004678CA" w:rsidRPr="00C87832" w:rsidRDefault="004678CA" w:rsidP="00DE74C1">
      <w:pPr>
        <w:rPr>
          <w:b/>
          <w:szCs w:val="28"/>
        </w:rPr>
      </w:pPr>
    </w:p>
    <w:p w:rsidR="00393AA4" w:rsidRDefault="00393AA4" w:rsidP="00274EC5">
      <w:pPr>
        <w:jc w:val="right"/>
        <w:rPr>
          <w:color w:val="000000"/>
          <w:szCs w:val="28"/>
        </w:rPr>
      </w:pPr>
    </w:p>
    <w:p w:rsidR="00274EC5" w:rsidRPr="00D21601" w:rsidRDefault="00274EC5" w:rsidP="00274EC5">
      <w:pPr>
        <w:jc w:val="right"/>
        <w:rPr>
          <w:sz w:val="24"/>
        </w:rPr>
      </w:pPr>
      <w:r w:rsidRPr="00D21601">
        <w:rPr>
          <w:color w:val="000000"/>
          <w:szCs w:val="28"/>
        </w:rPr>
        <w:lastRenderedPageBreak/>
        <w:t>Додаток № 2</w:t>
      </w:r>
    </w:p>
    <w:p w:rsidR="00274EC5" w:rsidRDefault="00274EC5" w:rsidP="00274EC5">
      <w:pPr>
        <w:jc w:val="right"/>
        <w:rPr>
          <w:color w:val="000000"/>
          <w:szCs w:val="28"/>
        </w:rPr>
      </w:pPr>
      <w:r w:rsidRPr="00D21601">
        <w:rPr>
          <w:color w:val="000000"/>
          <w:szCs w:val="28"/>
        </w:rPr>
        <w:t>до наказу</w:t>
      </w:r>
      <w:r>
        <w:rPr>
          <w:color w:val="000000"/>
          <w:szCs w:val="28"/>
        </w:rPr>
        <w:t>___-од</w:t>
      </w:r>
    </w:p>
    <w:p w:rsidR="00274EC5" w:rsidRPr="00D21601" w:rsidRDefault="00DE74C1" w:rsidP="00274EC5">
      <w:pPr>
        <w:jc w:val="right"/>
        <w:rPr>
          <w:sz w:val="24"/>
        </w:rPr>
      </w:pPr>
      <w:r>
        <w:rPr>
          <w:color w:val="000000"/>
          <w:szCs w:val="28"/>
        </w:rPr>
        <w:t>від 06.10</w:t>
      </w:r>
      <w:r w:rsidR="00274EC5">
        <w:rPr>
          <w:color w:val="000000"/>
          <w:szCs w:val="28"/>
        </w:rPr>
        <w:t>.2025 р.</w:t>
      </w:r>
      <w:r w:rsidR="00274EC5" w:rsidRPr="00D21601">
        <w:rPr>
          <w:color w:val="000000"/>
          <w:szCs w:val="28"/>
        </w:rPr>
        <w:t xml:space="preserve"> </w:t>
      </w:r>
    </w:p>
    <w:p w:rsidR="00274EC5" w:rsidRPr="00D21601" w:rsidRDefault="00274EC5" w:rsidP="00274EC5">
      <w:pPr>
        <w:jc w:val="center"/>
        <w:rPr>
          <w:sz w:val="24"/>
        </w:rPr>
      </w:pPr>
      <w:r w:rsidRPr="00D21601">
        <w:rPr>
          <w:b/>
          <w:bCs/>
          <w:color w:val="000000"/>
          <w:szCs w:val="28"/>
        </w:rPr>
        <w:t>СПИСОК</w:t>
      </w:r>
    </w:p>
    <w:p w:rsidR="00274EC5" w:rsidRPr="00D21601" w:rsidRDefault="00274EC5" w:rsidP="00274EC5">
      <w:pPr>
        <w:ind w:left="1416" w:firstLine="708"/>
        <w:rPr>
          <w:sz w:val="24"/>
        </w:rPr>
      </w:pPr>
      <w:r w:rsidRPr="00D21601">
        <w:rPr>
          <w:color w:val="000000"/>
          <w:szCs w:val="28"/>
        </w:rPr>
        <w:t xml:space="preserve">учителів </w:t>
      </w:r>
      <w:r>
        <w:rPr>
          <w:color w:val="000000"/>
          <w:szCs w:val="28"/>
        </w:rPr>
        <w:t>Висоцького ЗЗСО І-ІІІ ступенів</w:t>
      </w:r>
      <w:r w:rsidRPr="00D21601">
        <w:rPr>
          <w:color w:val="000000"/>
          <w:szCs w:val="28"/>
        </w:rPr>
        <w:t>, </w:t>
      </w:r>
    </w:p>
    <w:p w:rsidR="00274EC5" w:rsidRPr="00D21601" w:rsidRDefault="00274EC5" w:rsidP="00274EC5">
      <w:pPr>
        <w:jc w:val="center"/>
        <w:rPr>
          <w:sz w:val="24"/>
        </w:rPr>
      </w:pPr>
      <w:r w:rsidRPr="00D21601">
        <w:rPr>
          <w:color w:val="000000"/>
          <w:szCs w:val="28"/>
        </w:rPr>
        <w:t>які будуть проводити оцінювання навчальних досягнень </w:t>
      </w:r>
    </w:p>
    <w:p w:rsidR="00274EC5" w:rsidRDefault="00274EC5" w:rsidP="00274EC5">
      <w:pPr>
        <w:jc w:val="center"/>
        <w:rPr>
          <w:color w:val="000000"/>
          <w:szCs w:val="28"/>
        </w:rPr>
      </w:pPr>
      <w:r w:rsidRPr="00D21601">
        <w:rPr>
          <w:color w:val="000000"/>
          <w:szCs w:val="28"/>
        </w:rPr>
        <w:t xml:space="preserve">для здобувача освіти за </w:t>
      </w:r>
      <w:r>
        <w:rPr>
          <w:color w:val="000000"/>
          <w:szCs w:val="28"/>
        </w:rPr>
        <w:t>індивідуальною (</w:t>
      </w:r>
      <w:r w:rsidRPr="00D21601">
        <w:rPr>
          <w:color w:val="000000"/>
          <w:szCs w:val="28"/>
        </w:rPr>
        <w:t xml:space="preserve">сімейною (домашньою) формою </w:t>
      </w:r>
      <w:r w:rsidR="00DE74C1">
        <w:rPr>
          <w:color w:val="000000"/>
          <w:szCs w:val="28"/>
        </w:rPr>
        <w:t>здобуття освіти 11</w:t>
      </w:r>
      <w:r>
        <w:rPr>
          <w:color w:val="000000"/>
          <w:szCs w:val="28"/>
        </w:rPr>
        <w:t xml:space="preserve"> </w:t>
      </w:r>
      <w:r w:rsidRPr="00D21601">
        <w:rPr>
          <w:color w:val="000000"/>
          <w:szCs w:val="28"/>
        </w:rPr>
        <w:t>класу </w:t>
      </w:r>
    </w:p>
    <w:p w:rsidR="00274EC5" w:rsidRPr="00D21601" w:rsidRDefault="00DE74C1" w:rsidP="00274EC5">
      <w:pPr>
        <w:jc w:val="center"/>
        <w:rPr>
          <w:sz w:val="24"/>
        </w:rPr>
      </w:pPr>
      <w:proofErr w:type="spellStart"/>
      <w:r>
        <w:rPr>
          <w:color w:val="000000"/>
          <w:szCs w:val="28"/>
        </w:rPr>
        <w:t>Гевак</w:t>
      </w:r>
      <w:proofErr w:type="spellEnd"/>
      <w:r>
        <w:rPr>
          <w:color w:val="000000"/>
          <w:szCs w:val="28"/>
        </w:rPr>
        <w:t xml:space="preserve"> Яни Степанівни</w:t>
      </w:r>
    </w:p>
    <w:p w:rsidR="00274EC5" w:rsidRPr="00D21601" w:rsidRDefault="00274EC5" w:rsidP="00274EC5">
      <w:pPr>
        <w:jc w:val="center"/>
        <w:rPr>
          <w:sz w:val="24"/>
        </w:rPr>
      </w:pPr>
      <w:r>
        <w:rPr>
          <w:color w:val="000000"/>
          <w:szCs w:val="28"/>
        </w:rPr>
        <w:t>у 2025/</w:t>
      </w:r>
      <w:r w:rsidRPr="00D21601">
        <w:rPr>
          <w:color w:val="000000"/>
          <w:szCs w:val="28"/>
        </w:rPr>
        <w:t>202</w:t>
      </w:r>
      <w:r>
        <w:rPr>
          <w:color w:val="000000"/>
          <w:szCs w:val="28"/>
        </w:rPr>
        <w:t>6</w:t>
      </w:r>
      <w:r w:rsidRPr="00D21601">
        <w:rPr>
          <w:color w:val="000000"/>
          <w:szCs w:val="28"/>
        </w:rPr>
        <w:t xml:space="preserve"> н. р.</w:t>
      </w:r>
    </w:p>
    <w:p w:rsidR="00274EC5" w:rsidRPr="00D21601" w:rsidRDefault="00274EC5" w:rsidP="00274EC5">
      <w:pPr>
        <w:rPr>
          <w:sz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566"/>
        <w:gridCol w:w="4258"/>
        <w:gridCol w:w="2007"/>
        <w:gridCol w:w="3200"/>
      </w:tblGrid>
      <w:tr w:rsidR="00274EC5" w:rsidTr="00DE74C1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Default="00274EC5" w:rsidP="00BA5834">
            <w:pPr>
              <w:jc w:val="center"/>
              <w:rPr>
                <w:sz w:val="24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Default="00274EC5" w:rsidP="00BA5834">
            <w:pPr>
              <w:jc w:val="center"/>
              <w:rPr>
                <w:sz w:val="24"/>
              </w:rPr>
            </w:pPr>
            <w:r>
              <w:rPr>
                <w:color w:val="000000"/>
                <w:szCs w:val="28"/>
              </w:rPr>
              <w:t>ПІБ вчителя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Default="00274EC5" w:rsidP="00BA5834">
            <w:pPr>
              <w:jc w:val="center"/>
              <w:rPr>
                <w:sz w:val="24"/>
              </w:rPr>
            </w:pPr>
            <w:r>
              <w:rPr>
                <w:color w:val="000000"/>
                <w:szCs w:val="28"/>
              </w:rPr>
              <w:t>Категорія, звання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Default="00274EC5" w:rsidP="00BA5834">
            <w:pPr>
              <w:jc w:val="center"/>
              <w:rPr>
                <w:sz w:val="24"/>
              </w:rPr>
            </w:pPr>
            <w:r>
              <w:rPr>
                <w:color w:val="000000"/>
                <w:szCs w:val="28"/>
              </w:rPr>
              <w:t>Предмет, який викладає</w:t>
            </w:r>
          </w:p>
        </w:tc>
      </w:tr>
      <w:tr w:rsidR="00274EC5" w:rsidTr="00DE74C1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Default="00274EC5" w:rsidP="00BA583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Default="00DE74C1" w:rsidP="00BA583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Малярська Марія Євгенівна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Pr="00DA67F5" w:rsidRDefault="00DE74C1" w:rsidP="00BA5834">
            <w:pPr>
              <w:rPr>
                <w:color w:val="000000"/>
              </w:rPr>
            </w:pPr>
            <w:r>
              <w:rPr>
                <w:color w:val="000000"/>
              </w:rPr>
              <w:t>І категорія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EC5" w:rsidRPr="00DA67F5" w:rsidRDefault="00274EC5" w:rsidP="00BA5834">
            <w:pPr>
              <w:rPr>
                <w:color w:val="000000"/>
              </w:rPr>
            </w:pPr>
            <w:r w:rsidRPr="00DA67F5">
              <w:rPr>
                <w:color w:val="000000"/>
              </w:rPr>
              <w:t>Українська мова, українська література</w:t>
            </w:r>
          </w:p>
        </w:tc>
      </w:tr>
      <w:tr w:rsidR="00DE74C1" w:rsidTr="00DE74C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Митник Галина Миколаївна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DA67F5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 категорія, старший учитель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DA67F5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Зарубіжна література</w:t>
            </w:r>
          </w:p>
        </w:tc>
      </w:tr>
      <w:tr w:rsidR="00DE74C1" w:rsidTr="00DE74C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Лашта</w:t>
            </w:r>
            <w:proofErr w:type="spellEnd"/>
            <w:r>
              <w:rPr>
                <w:color w:val="000000"/>
                <w:szCs w:val="28"/>
              </w:rPr>
              <w:t xml:space="preserve"> Оксана Володимирівна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882FB0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 категорія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882FB0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Англійська мова, мистецтво</w:t>
            </w:r>
          </w:p>
        </w:tc>
      </w:tr>
      <w:tr w:rsidR="00DE74C1" w:rsidTr="00DE74C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DE74C1">
              <w:rPr>
                <w:color w:val="000000"/>
                <w:szCs w:val="28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Підгурська</w:t>
            </w:r>
            <w:proofErr w:type="spellEnd"/>
            <w:r>
              <w:rPr>
                <w:color w:val="000000"/>
                <w:szCs w:val="28"/>
              </w:rPr>
              <w:t xml:space="preserve"> Валентина Василівна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 категорія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Біологія, хімія, екологія</w:t>
            </w:r>
          </w:p>
        </w:tc>
      </w:tr>
      <w:tr w:rsidR="00DE74C1" w:rsidTr="00DE74C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DE74C1">
              <w:rPr>
                <w:color w:val="000000"/>
                <w:szCs w:val="28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Барицька</w:t>
            </w:r>
            <w:proofErr w:type="spellEnd"/>
            <w:r>
              <w:rPr>
                <w:color w:val="000000"/>
                <w:szCs w:val="28"/>
              </w:rPr>
              <w:t xml:space="preserve"> Надія Романівна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Вища, старший учитель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F83F63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DE74C1">
              <w:rPr>
                <w:color w:val="000000"/>
              </w:rPr>
              <w:t xml:space="preserve">еографія </w:t>
            </w:r>
          </w:p>
        </w:tc>
      </w:tr>
      <w:tr w:rsidR="00DE74C1" w:rsidTr="00DE74C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DE74C1">
              <w:rPr>
                <w:color w:val="000000"/>
                <w:szCs w:val="28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882FB0" w:rsidRDefault="00DE74C1" w:rsidP="00DE74C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2FB0">
              <w:rPr>
                <w:color w:val="000000"/>
                <w:sz w:val="26"/>
                <w:szCs w:val="26"/>
              </w:rPr>
              <w:t>Гевак</w:t>
            </w:r>
            <w:proofErr w:type="spellEnd"/>
            <w:r w:rsidRPr="00882FB0">
              <w:rPr>
                <w:color w:val="000000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 категорія, старший учитель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Історія України, всесвітня історія</w:t>
            </w:r>
          </w:p>
        </w:tc>
      </w:tr>
      <w:tr w:rsidR="00DE74C1" w:rsidTr="00DE74C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="00DE74C1">
              <w:rPr>
                <w:color w:val="000000"/>
                <w:szCs w:val="28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Приймич</w:t>
            </w:r>
            <w:proofErr w:type="spellEnd"/>
            <w:r>
              <w:rPr>
                <w:color w:val="000000"/>
                <w:szCs w:val="28"/>
              </w:rPr>
              <w:t xml:space="preserve"> Наталія Володимирівна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 категорія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Інформатика</w:t>
            </w:r>
            <w:r w:rsidR="00F83F63">
              <w:rPr>
                <w:color w:val="000000"/>
              </w:rPr>
              <w:t>, м</w:t>
            </w:r>
            <w:r>
              <w:rPr>
                <w:color w:val="000000"/>
              </w:rPr>
              <w:t>атематика</w:t>
            </w:r>
          </w:p>
        </w:tc>
      </w:tr>
      <w:tr w:rsidR="00DE74C1" w:rsidTr="00DE74C1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  <w:r w:rsidR="00DE74C1">
              <w:rPr>
                <w:color w:val="000000"/>
                <w:szCs w:val="28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Добруцька</w:t>
            </w:r>
            <w:proofErr w:type="spellEnd"/>
            <w:r>
              <w:rPr>
                <w:color w:val="000000"/>
                <w:szCs w:val="28"/>
              </w:rPr>
              <w:t xml:space="preserve"> Любомира Іванівна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DA67F5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Вища категорія, старший учитель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</w:rPr>
            </w:pPr>
            <w:r>
              <w:rPr>
                <w:color w:val="000000"/>
              </w:rPr>
              <w:t>Фізика, астрономія</w:t>
            </w:r>
          </w:p>
        </w:tc>
      </w:tr>
      <w:tr w:rsidR="00DE74C1" w:rsidTr="00DE74C1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="00DE74C1">
              <w:rPr>
                <w:color w:val="000000"/>
                <w:szCs w:val="28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Default="00DE74C1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Ворончак</w:t>
            </w:r>
            <w:proofErr w:type="spellEnd"/>
            <w:r>
              <w:rPr>
                <w:color w:val="000000"/>
                <w:szCs w:val="28"/>
              </w:rPr>
              <w:t xml:space="preserve"> Степан Іванович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882FB0" w:rsidRDefault="00DE74C1" w:rsidP="00DE74C1">
            <w:pPr>
              <w:rPr>
                <w:color w:val="000000"/>
              </w:rPr>
            </w:pPr>
            <w:r w:rsidRPr="00882FB0">
              <w:rPr>
                <w:color w:val="000000"/>
              </w:rPr>
              <w:t>І категорія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C1" w:rsidRPr="00882FB0" w:rsidRDefault="00DE74C1" w:rsidP="00DE74C1">
            <w:pPr>
              <w:rPr>
                <w:color w:val="000000"/>
              </w:rPr>
            </w:pPr>
            <w:r w:rsidRPr="00882FB0">
              <w:rPr>
                <w:color w:val="000000"/>
              </w:rPr>
              <w:t>Фізична культура</w:t>
            </w:r>
          </w:p>
        </w:tc>
      </w:tr>
      <w:tr w:rsidR="00F83F63" w:rsidTr="00DE74C1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63" w:rsidRDefault="00F83F63" w:rsidP="00DE74C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63" w:rsidRDefault="00F83F63" w:rsidP="00DE74C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Расевич</w:t>
            </w:r>
            <w:proofErr w:type="spellEnd"/>
            <w:r>
              <w:rPr>
                <w:color w:val="000000"/>
                <w:szCs w:val="28"/>
              </w:rPr>
              <w:t xml:space="preserve"> Ігор Романович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63" w:rsidRPr="00882FB0" w:rsidRDefault="00F83F63" w:rsidP="00DE74C1">
            <w:pPr>
              <w:rPr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63" w:rsidRPr="00882FB0" w:rsidRDefault="00F83F63" w:rsidP="00DE74C1">
            <w:pPr>
              <w:rPr>
                <w:color w:val="000000"/>
              </w:rPr>
            </w:pPr>
            <w:r>
              <w:rPr>
                <w:color w:val="000000"/>
              </w:rPr>
              <w:t>Захист України</w:t>
            </w:r>
          </w:p>
        </w:tc>
      </w:tr>
    </w:tbl>
    <w:p w:rsidR="00274EC5" w:rsidRDefault="00274EC5" w:rsidP="00274EC5"/>
    <w:p w:rsidR="00274EC5" w:rsidRDefault="00274EC5" w:rsidP="00274EC5">
      <w:pPr>
        <w:ind w:firstLine="567"/>
        <w:jc w:val="both"/>
      </w:pPr>
    </w:p>
    <w:p w:rsidR="00A24F19" w:rsidRPr="00C87832" w:rsidRDefault="00A24F19" w:rsidP="00C87832">
      <w:pPr>
        <w:jc w:val="center"/>
        <w:rPr>
          <w:szCs w:val="28"/>
        </w:rPr>
      </w:pPr>
    </w:p>
    <w:sectPr w:rsidR="00A24F19" w:rsidRPr="00C87832" w:rsidSect="009F43EF">
      <w:pgSz w:w="11906" w:h="16838"/>
      <w:pgMar w:top="993" w:right="127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E8"/>
    <w:rsid w:val="00033528"/>
    <w:rsid w:val="000E6248"/>
    <w:rsid w:val="001230C3"/>
    <w:rsid w:val="001B16D6"/>
    <w:rsid w:val="00274EC5"/>
    <w:rsid w:val="0028771F"/>
    <w:rsid w:val="00377546"/>
    <w:rsid w:val="00393AA4"/>
    <w:rsid w:val="004678CA"/>
    <w:rsid w:val="008D7E7E"/>
    <w:rsid w:val="008E13D5"/>
    <w:rsid w:val="008F1F5F"/>
    <w:rsid w:val="009F43EF"/>
    <w:rsid w:val="00A24F19"/>
    <w:rsid w:val="00A64AA7"/>
    <w:rsid w:val="00B762A4"/>
    <w:rsid w:val="00C87832"/>
    <w:rsid w:val="00DE1EE0"/>
    <w:rsid w:val="00DE74C1"/>
    <w:rsid w:val="00E207E8"/>
    <w:rsid w:val="00E55F25"/>
    <w:rsid w:val="00EE147E"/>
    <w:rsid w:val="00F8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6609"/>
  <w15:docId w15:val="{38D7731B-782B-4F27-A339-0AA5D1A9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8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877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71F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1230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Пользователь Windows</cp:lastModifiedBy>
  <cp:revision>6</cp:revision>
  <cp:lastPrinted>2025-10-10T13:03:00Z</cp:lastPrinted>
  <dcterms:created xsi:type="dcterms:W3CDTF">2025-10-10T10:45:00Z</dcterms:created>
  <dcterms:modified xsi:type="dcterms:W3CDTF">2025-10-21T09:03:00Z</dcterms:modified>
</cp:coreProperties>
</file>